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2CC" w:rsidRPr="00C15B4B" w:rsidRDefault="004A72CC" w:rsidP="004A72CC">
      <w:pPr>
        <w:rPr>
          <w:b/>
          <w:color w:val="993300"/>
          <w:sz w:val="22"/>
          <w:szCs w:val="22"/>
        </w:rPr>
      </w:pPr>
      <w:r w:rsidRPr="008E4896">
        <w:rPr>
          <w:b/>
          <w:color w:val="008000"/>
          <w:sz w:val="56"/>
          <w:szCs w:val="56"/>
        </w:rPr>
        <w:t>C</w:t>
      </w:r>
      <w:smartTag w:uri="urn:schemas-microsoft-com:office:smarttags" w:element="PersonName">
        <w:r w:rsidRPr="008E4896">
          <w:rPr>
            <w:b/>
            <w:color w:val="008000"/>
            <w:sz w:val="56"/>
            <w:szCs w:val="56"/>
          </w:rPr>
          <w:t>A</w:t>
        </w:r>
      </w:smartTag>
      <w:r w:rsidRPr="008E4896">
        <w:rPr>
          <w:b/>
          <w:color w:val="008000"/>
          <w:sz w:val="56"/>
          <w:szCs w:val="56"/>
        </w:rPr>
        <w:t>-CoP</w:t>
      </w:r>
      <w:r>
        <w:rPr>
          <w:b/>
          <w:color w:val="339966"/>
          <w:sz w:val="56"/>
          <w:szCs w:val="56"/>
        </w:rPr>
        <w:t xml:space="preserve"> </w:t>
      </w:r>
      <w:r w:rsidRPr="00C15B4B">
        <w:rPr>
          <w:b/>
          <w:color w:val="FF6600"/>
          <w:sz w:val="22"/>
          <w:szCs w:val="22"/>
        </w:rPr>
        <w:t>CONSERV</w:t>
      </w:r>
      <w:smartTag w:uri="urn:schemas-microsoft-com:office:smarttags" w:element="PersonName">
        <w:smartTag w:uri="urn:schemas-microsoft-com:office:smarttags" w:element="PersonName">
          <w:r w:rsidRPr="00C15B4B">
            <w:rPr>
              <w:b/>
              <w:color w:val="FF6600"/>
              <w:sz w:val="22"/>
              <w:szCs w:val="22"/>
            </w:rPr>
            <w:t>A</w:t>
          </w:r>
        </w:smartTag>
        <w:r w:rsidRPr="00C15B4B">
          <w:rPr>
            <w:b/>
            <w:color w:val="FF6600"/>
            <w:sz w:val="22"/>
            <w:szCs w:val="22"/>
          </w:rPr>
          <w:t>TI</w:t>
        </w:r>
      </w:smartTag>
      <w:r w:rsidRPr="00C15B4B">
        <w:rPr>
          <w:b/>
          <w:color w:val="FF6600"/>
          <w:sz w:val="22"/>
          <w:szCs w:val="22"/>
        </w:rPr>
        <w:t xml:space="preserve">ON </w:t>
      </w:r>
      <w:smartTag w:uri="urn:schemas-microsoft-com:office:smarttags" w:element="PersonName">
        <w:r w:rsidRPr="00C15B4B">
          <w:rPr>
            <w:b/>
            <w:color w:val="FF6600"/>
            <w:sz w:val="22"/>
            <w:szCs w:val="22"/>
          </w:rPr>
          <w:t>A</w:t>
        </w:r>
      </w:smartTag>
      <w:r w:rsidRPr="00C15B4B">
        <w:rPr>
          <w:b/>
          <w:color w:val="FF6600"/>
          <w:sz w:val="22"/>
          <w:szCs w:val="22"/>
        </w:rPr>
        <w:t>GRICULTURE COMMUNITY OF PR</w:t>
      </w:r>
      <w:smartTag w:uri="urn:schemas-microsoft-com:office:smarttags" w:element="PersonName">
        <w:r w:rsidRPr="00C15B4B">
          <w:rPr>
            <w:b/>
            <w:color w:val="FF6600"/>
            <w:sz w:val="22"/>
            <w:szCs w:val="22"/>
          </w:rPr>
          <w:t>A</w:t>
        </w:r>
      </w:smartTag>
      <w:r w:rsidRPr="00C15B4B">
        <w:rPr>
          <w:b/>
          <w:color w:val="FF6600"/>
          <w:sz w:val="22"/>
          <w:szCs w:val="22"/>
        </w:rPr>
        <w:t>CTICE</w:t>
      </w:r>
    </w:p>
    <w:p w:rsidR="004A72CC" w:rsidRPr="000E6B6F" w:rsidRDefault="004A72CC" w:rsidP="004A72CC">
      <w:pPr>
        <w:rPr>
          <w:b/>
          <w:i/>
          <w:color w:val="808000"/>
          <w:sz w:val="22"/>
          <w:szCs w:val="22"/>
        </w:rPr>
      </w:pPr>
      <w:r w:rsidRPr="000E6B6F">
        <w:rPr>
          <w:b/>
          <w:i/>
          <w:color w:val="808000"/>
          <w:sz w:val="22"/>
          <w:szCs w:val="22"/>
        </w:rPr>
        <w:t>for sustainable production intensification</w:t>
      </w:r>
      <w:r w:rsidR="008C43F4">
        <w:rPr>
          <w:b/>
          <w:i/>
          <w:color w:val="808000"/>
          <w:sz w:val="22"/>
          <w:szCs w:val="22"/>
        </w:rPr>
        <w:br/>
      </w:r>
    </w:p>
    <w:p w:rsidR="005F45B0" w:rsidRPr="00007F4D" w:rsidRDefault="001462AE" w:rsidP="00007F4D">
      <w:pPr>
        <w:jc w:val="center"/>
        <w:rPr>
          <w:b/>
          <w:color w:val="0000CC"/>
          <w:lang w:val="en-US"/>
        </w:rPr>
      </w:pPr>
      <w:r>
        <w:rPr>
          <w:b/>
          <w:bCs/>
          <w:sz w:val="32"/>
          <w:szCs w:val="32"/>
          <w:u w:val="single"/>
        </w:rPr>
        <w:t>A</w:t>
      </w:r>
      <w:r w:rsidR="00A76EDB">
        <w:rPr>
          <w:b/>
          <w:bCs/>
          <w:sz w:val="32"/>
          <w:szCs w:val="32"/>
          <w:u w:val="single"/>
        </w:rPr>
        <w:t xml:space="preserve">lert No. </w:t>
      </w:r>
      <w:r w:rsidR="00343E1D">
        <w:rPr>
          <w:b/>
          <w:bCs/>
          <w:sz w:val="32"/>
          <w:szCs w:val="32"/>
          <w:u w:val="single"/>
        </w:rPr>
        <w:t>2</w:t>
      </w:r>
      <w:r w:rsidR="00BF3359">
        <w:rPr>
          <w:b/>
          <w:bCs/>
          <w:sz w:val="32"/>
          <w:szCs w:val="32"/>
          <w:u w:val="single"/>
        </w:rPr>
        <w:t>4</w:t>
      </w:r>
      <w:r w:rsidR="004A72CC" w:rsidRPr="007D3739">
        <w:rPr>
          <w:b/>
          <w:bCs/>
          <w:sz w:val="32"/>
          <w:szCs w:val="32"/>
          <w:u w:val="single"/>
        </w:rPr>
        <w:t xml:space="preserve"> (</w:t>
      </w:r>
      <w:r w:rsidR="00343E1D">
        <w:rPr>
          <w:b/>
          <w:bCs/>
          <w:sz w:val="32"/>
          <w:szCs w:val="32"/>
          <w:u w:val="single"/>
        </w:rPr>
        <w:t>2</w:t>
      </w:r>
      <w:r w:rsidR="00BF3359">
        <w:rPr>
          <w:b/>
          <w:bCs/>
          <w:sz w:val="32"/>
          <w:szCs w:val="32"/>
          <w:u w:val="single"/>
        </w:rPr>
        <w:t>0</w:t>
      </w:r>
      <w:r w:rsidR="0007002B">
        <w:rPr>
          <w:b/>
          <w:bCs/>
          <w:sz w:val="32"/>
          <w:szCs w:val="32"/>
          <w:u w:val="single"/>
        </w:rPr>
        <w:t xml:space="preserve"> </w:t>
      </w:r>
      <w:r w:rsidR="00BF3359">
        <w:rPr>
          <w:b/>
          <w:bCs/>
          <w:sz w:val="32"/>
          <w:szCs w:val="32"/>
          <w:u w:val="single"/>
        </w:rPr>
        <w:t>August</w:t>
      </w:r>
      <w:r w:rsidR="000E6B6F">
        <w:rPr>
          <w:b/>
          <w:bCs/>
          <w:sz w:val="32"/>
          <w:szCs w:val="32"/>
          <w:u w:val="single"/>
        </w:rPr>
        <w:t xml:space="preserve"> </w:t>
      </w:r>
      <w:r w:rsidR="004A72CC" w:rsidRPr="007D3739">
        <w:rPr>
          <w:b/>
          <w:bCs/>
          <w:sz w:val="32"/>
          <w:szCs w:val="32"/>
          <w:u w:val="single"/>
        </w:rPr>
        <w:t>20</w:t>
      </w:r>
      <w:r w:rsidR="004A72CC">
        <w:rPr>
          <w:b/>
          <w:bCs/>
          <w:sz w:val="32"/>
          <w:szCs w:val="32"/>
          <w:u w:val="single"/>
        </w:rPr>
        <w:t>1</w:t>
      </w:r>
      <w:r w:rsidR="00CA518E">
        <w:rPr>
          <w:b/>
          <w:bCs/>
          <w:sz w:val="32"/>
          <w:szCs w:val="32"/>
          <w:u w:val="single"/>
        </w:rPr>
        <w:t>2</w:t>
      </w:r>
      <w:r w:rsidR="004A72CC" w:rsidRPr="007D3739">
        <w:rPr>
          <w:b/>
          <w:bCs/>
          <w:sz w:val="32"/>
          <w:szCs w:val="32"/>
          <w:u w:val="single"/>
        </w:rPr>
        <w:t>)</w:t>
      </w:r>
      <w:r w:rsidR="00007F4D">
        <w:rPr>
          <w:b/>
          <w:bCs/>
          <w:sz w:val="32"/>
          <w:szCs w:val="32"/>
          <w:u w:val="single"/>
        </w:rPr>
        <w:br/>
      </w:r>
    </w:p>
    <w:p w:rsidR="00071BA1" w:rsidRPr="00071BA1" w:rsidRDefault="00071BA1" w:rsidP="00071BA1">
      <w:pPr>
        <w:pStyle w:val="ListParagraph"/>
        <w:numPr>
          <w:ilvl w:val="0"/>
          <w:numId w:val="22"/>
        </w:numPr>
        <w:shd w:val="clear" w:color="auto" w:fill="FFFFFF"/>
        <w:rPr>
          <w:color w:val="0000FF"/>
          <w:sz w:val="28"/>
          <w:szCs w:val="28"/>
        </w:rPr>
      </w:pPr>
      <w:r w:rsidRPr="00071BA1">
        <w:rPr>
          <w:b/>
          <w:bCs/>
          <w:color w:val="0000FF"/>
          <w:spacing w:val="3"/>
          <w:sz w:val="28"/>
          <w:szCs w:val="28"/>
        </w:rPr>
        <w:t>No-Till Conservation Agriculture Conference, 4-6 September 2012, KwaZulu-Natal, South Africa</w:t>
      </w:r>
    </w:p>
    <w:p w:rsidR="00071BA1" w:rsidRDefault="00071BA1" w:rsidP="00D827DB">
      <w:pPr>
        <w:pStyle w:val="ListParagraph"/>
        <w:shd w:val="clear" w:color="auto" w:fill="FFFFFF"/>
        <w:spacing w:line="276" w:lineRule="auto"/>
        <w:ind w:left="360"/>
        <w:jc w:val="both"/>
        <w:rPr>
          <w:bCs/>
          <w:color w:val="222222"/>
          <w:spacing w:val="3"/>
        </w:rPr>
      </w:pPr>
      <w:r>
        <w:rPr>
          <w:bCs/>
          <w:color w:val="222222"/>
          <w:spacing w:val="3"/>
        </w:rPr>
        <w:t xml:space="preserve"> </w:t>
      </w:r>
    </w:p>
    <w:p w:rsidR="007C7233" w:rsidRPr="00D827DB" w:rsidRDefault="007C7233" w:rsidP="00D827DB">
      <w:pPr>
        <w:pStyle w:val="ListParagraph"/>
        <w:shd w:val="clear" w:color="auto" w:fill="FFFFFF"/>
        <w:spacing w:line="276" w:lineRule="auto"/>
        <w:ind w:left="360"/>
        <w:jc w:val="both"/>
        <w:rPr>
          <w:bCs/>
          <w:color w:val="222222"/>
        </w:rPr>
      </w:pPr>
      <w:r w:rsidRPr="00CC09EF">
        <w:rPr>
          <w:bCs/>
          <w:color w:val="222222"/>
          <w:spacing w:val="3"/>
        </w:rPr>
        <w:t>This conference entitled “M</w:t>
      </w:r>
      <w:r w:rsidR="00D827DB">
        <w:rPr>
          <w:bCs/>
          <w:color w:val="222222"/>
          <w:spacing w:val="3"/>
        </w:rPr>
        <w:t>ake the</w:t>
      </w:r>
      <w:r w:rsidRPr="00CC09EF">
        <w:rPr>
          <w:bCs/>
          <w:color w:val="222222"/>
          <w:spacing w:val="3"/>
        </w:rPr>
        <w:t xml:space="preserve"> M</w:t>
      </w:r>
      <w:r w:rsidR="00D827DB">
        <w:rPr>
          <w:bCs/>
          <w:color w:val="222222"/>
          <w:spacing w:val="3"/>
        </w:rPr>
        <w:t>ove</w:t>
      </w:r>
      <w:r w:rsidRPr="00CC09EF">
        <w:rPr>
          <w:bCs/>
          <w:color w:val="222222"/>
          <w:spacing w:val="3"/>
        </w:rPr>
        <w:t xml:space="preserve"> T</w:t>
      </w:r>
      <w:r w:rsidR="00D827DB">
        <w:rPr>
          <w:bCs/>
          <w:color w:val="222222"/>
          <w:spacing w:val="3"/>
        </w:rPr>
        <w:t>owards</w:t>
      </w:r>
      <w:r w:rsidRPr="00CC09EF">
        <w:rPr>
          <w:bCs/>
          <w:color w:val="222222"/>
          <w:spacing w:val="3"/>
        </w:rPr>
        <w:t xml:space="preserve"> S</w:t>
      </w:r>
      <w:r w:rsidR="00D827DB">
        <w:rPr>
          <w:bCs/>
          <w:color w:val="222222"/>
          <w:spacing w:val="3"/>
        </w:rPr>
        <w:t>ustainable</w:t>
      </w:r>
      <w:r w:rsidRPr="00CC09EF">
        <w:rPr>
          <w:bCs/>
          <w:color w:val="222222"/>
          <w:spacing w:val="3"/>
        </w:rPr>
        <w:t xml:space="preserve"> A</w:t>
      </w:r>
      <w:r w:rsidR="00D827DB">
        <w:rPr>
          <w:bCs/>
          <w:color w:val="222222"/>
          <w:spacing w:val="3"/>
        </w:rPr>
        <w:t>griculture in</w:t>
      </w:r>
      <w:r w:rsidRPr="00CC09EF">
        <w:rPr>
          <w:bCs/>
          <w:color w:val="222222"/>
          <w:spacing w:val="3"/>
        </w:rPr>
        <w:t xml:space="preserve"> 2012” will be held at </w:t>
      </w:r>
      <w:proofErr w:type="spellStart"/>
      <w:r w:rsidRPr="00CC09EF">
        <w:rPr>
          <w:bCs/>
          <w:color w:val="222222"/>
        </w:rPr>
        <w:t>Drakensville</w:t>
      </w:r>
      <w:proofErr w:type="spellEnd"/>
      <w:r w:rsidRPr="00CC09EF">
        <w:rPr>
          <w:bCs/>
          <w:color w:val="222222"/>
        </w:rPr>
        <w:t xml:space="preserve"> Holiday Resort 4</w:t>
      </w:r>
      <w:r w:rsidR="00007F4D">
        <w:rPr>
          <w:bCs/>
          <w:color w:val="222222"/>
        </w:rPr>
        <w:t>-</w:t>
      </w:r>
      <w:r w:rsidRPr="00CC09EF">
        <w:rPr>
          <w:bCs/>
          <w:color w:val="222222"/>
        </w:rPr>
        <w:t>6 September 2012, KwaZulu-Natal, South Africa.  For more information contact:</w:t>
      </w:r>
      <w:r w:rsidR="00D827DB">
        <w:rPr>
          <w:bCs/>
          <w:color w:val="222222"/>
        </w:rPr>
        <w:t xml:space="preserve"> </w:t>
      </w:r>
      <w:r w:rsidRPr="00D827DB">
        <w:rPr>
          <w:color w:val="0000FF"/>
          <w:shd w:val="clear" w:color="auto" w:fill="FFFFFF"/>
          <w:lang w:val="en-ZA"/>
        </w:rPr>
        <w:t>Sandra</w:t>
      </w:r>
      <w:r w:rsidRPr="00D827DB">
        <w:rPr>
          <w:rStyle w:val="apple-converted-space"/>
          <w:color w:val="0000FF"/>
          <w:shd w:val="clear" w:color="auto" w:fill="FFFFFF"/>
          <w:lang w:val="en-ZA"/>
        </w:rPr>
        <w:t> </w:t>
      </w:r>
      <w:r w:rsidRPr="00D827DB">
        <w:rPr>
          <w:color w:val="0000FF"/>
          <w:shd w:val="clear" w:color="auto" w:fill="FFFFFF"/>
          <w:lang w:val="en-ZA"/>
        </w:rPr>
        <w:t>Findlay</w:t>
      </w:r>
      <w:r w:rsidRPr="00D827DB">
        <w:rPr>
          <w:rStyle w:val="apple-converted-space"/>
          <w:color w:val="0000FF"/>
          <w:shd w:val="clear" w:color="auto" w:fill="FFFFFF"/>
        </w:rPr>
        <w:t xml:space="preserve">, </w:t>
      </w:r>
      <w:r w:rsidRPr="00D827DB">
        <w:rPr>
          <w:color w:val="0000FF"/>
          <w:shd w:val="clear" w:color="auto" w:fill="FFFFFF"/>
          <w:lang w:val="en-ZA"/>
        </w:rPr>
        <w:t>No-Till Club, P O Box 526</w:t>
      </w:r>
      <w:r w:rsidRPr="00D827DB">
        <w:rPr>
          <w:rStyle w:val="apple-converted-space"/>
          <w:color w:val="0000FF"/>
          <w:shd w:val="clear" w:color="auto" w:fill="FFFFFF"/>
        </w:rPr>
        <w:t xml:space="preserve">, </w:t>
      </w:r>
      <w:r w:rsidRPr="00D827DB">
        <w:rPr>
          <w:color w:val="0000FF"/>
          <w:shd w:val="clear" w:color="auto" w:fill="FFFFFF"/>
          <w:lang w:val="en-ZA"/>
        </w:rPr>
        <w:t xml:space="preserve">Hilton, 3245 </w:t>
      </w:r>
      <w:r w:rsidRPr="00D827DB">
        <w:rPr>
          <w:color w:val="0000FF"/>
          <w:shd w:val="clear" w:color="auto" w:fill="FFFFFF"/>
        </w:rPr>
        <w:t>KwaZulu-Natal, SA</w:t>
      </w:r>
      <w:r w:rsidR="00D827DB">
        <w:rPr>
          <w:color w:val="0000FF"/>
          <w:shd w:val="clear" w:color="auto" w:fill="FFFFFF"/>
        </w:rPr>
        <w:t>.</w:t>
      </w:r>
      <w:r w:rsidR="00D827DB">
        <w:rPr>
          <w:color w:val="0000FF"/>
        </w:rPr>
        <w:t xml:space="preserve"> </w:t>
      </w:r>
      <w:r w:rsidRPr="00D827DB">
        <w:rPr>
          <w:color w:val="0000FF"/>
          <w:shd w:val="clear" w:color="auto" w:fill="FFFFFF"/>
          <w:lang w:val="en-ZA"/>
        </w:rPr>
        <w:t>email</w:t>
      </w:r>
      <w:r w:rsidR="00D827DB">
        <w:rPr>
          <w:color w:val="0000FF"/>
          <w:shd w:val="clear" w:color="auto" w:fill="FFFFFF"/>
          <w:lang w:val="en-ZA"/>
        </w:rPr>
        <w:t xml:space="preserve">: </w:t>
      </w:r>
      <w:hyperlink r:id="rId7" w:tgtFrame="_blank" w:history="1">
        <w:r w:rsidRPr="00D827DB">
          <w:rPr>
            <w:rStyle w:val="Hyperlink"/>
            <w:color w:val="1155CC"/>
            <w:shd w:val="clear" w:color="auto" w:fill="FFFFFF"/>
            <w:lang w:val="en-ZA"/>
          </w:rPr>
          <w:t>sandrafindlay@intanet.co.za</w:t>
        </w:r>
      </w:hyperlink>
    </w:p>
    <w:p w:rsidR="007C7233" w:rsidRPr="00CC09EF" w:rsidRDefault="00D827DB" w:rsidP="00CC09EF">
      <w:pPr>
        <w:pStyle w:val="ListParagraph"/>
        <w:shd w:val="clear" w:color="auto" w:fill="FFFFFF"/>
        <w:spacing w:line="276" w:lineRule="auto"/>
        <w:ind w:left="360"/>
        <w:jc w:val="both"/>
        <w:rPr>
          <w:b/>
          <w:color w:val="0000CC"/>
        </w:rPr>
      </w:pPr>
      <w:r>
        <w:rPr>
          <w:color w:val="0000FF"/>
          <w:shd w:val="clear" w:color="auto" w:fill="FFFFFF"/>
          <w:lang w:val="en-ZA"/>
        </w:rPr>
        <w:t xml:space="preserve">Telephone </w:t>
      </w:r>
      <w:r w:rsidR="007C7233" w:rsidRPr="00CC09EF">
        <w:rPr>
          <w:color w:val="0000FF"/>
          <w:shd w:val="clear" w:color="auto" w:fill="FFFFFF"/>
          <w:lang w:val="en-ZA"/>
        </w:rPr>
        <w:t>033-330-2062; Cell</w:t>
      </w:r>
      <w:r>
        <w:rPr>
          <w:color w:val="0000FF"/>
          <w:shd w:val="clear" w:color="auto" w:fill="FFFFFF"/>
          <w:lang w:val="en-ZA"/>
        </w:rPr>
        <w:t>:</w:t>
      </w:r>
      <w:r w:rsidR="007C7233" w:rsidRPr="00CC09EF">
        <w:rPr>
          <w:color w:val="0000FF"/>
          <w:shd w:val="clear" w:color="auto" w:fill="FFFFFF"/>
          <w:lang w:val="en-ZA"/>
        </w:rPr>
        <w:t>  082-472-5987</w:t>
      </w:r>
      <w:r w:rsidR="007C7233" w:rsidRPr="00CC09EF">
        <w:rPr>
          <w:rStyle w:val="apple-converted-space"/>
          <w:color w:val="0000FF"/>
          <w:shd w:val="clear" w:color="auto" w:fill="FFFFFF"/>
        </w:rPr>
        <w:t xml:space="preserve">; </w:t>
      </w:r>
      <w:r w:rsidR="007C7233" w:rsidRPr="00CC09EF">
        <w:rPr>
          <w:color w:val="0000FF"/>
          <w:shd w:val="clear" w:color="auto" w:fill="FFFFFF"/>
          <w:lang w:val="en-ZA"/>
        </w:rPr>
        <w:t>Fax</w:t>
      </w:r>
      <w:r>
        <w:rPr>
          <w:color w:val="0000FF"/>
          <w:shd w:val="clear" w:color="auto" w:fill="FFFFFF"/>
          <w:lang w:val="en-ZA"/>
        </w:rPr>
        <w:t>:</w:t>
      </w:r>
      <w:r w:rsidR="007C7233" w:rsidRPr="00CC09EF">
        <w:rPr>
          <w:color w:val="0000FF"/>
          <w:shd w:val="clear" w:color="auto" w:fill="FFFFFF"/>
          <w:lang w:val="en-ZA"/>
        </w:rPr>
        <w:t xml:space="preserve"> 086-579-6926</w:t>
      </w:r>
      <w:r w:rsidR="007C7233" w:rsidRPr="00CC09EF">
        <w:rPr>
          <w:rStyle w:val="apple-converted-space"/>
          <w:color w:val="0000FF"/>
          <w:shd w:val="clear" w:color="auto" w:fill="FFFFFF"/>
        </w:rPr>
        <w:t> </w:t>
      </w:r>
      <w:r w:rsidR="007C7233" w:rsidRPr="00CC09EF">
        <w:rPr>
          <w:color w:val="0000FF"/>
        </w:rPr>
        <w:br/>
      </w:r>
    </w:p>
    <w:p w:rsidR="008E7BA4" w:rsidRPr="005F45B0" w:rsidRDefault="00EF5EE5" w:rsidP="008E7BA4">
      <w:pPr>
        <w:numPr>
          <w:ilvl w:val="0"/>
          <w:numId w:val="22"/>
        </w:numPr>
        <w:rPr>
          <w:b/>
          <w:color w:val="0000CC"/>
          <w:sz w:val="28"/>
          <w:szCs w:val="28"/>
        </w:rPr>
      </w:pPr>
      <w:r>
        <w:rPr>
          <w:b/>
          <w:sz w:val="28"/>
          <w:szCs w:val="28"/>
        </w:rPr>
        <w:t xml:space="preserve">Change of date/venue: </w:t>
      </w:r>
      <w:hyperlink r:id="rId8" w:history="1">
        <w:r w:rsidR="008E7BA4" w:rsidRPr="00C77DCD">
          <w:rPr>
            <w:rStyle w:val="Hyperlink"/>
            <w:b/>
            <w:sz w:val="28"/>
            <w:szCs w:val="28"/>
          </w:rPr>
          <w:t>International Conference to mark 20 years of work on CA in China</w:t>
        </w:r>
      </w:hyperlink>
      <w:r w:rsidR="008E7BA4" w:rsidRPr="005F45B0">
        <w:rPr>
          <w:b/>
          <w:color w:val="0000CC"/>
          <w:sz w:val="28"/>
          <w:szCs w:val="28"/>
        </w:rPr>
        <w:t xml:space="preserve">, </w:t>
      </w:r>
      <w:r w:rsidR="00BF3359" w:rsidRPr="005F45B0">
        <w:rPr>
          <w:b/>
          <w:color w:val="0000CC"/>
          <w:sz w:val="28"/>
          <w:szCs w:val="28"/>
        </w:rPr>
        <w:t>19</w:t>
      </w:r>
      <w:r w:rsidR="008E7BA4" w:rsidRPr="005F45B0">
        <w:rPr>
          <w:b/>
          <w:color w:val="0000CC"/>
          <w:sz w:val="28"/>
          <w:szCs w:val="28"/>
        </w:rPr>
        <w:t>-2</w:t>
      </w:r>
      <w:r w:rsidR="00BF3359" w:rsidRPr="005F45B0">
        <w:rPr>
          <w:b/>
          <w:color w:val="0000CC"/>
          <w:sz w:val="28"/>
          <w:szCs w:val="28"/>
        </w:rPr>
        <w:t>1</w:t>
      </w:r>
      <w:r w:rsidR="008E7BA4" w:rsidRPr="005F45B0">
        <w:rPr>
          <w:b/>
          <w:color w:val="0000CC"/>
          <w:sz w:val="28"/>
          <w:szCs w:val="28"/>
        </w:rPr>
        <w:t xml:space="preserve"> </w:t>
      </w:r>
      <w:r w:rsidR="00BF3359" w:rsidRPr="005F45B0">
        <w:rPr>
          <w:b/>
          <w:color w:val="0000CC"/>
          <w:sz w:val="28"/>
          <w:szCs w:val="28"/>
        </w:rPr>
        <w:t>November</w:t>
      </w:r>
      <w:r w:rsidR="008E7BA4" w:rsidRPr="005F45B0">
        <w:rPr>
          <w:b/>
          <w:color w:val="0000CC"/>
          <w:sz w:val="28"/>
          <w:szCs w:val="28"/>
        </w:rPr>
        <w:t xml:space="preserve"> 2012 at </w:t>
      </w:r>
      <w:r w:rsidR="001912A1">
        <w:rPr>
          <w:b/>
          <w:color w:val="0000CC"/>
          <w:sz w:val="28"/>
          <w:szCs w:val="28"/>
        </w:rPr>
        <w:t>Beijing</w:t>
      </w:r>
    </w:p>
    <w:p w:rsidR="008E7BA4" w:rsidRPr="005F45B0" w:rsidRDefault="008E7BA4" w:rsidP="008E7BA4">
      <w:pPr>
        <w:rPr>
          <w:color w:val="222222"/>
          <w:sz w:val="28"/>
          <w:szCs w:val="28"/>
        </w:rPr>
      </w:pPr>
    </w:p>
    <w:p w:rsidR="008E7BA4" w:rsidRPr="004665C6" w:rsidRDefault="008E7BA4" w:rsidP="006B04D5">
      <w:pPr>
        <w:ind w:left="360"/>
        <w:jc w:val="both"/>
        <w:rPr>
          <w:color w:val="222222"/>
        </w:rPr>
      </w:pPr>
      <w:r w:rsidRPr="008E7BA4">
        <w:rPr>
          <w:color w:val="222222"/>
        </w:rPr>
        <w:t>2012 is the 20th year of work on Conservation Agriculture in the People’s Republic of China. Conservation Tillage Research Centre, Ministry of Agriculture (CTRC), China Agricultural University (CAU), the Shanxi Agricultural Mechanization Bureau (SAMB), the Food and Agriculture Organization (FAO) and the Chinese Society of Agricultural Engineering (CSAE) will</w:t>
      </w:r>
      <w:r w:rsidR="00EF5EE5">
        <w:rPr>
          <w:color w:val="222222"/>
        </w:rPr>
        <w:t xml:space="preserve">, </w:t>
      </w:r>
      <w:r w:rsidR="00EF5EE5">
        <w:t>different from the initial announcement (see hyperlink),</w:t>
      </w:r>
      <w:r w:rsidRPr="008E7BA4">
        <w:rPr>
          <w:color w:val="222222"/>
        </w:rPr>
        <w:t xml:space="preserve"> organize an international conference from </w:t>
      </w:r>
      <w:r w:rsidR="00BF3359">
        <w:rPr>
          <w:color w:val="222222"/>
        </w:rPr>
        <w:t>19</w:t>
      </w:r>
      <w:r w:rsidRPr="008E7BA4">
        <w:rPr>
          <w:color w:val="222222"/>
        </w:rPr>
        <w:t>-2</w:t>
      </w:r>
      <w:r w:rsidR="00BF3359">
        <w:rPr>
          <w:color w:val="222222"/>
        </w:rPr>
        <w:t>1</w:t>
      </w:r>
      <w:r w:rsidRPr="008E7BA4">
        <w:rPr>
          <w:color w:val="222222"/>
        </w:rPr>
        <w:t xml:space="preserve"> </w:t>
      </w:r>
      <w:r w:rsidR="00BF3359">
        <w:rPr>
          <w:color w:val="222222"/>
        </w:rPr>
        <w:t>November</w:t>
      </w:r>
      <w:r w:rsidRPr="008E7BA4">
        <w:rPr>
          <w:color w:val="222222"/>
        </w:rPr>
        <w:t xml:space="preserve"> 2012 at </w:t>
      </w:r>
      <w:r w:rsidR="001912A1">
        <w:rPr>
          <w:color w:val="222222"/>
        </w:rPr>
        <w:t>Beijing</w:t>
      </w:r>
      <w:r w:rsidRPr="008E7BA4">
        <w:rPr>
          <w:color w:val="222222"/>
        </w:rPr>
        <w:t>, China, to mark 20 years of work on CA in China.</w:t>
      </w:r>
      <w:r w:rsidRPr="008E7BA4">
        <w:rPr>
          <w:rStyle w:val="apple-converted-space"/>
          <w:color w:val="222222"/>
        </w:rPr>
        <w:t> </w:t>
      </w:r>
      <w:r w:rsidRPr="008E7BA4">
        <w:rPr>
          <w:color w:val="222222"/>
        </w:rPr>
        <w:t xml:space="preserve">The announcement for the Conference and Call for Papers is attached and more details can be found at: </w:t>
      </w:r>
      <w:hyperlink r:id="rId9" w:history="1">
        <w:r w:rsidR="00896AFB" w:rsidRPr="00323617">
          <w:rPr>
            <w:rStyle w:val="Hyperlink"/>
          </w:rPr>
          <w:t>http://www.cn-ct.net/donet/english/En_index.aspx</w:t>
        </w:r>
      </w:hyperlink>
      <w:r w:rsidR="00896AFB">
        <w:t xml:space="preserve"> (or </w:t>
      </w:r>
      <w:hyperlink r:id="rId10" w:history="1">
        <w:r w:rsidR="00896AFB" w:rsidRPr="00323617">
          <w:rPr>
            <w:rStyle w:val="Hyperlink"/>
          </w:rPr>
          <w:t>http://www.cn-ct.net/</w:t>
        </w:r>
      </w:hyperlink>
      <w:r w:rsidR="00896AFB">
        <w:t xml:space="preserve">) </w:t>
      </w:r>
    </w:p>
    <w:p w:rsidR="00C703C5" w:rsidRPr="004665C6" w:rsidRDefault="008E7BA4" w:rsidP="00694ECD">
      <w:pPr>
        <w:rPr>
          <w:b/>
          <w:color w:val="0000CC"/>
        </w:rPr>
      </w:pPr>
      <w:r w:rsidRPr="004665C6">
        <w:rPr>
          <w:color w:val="1F497D"/>
          <w:sz w:val="20"/>
          <w:szCs w:val="20"/>
        </w:rPr>
        <w:t> </w:t>
      </w:r>
    </w:p>
    <w:p w:rsidR="00D27F58" w:rsidRPr="005F45B0" w:rsidRDefault="00D27F58" w:rsidP="00D27F58">
      <w:pPr>
        <w:pStyle w:val="ListParagraph"/>
        <w:numPr>
          <w:ilvl w:val="0"/>
          <w:numId w:val="22"/>
        </w:numPr>
        <w:spacing w:after="200"/>
        <w:contextualSpacing/>
        <w:jc w:val="both"/>
        <w:rPr>
          <w:rFonts w:ascii="Arial" w:hAnsi="Arial" w:cs="Arial"/>
          <w:b/>
          <w:color w:val="0000CC"/>
          <w:sz w:val="28"/>
          <w:szCs w:val="28"/>
        </w:rPr>
      </w:pPr>
      <w:r w:rsidRPr="005F45B0">
        <w:rPr>
          <w:b/>
          <w:color w:val="0000CC"/>
          <w:sz w:val="28"/>
          <w:szCs w:val="28"/>
        </w:rPr>
        <w:t>Third International Agronomy Congress on “Agriculture Diversification, Climate Change Management and Livelihoods” at New Delhi during November 26–30, 2012</w:t>
      </w:r>
    </w:p>
    <w:p w:rsidR="00D27F58" w:rsidRPr="005F45B0" w:rsidRDefault="00D27F58" w:rsidP="00D27F58">
      <w:pPr>
        <w:pStyle w:val="ListParagraph"/>
        <w:rPr>
          <w:sz w:val="28"/>
          <w:szCs w:val="28"/>
        </w:rPr>
      </w:pPr>
    </w:p>
    <w:p w:rsidR="00D27F58" w:rsidRDefault="00D27F58" w:rsidP="00D27F58">
      <w:pPr>
        <w:pStyle w:val="ListParagraph"/>
        <w:spacing w:after="200"/>
        <w:ind w:left="360"/>
        <w:contextualSpacing/>
        <w:jc w:val="both"/>
        <w:rPr>
          <w:rFonts w:ascii="Arial" w:hAnsi="Arial" w:cs="Arial"/>
          <w:sz w:val="20"/>
          <w:szCs w:val="20"/>
        </w:rPr>
      </w:pPr>
      <w:r>
        <w:t>The Indian Society of Agronomy in collaboration with Indian Council of Agricultural Research (ICAR), National Academy of Agricultural Sciences (NAAS), Indian Agricultural Research Institute (IARI), American Society of Agronomy (ASA) and Trust for Advancement of Agricultural Sciences (TAAS), New Delhi shall be organizing the Third International Agronomy Congress on “</w:t>
      </w:r>
      <w:r>
        <w:rPr>
          <w:b/>
          <w:i/>
        </w:rPr>
        <w:t>Agriculture Diversification, Climate Change Management and Livelihoods</w:t>
      </w:r>
      <w:r>
        <w:t>”, at New Delhi during November 26–30, 2012. The first &amp; Second circular of the Congress are available on Indian Society of Agronomy (ISA) website</w:t>
      </w:r>
      <w:r>
        <w:rPr>
          <w:color w:val="000000"/>
        </w:rPr>
        <w:t xml:space="preserve">: </w:t>
      </w:r>
      <w:hyperlink r:id="rId11" w:tgtFrame="_blank" w:history="1">
        <w:r w:rsidRPr="002537F5">
          <w:rPr>
            <w:rStyle w:val="Hyperlink"/>
            <w:color w:val="0000CC"/>
            <w:szCs w:val="22"/>
          </w:rPr>
          <w:t>www.isa-india.in</w:t>
        </w:r>
      </w:hyperlink>
      <w:r>
        <w:t xml:space="preserve">. (Copy of the second circular is attached for ready reference).  The theme of the Congress will be addressed through 10 symposia, of which one pertains to </w:t>
      </w:r>
      <w:r>
        <w:rPr>
          <w:b/>
        </w:rPr>
        <w:t>“</w:t>
      </w:r>
      <w:r>
        <w:rPr>
          <w:b/>
          <w:color w:val="000000"/>
        </w:rPr>
        <w:t>Best management practices with conservation agriculture”</w:t>
      </w:r>
      <w:r w:rsidR="00071BA1">
        <w:rPr>
          <w:b/>
          <w:color w:val="000000"/>
        </w:rPr>
        <w:br/>
      </w:r>
      <w:r w:rsidR="00071BA1">
        <w:rPr>
          <w:b/>
          <w:color w:val="000000"/>
        </w:rPr>
        <w:br/>
      </w:r>
      <w:r w:rsidR="00071BA1">
        <w:rPr>
          <w:b/>
          <w:color w:val="000000"/>
        </w:rPr>
        <w:br/>
      </w:r>
    </w:p>
    <w:p w:rsidR="00982D9A" w:rsidRPr="005F45B0" w:rsidRDefault="00113674" w:rsidP="003D7C08">
      <w:pPr>
        <w:numPr>
          <w:ilvl w:val="0"/>
          <w:numId w:val="22"/>
        </w:numPr>
        <w:jc w:val="both"/>
        <w:rPr>
          <w:sz w:val="28"/>
          <w:szCs w:val="28"/>
        </w:rPr>
      </w:pPr>
      <w:r w:rsidRPr="005F45B0">
        <w:rPr>
          <w:b/>
          <w:bCs/>
          <w:color w:val="0000FF"/>
          <w:sz w:val="28"/>
          <w:szCs w:val="28"/>
          <w:lang w:val="en-US"/>
        </w:rPr>
        <w:lastRenderedPageBreak/>
        <w:t>Third International Conference</w:t>
      </w:r>
      <w:r w:rsidR="00982D9A" w:rsidRPr="005F45B0">
        <w:rPr>
          <w:b/>
          <w:bCs/>
          <w:color w:val="0000FF"/>
          <w:sz w:val="28"/>
          <w:szCs w:val="28"/>
          <w:lang w:val="en-US"/>
        </w:rPr>
        <w:t xml:space="preserve"> on Conservation Agriculture</w:t>
      </w:r>
      <w:r w:rsidRPr="005F45B0">
        <w:rPr>
          <w:b/>
          <w:bCs/>
          <w:color w:val="0000FF"/>
          <w:sz w:val="28"/>
          <w:szCs w:val="28"/>
          <w:lang w:val="en-US"/>
        </w:rPr>
        <w:t xml:space="preserve"> in South East Asia, Hanoi, 10-15 December 2012.  </w:t>
      </w:r>
    </w:p>
    <w:p w:rsidR="00982D9A" w:rsidRPr="00982D9A" w:rsidRDefault="00982D9A" w:rsidP="00982D9A">
      <w:pPr>
        <w:ind w:left="360"/>
        <w:jc w:val="both"/>
      </w:pPr>
    </w:p>
    <w:p w:rsidR="00C30731" w:rsidRDefault="00C06465" w:rsidP="00982D9A">
      <w:pPr>
        <w:ind w:left="360"/>
        <w:jc w:val="both"/>
      </w:pPr>
      <w:hyperlink r:id="rId12" w:history="1">
        <w:r w:rsidR="00982D9A" w:rsidRPr="00982D9A">
          <w:rPr>
            <w:rStyle w:val="Hyperlink"/>
            <w:color w:val="0000CC"/>
            <w:shd w:val="clear" w:color="auto" w:fill="FFFFFF"/>
          </w:rPr>
          <w:t>CIRAD</w:t>
        </w:r>
      </w:hyperlink>
      <w:r w:rsidR="00982D9A" w:rsidRPr="00982D9A">
        <w:rPr>
          <w:color w:val="333333"/>
          <w:shd w:val="clear" w:color="auto" w:fill="FFFFFF"/>
        </w:rPr>
        <w:t> and </w:t>
      </w:r>
      <w:hyperlink r:id="rId13" w:history="1">
        <w:r w:rsidR="00982D9A" w:rsidRPr="00982D9A">
          <w:rPr>
            <w:rStyle w:val="Hyperlink"/>
            <w:color w:val="0000CC"/>
            <w:shd w:val="clear" w:color="auto" w:fill="FFFFFF"/>
          </w:rPr>
          <w:t>NOMAFSI</w:t>
        </w:r>
      </w:hyperlink>
      <w:r w:rsidR="00982D9A" w:rsidRPr="00982D9A">
        <w:rPr>
          <w:color w:val="333333"/>
          <w:shd w:val="clear" w:color="auto" w:fill="FFFFFF"/>
        </w:rPr>
        <w:t> as part of the Conservation Agriculture Network for Southeast Asia (</w:t>
      </w:r>
      <w:hyperlink r:id="rId14" w:history="1">
        <w:r w:rsidR="00982D9A" w:rsidRPr="00982D9A">
          <w:rPr>
            <w:rStyle w:val="Hyperlink"/>
            <w:color w:val="0000CC"/>
            <w:shd w:val="clear" w:color="auto" w:fill="FFFFFF"/>
          </w:rPr>
          <w:t>CANSEA</w:t>
        </w:r>
      </w:hyperlink>
      <w:r w:rsidR="00982D9A" w:rsidRPr="00982D9A">
        <w:rPr>
          <w:color w:val="333333"/>
          <w:shd w:val="clear" w:color="auto" w:fill="FFFFFF"/>
        </w:rPr>
        <w:t>) and the </w:t>
      </w:r>
      <w:hyperlink r:id="rId15" w:history="1">
        <w:r w:rsidR="00982D9A" w:rsidRPr="00982D9A">
          <w:rPr>
            <w:rStyle w:val="Hyperlink"/>
            <w:color w:val="0000CC"/>
            <w:shd w:val="clear" w:color="auto" w:fill="FFFFFF"/>
          </w:rPr>
          <w:t>University of Queensland</w:t>
        </w:r>
      </w:hyperlink>
      <w:r w:rsidR="00982D9A" w:rsidRPr="00982D9A">
        <w:rPr>
          <w:color w:val="333333"/>
          <w:shd w:val="clear" w:color="auto" w:fill="FFFFFF"/>
        </w:rPr>
        <w:t> are delighted to invite scientists, development and extension workers, policy-makers, and graduate / post-graduate students to attend and contribute to the</w:t>
      </w:r>
      <w:r w:rsidR="00982D9A" w:rsidRPr="00982D9A">
        <w:rPr>
          <w:color w:val="333333"/>
          <w:bdr w:val="none" w:sz="0" w:space="0" w:color="auto" w:frame="1"/>
          <w:shd w:val="clear" w:color="auto" w:fill="FFFFFF"/>
        </w:rPr>
        <w:t xml:space="preserve"> 3rd International Conference on Conservation Agriculture in Southeast Asia which </w:t>
      </w:r>
      <w:r w:rsidR="002E2BE6">
        <w:rPr>
          <w:color w:val="333333"/>
          <w:bdr w:val="none" w:sz="0" w:space="0" w:color="auto" w:frame="1"/>
          <w:shd w:val="clear" w:color="auto" w:fill="FFFFFF"/>
        </w:rPr>
        <w:t>will be</w:t>
      </w:r>
      <w:r w:rsidR="00982D9A" w:rsidRPr="00982D9A">
        <w:rPr>
          <w:color w:val="333333"/>
          <w:bdr w:val="none" w:sz="0" w:space="0" w:color="auto" w:frame="1"/>
          <w:shd w:val="clear" w:color="auto" w:fill="FFFFFF"/>
        </w:rPr>
        <w:t xml:space="preserve"> held </w:t>
      </w:r>
      <w:r w:rsidR="00982D9A" w:rsidRPr="00982D9A">
        <w:rPr>
          <w:color w:val="333333"/>
          <w:shd w:val="clear" w:color="auto" w:fill="FFFFFF"/>
        </w:rPr>
        <w:t>in Hanoi, Vietnam on 10th-15th December 2012. Conference title is: </w:t>
      </w:r>
      <w:r w:rsidR="00982D9A" w:rsidRPr="00982D9A">
        <w:rPr>
          <w:color w:val="333333"/>
          <w:bdr w:val="none" w:sz="0" w:space="0" w:color="auto" w:frame="1"/>
          <w:shd w:val="clear" w:color="auto" w:fill="FFFFFF"/>
        </w:rPr>
        <w:t>"</w:t>
      </w:r>
      <w:r w:rsidR="00982D9A" w:rsidRPr="00982D9A">
        <w:rPr>
          <w:b/>
          <w:bCs/>
          <w:color w:val="333333"/>
          <w:shd w:val="clear" w:color="auto" w:fill="FFFFFF"/>
        </w:rPr>
        <w:t>Conservation Agriculture and Sustainable Upland Livelihood : Innovations for, with and by Farmers to Adapt to Local and Global Changes</w:t>
      </w:r>
      <w:r w:rsidR="00982D9A" w:rsidRPr="00982D9A">
        <w:rPr>
          <w:b/>
          <w:bCs/>
          <w:color w:val="333333"/>
          <w:bdr w:val="none" w:sz="0" w:space="0" w:color="auto" w:frame="1"/>
          <w:shd w:val="clear" w:color="auto" w:fill="FFFFFF"/>
        </w:rPr>
        <w:t>"</w:t>
      </w:r>
      <w:r w:rsidR="00982D9A" w:rsidRPr="00982D9A">
        <w:rPr>
          <w:color w:val="333333"/>
          <w:shd w:val="clear" w:color="auto" w:fill="FFFFFF"/>
        </w:rPr>
        <w:t>.</w:t>
      </w:r>
      <w:r w:rsidR="00982D9A">
        <w:rPr>
          <w:color w:val="333333"/>
          <w:shd w:val="clear" w:color="auto" w:fill="FFFFFF"/>
        </w:rPr>
        <w:t xml:space="preserve"> A</w:t>
      </w:r>
      <w:r w:rsidR="00113674" w:rsidRPr="00982D9A">
        <w:t xml:space="preserve">ttached is the Call for Papers, with more information is available at </w:t>
      </w:r>
      <w:hyperlink r:id="rId16" w:tgtFrame="_blank" w:tooltip="http://www.conservation-agriculture2012.org CTRL + Cliquez ici pour suivre le lien" w:history="1">
        <w:r w:rsidR="00113674" w:rsidRPr="00982D9A">
          <w:rPr>
            <w:rStyle w:val="Hyperlink"/>
          </w:rPr>
          <w:t>www.conservation-agriculture2012.org</w:t>
        </w:r>
      </w:hyperlink>
    </w:p>
    <w:p w:rsidR="00C30731" w:rsidRPr="005F45B0" w:rsidRDefault="00C30731" w:rsidP="00C30731">
      <w:pPr>
        <w:autoSpaceDE w:val="0"/>
        <w:autoSpaceDN w:val="0"/>
        <w:adjustRightInd w:val="0"/>
        <w:ind w:left="360"/>
        <w:jc w:val="both"/>
        <w:rPr>
          <w:b/>
          <w:bCs/>
          <w:color w:val="0000CC"/>
          <w:sz w:val="28"/>
          <w:szCs w:val="28"/>
          <w:lang w:val="en-US"/>
        </w:rPr>
      </w:pPr>
    </w:p>
    <w:p w:rsidR="00C30731" w:rsidRPr="005F45B0" w:rsidRDefault="00C30731" w:rsidP="00C30731">
      <w:pPr>
        <w:numPr>
          <w:ilvl w:val="0"/>
          <w:numId w:val="22"/>
        </w:numPr>
        <w:autoSpaceDE w:val="0"/>
        <w:autoSpaceDN w:val="0"/>
        <w:adjustRightInd w:val="0"/>
        <w:jc w:val="both"/>
        <w:rPr>
          <w:b/>
          <w:bCs/>
          <w:color w:val="0000CC"/>
          <w:sz w:val="28"/>
          <w:szCs w:val="28"/>
          <w:lang w:val="en-US"/>
        </w:rPr>
      </w:pPr>
      <w:r w:rsidRPr="005F45B0">
        <w:rPr>
          <w:b/>
          <w:bCs/>
          <w:color w:val="0000CC"/>
          <w:sz w:val="28"/>
          <w:szCs w:val="28"/>
          <w:lang w:val="en-US"/>
        </w:rPr>
        <w:t>T</w:t>
      </w:r>
      <w:r w:rsidRPr="005F45B0">
        <w:rPr>
          <w:b/>
          <w:bCs/>
          <w:color w:val="0000CC"/>
          <w:sz w:val="28"/>
          <w:szCs w:val="28"/>
          <w:lang w:val="en-AU"/>
        </w:rPr>
        <w:t xml:space="preserve">he next Australian Controlled Traffic Farming Association (ACTFA) conference will be in Toowoomba, Queensland on 25 - 27 February 2013.  </w:t>
      </w:r>
    </w:p>
    <w:p w:rsidR="00C30731" w:rsidRPr="00C30731" w:rsidRDefault="00C30731" w:rsidP="00C30731">
      <w:pPr>
        <w:autoSpaceDE w:val="0"/>
        <w:autoSpaceDN w:val="0"/>
        <w:adjustRightInd w:val="0"/>
        <w:ind w:left="360"/>
        <w:jc w:val="both"/>
        <w:rPr>
          <w:color w:val="0000CC"/>
          <w:lang w:val="en-US"/>
        </w:rPr>
      </w:pPr>
    </w:p>
    <w:p w:rsidR="00C30731" w:rsidRPr="00BD5235" w:rsidRDefault="00C30731" w:rsidP="00C30731">
      <w:pPr>
        <w:autoSpaceDE w:val="0"/>
        <w:autoSpaceDN w:val="0"/>
        <w:adjustRightInd w:val="0"/>
        <w:ind w:left="360"/>
        <w:jc w:val="both"/>
        <w:rPr>
          <w:color w:val="000000" w:themeColor="text1"/>
          <w:lang w:val="en-AU"/>
        </w:rPr>
      </w:pPr>
      <w:r w:rsidRPr="00377DA0">
        <w:rPr>
          <w:color w:val="000000"/>
          <w:lang w:val="en-AU"/>
        </w:rPr>
        <w:t xml:space="preserve">To express your interest and to be kept informed </w:t>
      </w:r>
      <w:hyperlink r:id="rId17" w:tooltip="https://eir.eventsinteractive.com/ei/getdemo.ei?id=9810008000135&amp;s=_EWS114AHC" w:history="1">
        <w:r w:rsidRPr="00377DA0">
          <w:rPr>
            <w:b/>
            <w:bCs/>
            <w:color w:val="0000FF"/>
            <w:u w:val="single"/>
            <w:lang w:val="en-AU"/>
          </w:rPr>
          <w:t xml:space="preserve">please click </w:t>
        </w:r>
      </w:hyperlink>
      <w:hyperlink r:id="rId18" w:tooltip="https://eir.eventsinteractive.com/ei/getdemo.ei?id=9810008000135&amp;s=_EWS114AHC" w:history="1">
        <w:r w:rsidRPr="00377DA0">
          <w:rPr>
            <w:b/>
            <w:bCs/>
            <w:color w:val="0000FF"/>
            <w:u w:val="single"/>
            <w:lang w:val="en-AU"/>
          </w:rPr>
          <w:t>here</w:t>
        </w:r>
      </w:hyperlink>
      <w:r w:rsidRPr="00377DA0">
        <w:rPr>
          <w:b/>
          <w:bCs/>
          <w:color w:val="000000"/>
          <w:lang w:val="en-AU"/>
        </w:rPr>
        <w:t xml:space="preserve">  </w:t>
      </w:r>
      <w:r w:rsidRPr="00BD5235">
        <w:rPr>
          <w:color w:val="000000" w:themeColor="text1"/>
          <w:lang w:val="en-AU"/>
        </w:rPr>
        <w:t>and complete the brief Expression of Interest form</w:t>
      </w:r>
      <w:r w:rsidR="00BD5235">
        <w:rPr>
          <w:color w:val="000000" w:themeColor="text1"/>
          <w:lang w:val="en-AU"/>
        </w:rPr>
        <w:t>.</w:t>
      </w:r>
      <w:r w:rsidRPr="00BD5235">
        <w:rPr>
          <w:color w:val="000000" w:themeColor="text1"/>
          <w:lang w:val="en-AU"/>
        </w:rPr>
        <w:t xml:space="preserve"> </w:t>
      </w:r>
    </w:p>
    <w:p w:rsidR="00C30731" w:rsidRPr="004665C6" w:rsidRDefault="004572C7" w:rsidP="002D12B1">
      <w:pPr>
        <w:autoSpaceDE w:val="0"/>
        <w:autoSpaceDN w:val="0"/>
        <w:adjustRightInd w:val="0"/>
        <w:ind w:left="360"/>
        <w:rPr>
          <w:color w:val="000000"/>
          <w:lang w:val="en-AU"/>
        </w:rPr>
      </w:pPr>
      <w:r>
        <w:rPr>
          <w:b/>
          <w:color w:val="000000"/>
          <w:lang w:val="en-AU"/>
        </w:rPr>
        <w:br/>
      </w:r>
      <w:r w:rsidR="00C30731" w:rsidRPr="004572C7">
        <w:rPr>
          <w:b/>
          <w:color w:val="000000"/>
          <w:lang w:val="en-AU"/>
        </w:rPr>
        <w:t>Contact</w:t>
      </w:r>
      <w:r w:rsidR="00C30731" w:rsidRPr="004665C6">
        <w:rPr>
          <w:color w:val="000000"/>
          <w:lang w:val="en-AU"/>
        </w:rPr>
        <w:t>: Sally  Brown</w:t>
      </w:r>
      <w:r w:rsidR="002D12B1">
        <w:rPr>
          <w:color w:val="000000"/>
          <w:lang w:val="en-AU"/>
        </w:rPr>
        <w:t xml:space="preserve"> (</w:t>
      </w:r>
      <w:r w:rsidR="002D12B1" w:rsidRPr="004665C6">
        <w:rPr>
          <w:color w:val="000000"/>
          <w:lang w:val="en-AU"/>
        </w:rPr>
        <w:t xml:space="preserve">Email </w:t>
      </w:r>
      <w:hyperlink r:id="rId19" w:tooltip="mailto:sally.brown@conferenceconnections.com.au" w:history="1">
        <w:r w:rsidR="002D12B1" w:rsidRPr="004665C6">
          <w:rPr>
            <w:color w:val="0000FF"/>
            <w:u w:val="single"/>
            <w:lang w:val="en-AU"/>
          </w:rPr>
          <w:t>sally.brown@sallybcc</w:t>
        </w:r>
      </w:hyperlink>
      <w:hyperlink r:id="rId20" w:tooltip="mailto:sally.brown@conferenceconnections.com.au" w:history="1">
        <w:r w:rsidR="002D12B1" w:rsidRPr="004665C6">
          <w:rPr>
            <w:color w:val="0000FF"/>
            <w:u w:val="single"/>
            <w:lang w:val="en-AU"/>
          </w:rPr>
          <w:t>.com.au</w:t>
        </w:r>
      </w:hyperlink>
      <w:r w:rsidR="002D12B1">
        <w:rPr>
          <w:color w:val="000000"/>
          <w:lang w:val="en-AU"/>
        </w:rPr>
        <w:t>)</w:t>
      </w:r>
    </w:p>
    <w:p w:rsidR="00C30731" w:rsidRPr="004665C6" w:rsidRDefault="00C30731" w:rsidP="002D12B1">
      <w:pPr>
        <w:autoSpaceDE w:val="0"/>
        <w:autoSpaceDN w:val="0"/>
        <w:adjustRightInd w:val="0"/>
        <w:ind w:left="360"/>
        <w:rPr>
          <w:b/>
          <w:bCs/>
          <w:color w:val="0000CC"/>
          <w:lang w:val="en-US"/>
        </w:rPr>
      </w:pPr>
      <w:r w:rsidRPr="004665C6">
        <w:rPr>
          <w:color w:val="000000"/>
          <w:lang w:val="en-AU"/>
        </w:rPr>
        <w:t xml:space="preserve">On behalf of the </w:t>
      </w:r>
      <w:r w:rsidR="002D12B1">
        <w:rPr>
          <w:color w:val="000000"/>
          <w:lang w:val="en-AU"/>
        </w:rPr>
        <w:t>A</w:t>
      </w:r>
      <w:r w:rsidRPr="004665C6">
        <w:rPr>
          <w:color w:val="000000"/>
          <w:lang w:val="en-AU"/>
        </w:rPr>
        <w:t>CTF</w:t>
      </w:r>
      <w:r w:rsidR="002D12B1">
        <w:rPr>
          <w:color w:val="000000"/>
          <w:lang w:val="en-AU"/>
        </w:rPr>
        <w:t>A</w:t>
      </w:r>
      <w:r w:rsidRPr="004665C6">
        <w:rPr>
          <w:color w:val="000000"/>
          <w:lang w:val="en-AU"/>
        </w:rPr>
        <w:t xml:space="preserve"> 2013 Organising Committee</w:t>
      </w:r>
      <w:r w:rsidR="002D12B1">
        <w:rPr>
          <w:b/>
          <w:bCs/>
          <w:color w:val="0000CC"/>
          <w:lang w:val="en-US"/>
        </w:rPr>
        <w:t xml:space="preserve"> </w:t>
      </w:r>
      <w:hyperlink r:id="rId21" w:tooltip="http://www.conferenceconnections.com.au/" w:history="1">
        <w:r w:rsidRPr="004665C6">
          <w:rPr>
            <w:color w:val="0000FF"/>
            <w:u w:val="single"/>
            <w:lang w:val="en-AU"/>
          </w:rPr>
          <w:t>www.conferenceconnections.com.au</w:t>
        </w:r>
        <w:r w:rsidRPr="004665C6">
          <w:rPr>
            <w:color w:val="0000FF"/>
            <w:u w:val="single"/>
            <w:lang w:val="en-AU"/>
          </w:rPr>
          <w:br/>
        </w:r>
      </w:hyperlink>
      <w:r w:rsidR="00746608" w:rsidRPr="004665C6">
        <w:rPr>
          <w:b/>
          <w:bCs/>
          <w:color w:val="0000CC"/>
          <w:lang w:val="en-US"/>
        </w:rPr>
        <w:t xml:space="preserve"> </w:t>
      </w:r>
    </w:p>
    <w:p w:rsidR="0087316C" w:rsidRPr="0053053F" w:rsidRDefault="00C06465" w:rsidP="005F45B0">
      <w:pPr>
        <w:pStyle w:val="ListParagraph"/>
        <w:numPr>
          <w:ilvl w:val="0"/>
          <w:numId w:val="22"/>
        </w:numPr>
        <w:autoSpaceDE w:val="0"/>
        <w:autoSpaceDN w:val="0"/>
        <w:adjustRightInd w:val="0"/>
        <w:jc w:val="both"/>
        <w:rPr>
          <w:rFonts w:eastAsia="GulliverRM"/>
          <w:b/>
          <w:color w:val="0000FF"/>
        </w:rPr>
      </w:pPr>
      <w:hyperlink r:id="rId22" w:history="1">
        <w:r w:rsidR="0087316C" w:rsidRPr="00253294">
          <w:rPr>
            <w:rStyle w:val="Hyperlink"/>
            <w:rFonts w:eastAsia="GulliverRM"/>
            <w:b/>
            <w:sz w:val="28"/>
            <w:szCs w:val="28"/>
          </w:rPr>
          <w:t>Agronomic and Economic evaluation of permanent raised beds, no tillage and straw mulching for an irrigated maize-wheat system in northwest India</w:t>
        </w:r>
      </w:hyperlink>
      <w:r w:rsidR="0087316C" w:rsidRPr="005F45B0">
        <w:rPr>
          <w:rFonts w:eastAsia="GulliverRM"/>
          <w:b/>
          <w:color w:val="0000FF"/>
          <w:sz w:val="28"/>
          <w:szCs w:val="28"/>
        </w:rPr>
        <w:t xml:space="preserve">. </w:t>
      </w:r>
      <w:r w:rsidR="0087316C" w:rsidRPr="0053053F">
        <w:rPr>
          <w:i/>
          <w:iCs/>
        </w:rPr>
        <w:t xml:space="preserve">By </w:t>
      </w:r>
      <w:proofErr w:type="spellStart"/>
      <w:r w:rsidR="0087316C" w:rsidRPr="0053053F">
        <w:t>Hari</w:t>
      </w:r>
      <w:proofErr w:type="spellEnd"/>
      <w:r w:rsidR="0087316C" w:rsidRPr="0053053F">
        <w:t xml:space="preserve"> Ram, </w:t>
      </w:r>
      <w:proofErr w:type="spellStart"/>
      <w:r w:rsidR="0087316C" w:rsidRPr="0053053F">
        <w:t>Yandvinder</w:t>
      </w:r>
      <w:proofErr w:type="spellEnd"/>
      <w:r w:rsidR="0087316C" w:rsidRPr="0053053F">
        <w:t xml:space="preserve">-Singh, K. S. </w:t>
      </w:r>
      <w:proofErr w:type="spellStart"/>
      <w:r w:rsidR="0087316C" w:rsidRPr="0053053F">
        <w:t>Saini</w:t>
      </w:r>
      <w:proofErr w:type="spellEnd"/>
      <w:r w:rsidR="0087316C" w:rsidRPr="0053053F">
        <w:t xml:space="preserve">, D. S. </w:t>
      </w:r>
      <w:proofErr w:type="spellStart"/>
      <w:r w:rsidR="0087316C" w:rsidRPr="0053053F">
        <w:t>Kler</w:t>
      </w:r>
      <w:proofErr w:type="spellEnd"/>
      <w:r w:rsidR="0087316C" w:rsidRPr="0053053F">
        <w:t xml:space="preserve">, J. </w:t>
      </w:r>
      <w:proofErr w:type="spellStart"/>
      <w:r w:rsidR="0087316C" w:rsidRPr="0053053F">
        <w:t>Timsina</w:t>
      </w:r>
      <w:proofErr w:type="spellEnd"/>
      <w:r w:rsidR="0087316C" w:rsidRPr="0053053F">
        <w:t xml:space="preserve"> </w:t>
      </w:r>
      <w:r w:rsidR="0087316C" w:rsidRPr="0053053F">
        <w:rPr>
          <w:i/>
          <w:iCs/>
        </w:rPr>
        <w:t xml:space="preserve">and </w:t>
      </w:r>
      <w:r w:rsidR="0087316C" w:rsidRPr="0053053F">
        <w:t xml:space="preserve">E. J. Humphreys. </w:t>
      </w:r>
      <w:proofErr w:type="spellStart"/>
      <w:r w:rsidR="0087316C" w:rsidRPr="0053053F">
        <w:rPr>
          <w:i/>
          <w:iCs/>
        </w:rPr>
        <w:t>Expl</w:t>
      </w:r>
      <w:proofErr w:type="spellEnd"/>
      <w:r w:rsidR="0087316C" w:rsidRPr="0053053F">
        <w:rPr>
          <w:i/>
          <w:iCs/>
        </w:rPr>
        <w:t xml:space="preserve"> Agric., </w:t>
      </w:r>
      <w:r w:rsidR="0087316C" w:rsidRPr="0053053F">
        <w:t>48 (1), pp. 21–38 (2012). (doi:10.1017/S0014479711000809)</w:t>
      </w:r>
    </w:p>
    <w:p w:rsidR="0087316C" w:rsidRPr="0053053F" w:rsidRDefault="0087316C" w:rsidP="0087316C">
      <w:pPr>
        <w:pStyle w:val="ListParagraph"/>
        <w:autoSpaceDE w:val="0"/>
        <w:autoSpaceDN w:val="0"/>
        <w:adjustRightInd w:val="0"/>
        <w:ind w:left="360"/>
        <w:rPr>
          <w:rFonts w:eastAsia="GulliverRM"/>
          <w:b/>
          <w:color w:val="0000FF"/>
        </w:rPr>
      </w:pPr>
    </w:p>
    <w:p w:rsidR="00ED0B03" w:rsidRPr="005F45B0" w:rsidRDefault="00C06465" w:rsidP="005F45B0">
      <w:pPr>
        <w:pStyle w:val="ListParagraph"/>
        <w:numPr>
          <w:ilvl w:val="0"/>
          <w:numId w:val="22"/>
        </w:numPr>
        <w:autoSpaceDE w:val="0"/>
        <w:autoSpaceDN w:val="0"/>
        <w:adjustRightInd w:val="0"/>
        <w:jc w:val="both"/>
        <w:rPr>
          <w:bCs/>
          <w:color w:val="000000" w:themeColor="text1"/>
        </w:rPr>
      </w:pPr>
      <w:hyperlink r:id="rId23" w:history="1">
        <w:r w:rsidR="00ED0B03" w:rsidRPr="00253294">
          <w:rPr>
            <w:rStyle w:val="Hyperlink"/>
            <w:rFonts w:eastAsia="GulliverRM"/>
            <w:b/>
            <w:sz w:val="28"/>
            <w:szCs w:val="28"/>
          </w:rPr>
          <w:t>Conservation agriculture in Central Asia—What do we know and where do we go</w:t>
        </w:r>
        <w:r w:rsidR="005F45B0" w:rsidRPr="00253294">
          <w:rPr>
            <w:rStyle w:val="Hyperlink"/>
            <w:rFonts w:eastAsia="GulliverRM"/>
            <w:b/>
            <w:sz w:val="28"/>
            <w:szCs w:val="28"/>
          </w:rPr>
          <w:t xml:space="preserve"> </w:t>
        </w:r>
        <w:r w:rsidR="00ED0B03" w:rsidRPr="00253294">
          <w:rPr>
            <w:rStyle w:val="Hyperlink"/>
            <w:rFonts w:eastAsia="GulliverRM"/>
            <w:b/>
            <w:sz w:val="28"/>
            <w:szCs w:val="28"/>
          </w:rPr>
          <w:t>from here?</w:t>
        </w:r>
      </w:hyperlink>
      <w:r w:rsidR="00ED0B03" w:rsidRPr="005F45B0">
        <w:rPr>
          <w:rFonts w:eastAsia="GulliverRM"/>
        </w:rPr>
        <w:t xml:space="preserve"> </w:t>
      </w:r>
      <w:r w:rsidR="00ED0B03" w:rsidRPr="005F45B0">
        <w:rPr>
          <w:rFonts w:eastAsia="GulliverRM"/>
          <w:i/>
          <w:color w:val="000000" w:themeColor="text1"/>
        </w:rPr>
        <w:t xml:space="preserve">By </w:t>
      </w:r>
      <w:r w:rsidR="00ED0B03" w:rsidRPr="005F45B0">
        <w:rPr>
          <w:rFonts w:eastAsia="GulliverRM"/>
          <w:color w:val="000000" w:themeColor="text1"/>
        </w:rPr>
        <w:t xml:space="preserve">K.M. </w:t>
      </w:r>
      <w:proofErr w:type="spellStart"/>
      <w:r w:rsidR="00ED0B03" w:rsidRPr="005F45B0">
        <w:rPr>
          <w:rFonts w:eastAsia="GulliverRM"/>
          <w:color w:val="000000" w:themeColor="text1"/>
        </w:rPr>
        <w:t>Kienzler</w:t>
      </w:r>
      <w:proofErr w:type="spellEnd"/>
      <w:r w:rsidR="00ED0B03" w:rsidRPr="005F45B0">
        <w:rPr>
          <w:rFonts w:eastAsia="GulliverRM"/>
          <w:color w:val="000000" w:themeColor="text1"/>
        </w:rPr>
        <w:t xml:space="preserve">, J.P.A. </w:t>
      </w:r>
      <w:proofErr w:type="spellStart"/>
      <w:r w:rsidR="00ED0B03" w:rsidRPr="005F45B0">
        <w:rPr>
          <w:rFonts w:eastAsia="GulliverRM"/>
          <w:color w:val="000000" w:themeColor="text1"/>
        </w:rPr>
        <w:t>Lamers</w:t>
      </w:r>
      <w:proofErr w:type="spellEnd"/>
      <w:r w:rsidR="00ED0B03" w:rsidRPr="005F45B0">
        <w:rPr>
          <w:rFonts w:eastAsia="GulliverRM"/>
          <w:color w:val="000000" w:themeColor="text1"/>
        </w:rPr>
        <w:t xml:space="preserve">, A. McDonald, A. </w:t>
      </w:r>
      <w:proofErr w:type="spellStart"/>
      <w:r w:rsidR="00ED0B03" w:rsidRPr="005F45B0">
        <w:rPr>
          <w:rFonts w:eastAsia="GulliverRM"/>
          <w:color w:val="000000" w:themeColor="text1"/>
        </w:rPr>
        <w:t>Mirzabaev</w:t>
      </w:r>
      <w:proofErr w:type="spellEnd"/>
      <w:r w:rsidR="00ED0B03" w:rsidRPr="005F45B0">
        <w:rPr>
          <w:rFonts w:eastAsia="GulliverRM"/>
          <w:color w:val="000000" w:themeColor="text1"/>
        </w:rPr>
        <w:t xml:space="preserve">, N. </w:t>
      </w:r>
      <w:proofErr w:type="spellStart"/>
      <w:r w:rsidR="00ED0B03" w:rsidRPr="005F45B0">
        <w:rPr>
          <w:rFonts w:eastAsia="GulliverRM"/>
          <w:color w:val="000000" w:themeColor="text1"/>
        </w:rPr>
        <w:t>Ibragimov</w:t>
      </w:r>
      <w:proofErr w:type="spellEnd"/>
      <w:r w:rsidR="00ED0B03" w:rsidRPr="005F45B0">
        <w:rPr>
          <w:rFonts w:eastAsia="GulliverRM"/>
          <w:color w:val="000000" w:themeColor="text1"/>
        </w:rPr>
        <w:t xml:space="preserve">, O. </w:t>
      </w:r>
      <w:proofErr w:type="spellStart"/>
      <w:r w:rsidR="00ED0B03" w:rsidRPr="005F45B0">
        <w:rPr>
          <w:rFonts w:eastAsia="GulliverRM"/>
          <w:color w:val="000000" w:themeColor="text1"/>
        </w:rPr>
        <w:t>Egamberdiev</w:t>
      </w:r>
      <w:proofErr w:type="spellEnd"/>
      <w:r w:rsidR="00ED0B03" w:rsidRPr="005F45B0">
        <w:rPr>
          <w:rFonts w:eastAsia="GulliverRM"/>
          <w:color w:val="000000" w:themeColor="text1"/>
        </w:rPr>
        <w:t xml:space="preserve">, E. </w:t>
      </w:r>
      <w:proofErr w:type="spellStart"/>
      <w:r w:rsidR="00ED0B03" w:rsidRPr="005F45B0">
        <w:rPr>
          <w:rFonts w:eastAsia="GulliverRM"/>
          <w:color w:val="000000" w:themeColor="text1"/>
        </w:rPr>
        <w:t>Ruzibaev</w:t>
      </w:r>
      <w:proofErr w:type="spellEnd"/>
      <w:r w:rsidR="0053053F">
        <w:rPr>
          <w:rFonts w:eastAsia="GulliverRM"/>
          <w:color w:val="000000" w:themeColor="text1"/>
        </w:rPr>
        <w:t xml:space="preserve"> </w:t>
      </w:r>
      <w:r w:rsidR="0053053F" w:rsidRPr="0053053F">
        <w:rPr>
          <w:rFonts w:eastAsia="GulliverRM"/>
          <w:i/>
          <w:color w:val="000000" w:themeColor="text1"/>
        </w:rPr>
        <w:t>and</w:t>
      </w:r>
      <w:r w:rsidR="00ED0B03" w:rsidRPr="005F45B0">
        <w:rPr>
          <w:rFonts w:eastAsia="GulliverRM"/>
          <w:color w:val="000000" w:themeColor="text1"/>
        </w:rPr>
        <w:t xml:space="preserve"> A. </w:t>
      </w:r>
      <w:proofErr w:type="spellStart"/>
      <w:r w:rsidR="00ED0B03" w:rsidRPr="005F45B0">
        <w:rPr>
          <w:rFonts w:eastAsia="GulliverRM"/>
          <w:color w:val="000000" w:themeColor="text1"/>
        </w:rPr>
        <w:t>Akramkhanov</w:t>
      </w:r>
      <w:proofErr w:type="spellEnd"/>
      <w:r w:rsidR="00ED0B03" w:rsidRPr="005F45B0">
        <w:rPr>
          <w:rFonts w:eastAsia="GulliverRM"/>
          <w:color w:val="000000" w:themeColor="text1"/>
        </w:rPr>
        <w:t xml:space="preserve">. </w:t>
      </w:r>
      <w:r w:rsidR="00ED0B03" w:rsidRPr="005F45B0">
        <w:rPr>
          <w:rFonts w:eastAsia="GulliverRM"/>
          <w:i/>
          <w:color w:val="000000" w:themeColor="text1"/>
        </w:rPr>
        <w:t>Field Crops Research</w:t>
      </w:r>
      <w:r w:rsidR="00ED0B03" w:rsidRPr="005F45B0">
        <w:rPr>
          <w:rFonts w:eastAsia="GulliverRM"/>
          <w:color w:val="000000" w:themeColor="text1"/>
        </w:rPr>
        <w:t xml:space="preserve"> 132 (2012) 95–105 (2012) (doi:10.1016/j.fcr.2011.12.008)</w:t>
      </w:r>
    </w:p>
    <w:p w:rsidR="00ED0B03" w:rsidRPr="00ED0B03" w:rsidRDefault="00ED0B03" w:rsidP="005F45B0">
      <w:pPr>
        <w:autoSpaceDE w:val="0"/>
        <w:autoSpaceDN w:val="0"/>
        <w:adjustRightInd w:val="0"/>
        <w:jc w:val="both"/>
        <w:rPr>
          <w:bCs/>
          <w:color w:val="0000FF"/>
          <w:lang w:val="en-US"/>
        </w:rPr>
      </w:pPr>
    </w:p>
    <w:p w:rsidR="0087316C" w:rsidRPr="0087316C" w:rsidRDefault="00C06465" w:rsidP="0087316C">
      <w:pPr>
        <w:pStyle w:val="ListParagraph"/>
        <w:numPr>
          <w:ilvl w:val="0"/>
          <w:numId w:val="22"/>
        </w:numPr>
        <w:autoSpaceDE w:val="0"/>
        <w:autoSpaceDN w:val="0"/>
        <w:adjustRightInd w:val="0"/>
        <w:jc w:val="both"/>
        <w:rPr>
          <w:b/>
          <w:bCs/>
          <w:color w:val="0000FF"/>
        </w:rPr>
      </w:pPr>
      <w:hyperlink r:id="rId24" w:history="1">
        <w:r w:rsidR="00ED0B03" w:rsidRPr="00253294">
          <w:rPr>
            <w:rStyle w:val="Hyperlink"/>
            <w:b/>
            <w:sz w:val="28"/>
            <w:szCs w:val="28"/>
          </w:rPr>
          <w:t>Effects of conservation agriculture on soil quality and productivity in contrasting agro-ecological environments of Zimbabwe</w:t>
        </w:r>
      </w:hyperlink>
      <w:r w:rsidR="00ED0B03" w:rsidRPr="005F45B0">
        <w:rPr>
          <w:b/>
          <w:color w:val="0000FF"/>
          <w:sz w:val="28"/>
          <w:szCs w:val="28"/>
        </w:rPr>
        <w:t>.</w:t>
      </w:r>
      <w:r w:rsidR="00ED0B03">
        <w:rPr>
          <w:b/>
          <w:color w:val="0000FF"/>
        </w:rPr>
        <w:t xml:space="preserve"> </w:t>
      </w:r>
      <w:r w:rsidR="00ED0B03" w:rsidRPr="005F45B0">
        <w:rPr>
          <w:i/>
        </w:rPr>
        <w:t>By</w:t>
      </w:r>
      <w:r w:rsidR="00ED0B03" w:rsidRPr="00ED0B03">
        <w:t xml:space="preserve"> C. </w:t>
      </w:r>
      <w:proofErr w:type="spellStart"/>
      <w:r w:rsidR="00ED0B03" w:rsidRPr="00ED0B03">
        <w:t>Thierfelder</w:t>
      </w:r>
      <w:proofErr w:type="spellEnd"/>
      <w:r w:rsidR="00ED0B03" w:rsidRPr="00ED0B03">
        <w:t xml:space="preserve"> &amp; P. C. Wall.  </w:t>
      </w:r>
      <w:r w:rsidR="00ED0B03" w:rsidRPr="0053053F">
        <w:rPr>
          <w:i/>
        </w:rPr>
        <w:t>Soil Use and Management,</w:t>
      </w:r>
      <w:r w:rsidR="00ED0B03" w:rsidRPr="00ED0B03">
        <w:t xml:space="preserve"> June 2012, 28, 209–220</w:t>
      </w:r>
      <w:r w:rsidR="00ED0B03">
        <w:t xml:space="preserve"> (2012)</w:t>
      </w:r>
      <w:r w:rsidR="00ED0B03" w:rsidRPr="00ED0B03">
        <w:t xml:space="preserve"> (</w:t>
      </w:r>
      <w:proofErr w:type="spellStart"/>
      <w:r w:rsidR="00ED0B03" w:rsidRPr="00ED0B03">
        <w:t>doi</w:t>
      </w:r>
      <w:proofErr w:type="spellEnd"/>
      <w:r w:rsidR="00ED0B03" w:rsidRPr="00ED0B03">
        <w:t>: 10.1111/j.1475-2743.2012.00406.x)</w:t>
      </w:r>
    </w:p>
    <w:p w:rsidR="0087316C" w:rsidRPr="0087316C" w:rsidRDefault="0087316C" w:rsidP="0087316C">
      <w:pPr>
        <w:pStyle w:val="ListParagraph"/>
        <w:autoSpaceDE w:val="0"/>
        <w:autoSpaceDN w:val="0"/>
        <w:adjustRightInd w:val="0"/>
        <w:ind w:left="360"/>
        <w:jc w:val="both"/>
        <w:rPr>
          <w:b/>
          <w:bCs/>
          <w:color w:val="0000FF"/>
        </w:rPr>
      </w:pPr>
    </w:p>
    <w:p w:rsidR="0087316C" w:rsidRPr="0087316C" w:rsidRDefault="00C06465" w:rsidP="0087316C">
      <w:pPr>
        <w:pStyle w:val="ListParagraph"/>
        <w:numPr>
          <w:ilvl w:val="0"/>
          <w:numId w:val="22"/>
        </w:numPr>
        <w:autoSpaceDE w:val="0"/>
        <w:autoSpaceDN w:val="0"/>
        <w:adjustRightInd w:val="0"/>
        <w:jc w:val="both"/>
        <w:rPr>
          <w:b/>
          <w:bCs/>
        </w:rPr>
      </w:pPr>
      <w:hyperlink r:id="rId25" w:history="1">
        <w:r w:rsidR="0087316C" w:rsidRPr="00253294">
          <w:rPr>
            <w:rStyle w:val="Hyperlink"/>
            <w:b/>
            <w:bCs/>
            <w:sz w:val="28"/>
            <w:szCs w:val="28"/>
          </w:rPr>
          <w:t>Benefits and challenges of crop rotations in maize-based conservation agriculture (CA) cropping systems of southern Africa</w:t>
        </w:r>
      </w:hyperlink>
      <w:r w:rsidR="0087316C" w:rsidRPr="005F45B0">
        <w:rPr>
          <w:b/>
          <w:bCs/>
          <w:color w:val="0000FF"/>
          <w:sz w:val="28"/>
          <w:szCs w:val="28"/>
        </w:rPr>
        <w:t>.</w:t>
      </w:r>
      <w:r w:rsidR="0087316C" w:rsidRPr="005F45B0">
        <w:rPr>
          <w:b/>
          <w:bCs/>
          <w:sz w:val="28"/>
          <w:szCs w:val="28"/>
        </w:rPr>
        <w:t xml:space="preserve"> </w:t>
      </w:r>
      <w:r w:rsidR="0087316C" w:rsidRPr="0087316C">
        <w:rPr>
          <w:bCs/>
          <w:i/>
        </w:rPr>
        <w:t>By</w:t>
      </w:r>
      <w:r w:rsidR="0087316C" w:rsidRPr="0087316C">
        <w:rPr>
          <w:b/>
          <w:bCs/>
        </w:rPr>
        <w:t xml:space="preserve"> </w:t>
      </w:r>
      <w:r w:rsidR="0087316C" w:rsidRPr="0087316C">
        <w:t xml:space="preserve">Christian </w:t>
      </w:r>
      <w:proofErr w:type="spellStart"/>
      <w:r w:rsidR="0087316C" w:rsidRPr="0087316C">
        <w:t>Thie</w:t>
      </w:r>
      <w:r w:rsidR="0053053F">
        <w:t>rfelder</w:t>
      </w:r>
      <w:proofErr w:type="spellEnd"/>
      <w:r w:rsidR="0053053F">
        <w:t xml:space="preserve">, Stephanie </w:t>
      </w:r>
      <w:proofErr w:type="spellStart"/>
      <w:r w:rsidR="0053053F">
        <w:t>Cheesman</w:t>
      </w:r>
      <w:proofErr w:type="spellEnd"/>
      <w:r w:rsidR="0053053F">
        <w:t xml:space="preserve">  </w:t>
      </w:r>
      <w:r w:rsidR="0053053F" w:rsidRPr="0053053F">
        <w:rPr>
          <w:i/>
        </w:rPr>
        <w:t>and</w:t>
      </w:r>
      <w:r w:rsidR="0087316C" w:rsidRPr="0087316C">
        <w:t xml:space="preserve"> Leonard </w:t>
      </w:r>
      <w:proofErr w:type="spellStart"/>
      <w:r w:rsidR="0087316C" w:rsidRPr="0087316C">
        <w:t>Rusinamhodzi</w:t>
      </w:r>
      <w:proofErr w:type="spellEnd"/>
      <w:r w:rsidR="0087316C" w:rsidRPr="0087316C">
        <w:t xml:space="preserve">. </w:t>
      </w:r>
      <w:r w:rsidR="0087316C" w:rsidRPr="005F45B0">
        <w:rPr>
          <w:i/>
          <w:color w:val="231F20"/>
        </w:rPr>
        <w:t>International Journal of Agricultural Sustainability</w:t>
      </w:r>
      <w:r w:rsidR="0087316C" w:rsidRPr="0087316C">
        <w:rPr>
          <w:color w:val="231F20"/>
        </w:rPr>
        <w:t xml:space="preserve"> (2012) (</w:t>
      </w:r>
      <w:r w:rsidR="0087316C" w:rsidRPr="0087316C">
        <w:t xml:space="preserve">DOI:10.1080/14735903.2012.703894). </w:t>
      </w:r>
    </w:p>
    <w:p w:rsidR="0087316C" w:rsidRDefault="0087316C" w:rsidP="0087316C">
      <w:pPr>
        <w:autoSpaceDE w:val="0"/>
        <w:autoSpaceDN w:val="0"/>
        <w:adjustRightInd w:val="0"/>
        <w:jc w:val="both"/>
        <w:rPr>
          <w:b/>
          <w:bCs/>
          <w:color w:val="0000FF"/>
        </w:rPr>
      </w:pPr>
    </w:p>
    <w:p w:rsidR="00BF3359" w:rsidRPr="00BF3359" w:rsidRDefault="00C06465" w:rsidP="002438AF">
      <w:pPr>
        <w:numPr>
          <w:ilvl w:val="0"/>
          <w:numId w:val="22"/>
        </w:numPr>
        <w:autoSpaceDE w:val="0"/>
        <w:autoSpaceDN w:val="0"/>
        <w:adjustRightInd w:val="0"/>
        <w:jc w:val="both"/>
        <w:rPr>
          <w:bCs/>
          <w:color w:val="0000FF"/>
          <w:lang w:val="en-US"/>
        </w:rPr>
      </w:pPr>
      <w:hyperlink r:id="rId26" w:history="1">
        <w:r w:rsidR="00BF3359" w:rsidRPr="00253294">
          <w:rPr>
            <w:rStyle w:val="Hyperlink"/>
            <w:b/>
            <w:bCs/>
            <w:sz w:val="28"/>
            <w:szCs w:val="28"/>
            <w:lang w:val="en-US"/>
          </w:rPr>
          <w:t>An On-farm Assessment of Carbon Monitoring and Mapping Scaling Up in No-Till Fields</w:t>
        </w:r>
      </w:hyperlink>
      <w:r w:rsidR="00BF3359" w:rsidRPr="005F45B0">
        <w:rPr>
          <w:b/>
          <w:bCs/>
          <w:color w:val="0000FF"/>
          <w:sz w:val="28"/>
          <w:szCs w:val="28"/>
          <w:lang w:val="en-US"/>
        </w:rPr>
        <w:t>.</w:t>
      </w:r>
      <w:r w:rsidR="00BF3359">
        <w:rPr>
          <w:b/>
          <w:bCs/>
          <w:color w:val="0000FF"/>
          <w:lang w:val="en-US"/>
        </w:rPr>
        <w:t xml:space="preserve"> </w:t>
      </w:r>
      <w:proofErr w:type="spellStart"/>
      <w:r w:rsidR="006A0181" w:rsidRPr="006A0181">
        <w:rPr>
          <w:bCs/>
          <w:i/>
          <w:color w:val="2C2929"/>
          <w:lang w:val="es-ES"/>
        </w:rPr>
        <w:t>By</w:t>
      </w:r>
      <w:proofErr w:type="spellEnd"/>
      <w:r w:rsidR="006A0181" w:rsidRPr="006A0181">
        <w:rPr>
          <w:bCs/>
          <w:color w:val="2C2929"/>
          <w:lang w:val="es-ES"/>
        </w:rPr>
        <w:t xml:space="preserve"> João Carlos de </w:t>
      </w:r>
      <w:proofErr w:type="spellStart"/>
      <w:r w:rsidR="006A0181" w:rsidRPr="006A0181">
        <w:rPr>
          <w:bCs/>
          <w:color w:val="2C2929"/>
          <w:lang w:val="es-ES"/>
        </w:rPr>
        <w:t>Moraes</w:t>
      </w:r>
      <w:proofErr w:type="spellEnd"/>
      <w:r w:rsidR="006A0181" w:rsidRPr="006A0181">
        <w:rPr>
          <w:bCs/>
          <w:color w:val="2C2929"/>
          <w:lang w:val="es-ES"/>
        </w:rPr>
        <w:t xml:space="preserve"> </w:t>
      </w:r>
      <w:proofErr w:type="spellStart"/>
      <w:r w:rsidR="006A0181" w:rsidRPr="006A0181">
        <w:rPr>
          <w:bCs/>
          <w:color w:val="2C2929"/>
          <w:lang w:val="es-ES"/>
        </w:rPr>
        <w:t>Sá</w:t>
      </w:r>
      <w:proofErr w:type="spellEnd"/>
      <w:r w:rsidR="006A0181" w:rsidRPr="006A0181">
        <w:rPr>
          <w:bCs/>
          <w:color w:val="2C2929"/>
          <w:lang w:val="es-ES"/>
        </w:rPr>
        <w:t xml:space="preserve">, </w:t>
      </w:r>
      <w:proofErr w:type="spellStart"/>
      <w:r w:rsidR="006A0181" w:rsidRPr="006A0181">
        <w:rPr>
          <w:bCs/>
          <w:color w:val="2C2929"/>
          <w:lang w:val="es-ES"/>
        </w:rPr>
        <w:t>Josiane</w:t>
      </w:r>
      <w:proofErr w:type="spellEnd"/>
      <w:r w:rsidR="006A0181" w:rsidRPr="006A0181">
        <w:rPr>
          <w:bCs/>
          <w:color w:val="2C2929"/>
          <w:lang w:val="es-ES"/>
        </w:rPr>
        <w:t xml:space="preserve"> </w:t>
      </w:r>
      <w:proofErr w:type="spellStart"/>
      <w:r w:rsidR="006A0181" w:rsidRPr="006A0181">
        <w:rPr>
          <w:bCs/>
          <w:color w:val="2C2929"/>
          <w:lang w:val="es-ES"/>
        </w:rPr>
        <w:t>Burkner</w:t>
      </w:r>
      <w:proofErr w:type="spellEnd"/>
      <w:r w:rsidR="006A0181" w:rsidRPr="006A0181">
        <w:rPr>
          <w:bCs/>
          <w:color w:val="2C2929"/>
          <w:lang w:val="es-ES"/>
        </w:rPr>
        <w:t xml:space="preserve"> dos Santos </w:t>
      </w:r>
      <w:r w:rsidR="006A0181" w:rsidRPr="0053053F">
        <w:rPr>
          <w:bCs/>
          <w:i/>
          <w:color w:val="2C2929"/>
          <w:lang w:val="es-ES"/>
        </w:rPr>
        <w:t>and</w:t>
      </w:r>
      <w:r w:rsidR="006A0181" w:rsidRPr="006A0181">
        <w:rPr>
          <w:bCs/>
          <w:color w:val="2C2929"/>
          <w:lang w:val="es-ES"/>
        </w:rPr>
        <w:t xml:space="preserve"> </w:t>
      </w:r>
      <w:proofErr w:type="spellStart"/>
      <w:r w:rsidR="006A0181" w:rsidRPr="006A0181">
        <w:rPr>
          <w:bCs/>
          <w:color w:val="2C2929"/>
          <w:lang w:val="es-ES"/>
        </w:rPr>
        <w:t>Rattan</w:t>
      </w:r>
      <w:proofErr w:type="spellEnd"/>
      <w:r w:rsidR="006A0181" w:rsidRPr="006A0181">
        <w:rPr>
          <w:bCs/>
          <w:color w:val="2C2929"/>
          <w:lang w:val="es-ES"/>
        </w:rPr>
        <w:t xml:space="preserve"> </w:t>
      </w:r>
      <w:proofErr w:type="spellStart"/>
      <w:r w:rsidR="006A0181" w:rsidRPr="006A0181">
        <w:rPr>
          <w:bCs/>
          <w:color w:val="2C2929"/>
          <w:lang w:val="es-ES"/>
        </w:rPr>
        <w:t>Lal</w:t>
      </w:r>
      <w:proofErr w:type="spellEnd"/>
      <w:r w:rsidR="006A0181" w:rsidRPr="006A0181">
        <w:rPr>
          <w:bCs/>
          <w:color w:val="2C2929"/>
          <w:lang w:val="es-ES"/>
        </w:rPr>
        <w:t xml:space="preserve"> (</w:t>
      </w:r>
      <w:proofErr w:type="spellStart"/>
      <w:r w:rsidR="006A0181" w:rsidRPr="006A0181">
        <w:rPr>
          <w:bCs/>
          <w:color w:val="2C2929"/>
          <w:lang w:val="es-ES"/>
        </w:rPr>
        <w:t>eds</w:t>
      </w:r>
      <w:proofErr w:type="spellEnd"/>
      <w:r w:rsidR="006A0181" w:rsidRPr="006A0181">
        <w:rPr>
          <w:bCs/>
          <w:color w:val="2C2929"/>
          <w:lang w:val="es-ES"/>
        </w:rPr>
        <w:t xml:space="preserve">). </w:t>
      </w:r>
      <w:r w:rsidR="00BF3359" w:rsidRPr="00ED0B03">
        <w:rPr>
          <w:bCs/>
          <w:color w:val="2C2929"/>
          <w:lang w:val="en-US"/>
        </w:rPr>
        <w:t>U</w:t>
      </w:r>
      <w:r w:rsidR="00995FAB" w:rsidRPr="00ED0B03">
        <w:rPr>
          <w:bCs/>
          <w:color w:val="2C2929"/>
          <w:lang w:val="en-US"/>
        </w:rPr>
        <w:t xml:space="preserve">niversity of </w:t>
      </w:r>
      <w:r w:rsidR="00BF3359" w:rsidRPr="00ED0B03">
        <w:rPr>
          <w:bCs/>
          <w:color w:val="2C2929"/>
          <w:lang w:val="en-US"/>
        </w:rPr>
        <w:t>P</w:t>
      </w:r>
      <w:r w:rsidR="00995FAB" w:rsidRPr="00ED0B03">
        <w:rPr>
          <w:bCs/>
          <w:color w:val="2C2929"/>
          <w:lang w:val="en-US"/>
        </w:rPr>
        <w:t xml:space="preserve">onta </w:t>
      </w:r>
      <w:proofErr w:type="spellStart"/>
      <w:r w:rsidR="00BF3359" w:rsidRPr="00ED0B03">
        <w:rPr>
          <w:bCs/>
          <w:color w:val="2C2929"/>
          <w:lang w:val="en-US"/>
        </w:rPr>
        <w:t>G</w:t>
      </w:r>
      <w:r w:rsidR="00995FAB" w:rsidRPr="00ED0B03">
        <w:rPr>
          <w:bCs/>
          <w:color w:val="2C2929"/>
          <w:lang w:val="en-US"/>
        </w:rPr>
        <w:t>rossa</w:t>
      </w:r>
      <w:proofErr w:type="spellEnd"/>
      <w:r w:rsidR="00995FAB" w:rsidRPr="00ED0B03">
        <w:rPr>
          <w:bCs/>
          <w:color w:val="2C2929"/>
          <w:lang w:val="en-US"/>
        </w:rPr>
        <w:t>, Brazil</w:t>
      </w:r>
      <w:r w:rsidR="00BF3359" w:rsidRPr="00ED0B03">
        <w:rPr>
          <w:bCs/>
          <w:color w:val="2C2929"/>
          <w:lang w:val="en-US"/>
        </w:rPr>
        <w:t xml:space="preserve"> and FAO (2012).</w:t>
      </w:r>
      <w:r w:rsidR="00ED0B03" w:rsidRPr="00ED0B03">
        <w:rPr>
          <w:bCs/>
          <w:color w:val="2C2929"/>
          <w:lang w:val="en-US"/>
        </w:rPr>
        <w:t xml:space="preserve"> 58 pp.</w:t>
      </w:r>
    </w:p>
    <w:p w:rsidR="0087316C" w:rsidRPr="0087316C" w:rsidRDefault="0087316C" w:rsidP="0087316C">
      <w:pPr>
        <w:autoSpaceDE w:val="0"/>
        <w:autoSpaceDN w:val="0"/>
        <w:adjustRightInd w:val="0"/>
        <w:rPr>
          <w:color w:val="000000"/>
          <w:lang w:val="en-US"/>
        </w:rPr>
      </w:pPr>
    </w:p>
    <w:p w:rsidR="00A372AC" w:rsidRPr="00A372AC" w:rsidRDefault="00C06465" w:rsidP="00B82171">
      <w:pPr>
        <w:numPr>
          <w:ilvl w:val="0"/>
          <w:numId w:val="22"/>
        </w:numPr>
        <w:autoSpaceDE w:val="0"/>
        <w:autoSpaceDN w:val="0"/>
        <w:adjustRightInd w:val="0"/>
        <w:jc w:val="both"/>
        <w:rPr>
          <w:bCs/>
          <w:color w:val="000000" w:themeColor="text1"/>
          <w:lang w:val="en-US"/>
        </w:rPr>
      </w:pPr>
      <w:hyperlink r:id="rId27" w:history="1">
        <w:r w:rsidR="00A372AC" w:rsidRPr="00253294">
          <w:rPr>
            <w:rStyle w:val="Hyperlink"/>
            <w:b/>
            <w:bCs/>
            <w:sz w:val="28"/>
            <w:szCs w:val="28"/>
            <w:lang w:val="en-US"/>
          </w:rPr>
          <w:t>No-Till Agriculture in Southern Brazil</w:t>
        </w:r>
      </w:hyperlink>
      <w:r w:rsidR="00A372AC" w:rsidRPr="00A372AC">
        <w:rPr>
          <w:b/>
          <w:bCs/>
          <w:color w:val="0000FF"/>
          <w:sz w:val="28"/>
          <w:szCs w:val="28"/>
          <w:lang w:val="en-US"/>
        </w:rPr>
        <w:t>.</w:t>
      </w:r>
      <w:r w:rsidR="00A372AC">
        <w:rPr>
          <w:bCs/>
          <w:color w:val="000000" w:themeColor="text1"/>
          <w:lang w:val="en-US"/>
        </w:rPr>
        <w:t xml:space="preserve"> </w:t>
      </w:r>
      <w:proofErr w:type="spellStart"/>
      <w:r w:rsidR="00A372AC" w:rsidRPr="00C77DCD">
        <w:rPr>
          <w:bCs/>
          <w:i/>
          <w:color w:val="000000" w:themeColor="text1"/>
          <w:lang w:val="es-ES"/>
        </w:rPr>
        <w:t>By</w:t>
      </w:r>
      <w:proofErr w:type="spellEnd"/>
      <w:r w:rsidR="00A372AC" w:rsidRPr="00C77DCD">
        <w:rPr>
          <w:bCs/>
          <w:color w:val="000000" w:themeColor="text1"/>
          <w:lang w:val="es-ES"/>
        </w:rPr>
        <w:t xml:space="preserve"> Ruy </w:t>
      </w:r>
      <w:proofErr w:type="spellStart"/>
      <w:r w:rsidR="00A372AC" w:rsidRPr="00C77DCD">
        <w:rPr>
          <w:bCs/>
          <w:color w:val="000000" w:themeColor="text1"/>
          <w:lang w:val="es-ES"/>
        </w:rPr>
        <w:t>Casão</w:t>
      </w:r>
      <w:proofErr w:type="spellEnd"/>
      <w:r w:rsidR="00A372AC" w:rsidRPr="00C77DCD">
        <w:rPr>
          <w:bCs/>
          <w:color w:val="000000" w:themeColor="text1"/>
          <w:lang w:val="es-ES"/>
        </w:rPr>
        <w:t xml:space="preserve"> Junior, Augusto </w:t>
      </w:r>
      <w:proofErr w:type="spellStart"/>
      <w:r w:rsidR="00A372AC" w:rsidRPr="00C77DCD">
        <w:rPr>
          <w:bCs/>
          <w:color w:val="000000" w:themeColor="text1"/>
          <w:lang w:val="es-ES"/>
        </w:rPr>
        <w:t>Guilherme</w:t>
      </w:r>
      <w:proofErr w:type="spellEnd"/>
      <w:r w:rsidR="00A372AC" w:rsidRPr="00C77DCD">
        <w:rPr>
          <w:bCs/>
          <w:color w:val="000000" w:themeColor="text1"/>
          <w:lang w:val="es-ES"/>
        </w:rPr>
        <w:t xml:space="preserve"> de </w:t>
      </w:r>
      <w:proofErr w:type="spellStart"/>
      <w:r w:rsidR="00A372AC" w:rsidRPr="00C77DCD">
        <w:rPr>
          <w:bCs/>
          <w:color w:val="000000" w:themeColor="text1"/>
          <w:lang w:val="es-ES"/>
        </w:rPr>
        <w:t>Araújo</w:t>
      </w:r>
      <w:proofErr w:type="spellEnd"/>
      <w:r w:rsidR="00A372AC" w:rsidRPr="00C77DCD">
        <w:rPr>
          <w:bCs/>
          <w:color w:val="000000" w:themeColor="text1"/>
          <w:lang w:val="es-ES"/>
        </w:rPr>
        <w:t xml:space="preserve"> </w:t>
      </w:r>
      <w:r w:rsidR="00A372AC" w:rsidRPr="00C77DCD">
        <w:rPr>
          <w:bCs/>
          <w:i/>
          <w:color w:val="000000" w:themeColor="text1"/>
          <w:lang w:val="es-ES"/>
        </w:rPr>
        <w:t>and</w:t>
      </w:r>
      <w:r w:rsidR="00A372AC" w:rsidRPr="00C77DCD">
        <w:rPr>
          <w:bCs/>
          <w:color w:val="000000" w:themeColor="text1"/>
          <w:lang w:val="es-ES"/>
        </w:rPr>
        <w:t xml:space="preserve"> Rafael Fuentes Llanillo. </w:t>
      </w:r>
      <w:r w:rsidR="00A372AC">
        <w:rPr>
          <w:bCs/>
          <w:color w:val="000000" w:themeColor="text1"/>
          <w:lang w:val="en-US"/>
        </w:rPr>
        <w:t>FAO and IAPAR, Brazil (2012). 77 pp.</w:t>
      </w:r>
    </w:p>
    <w:p w:rsidR="00A372AC" w:rsidRDefault="00A372AC" w:rsidP="00A372AC">
      <w:pPr>
        <w:pStyle w:val="ListParagraph"/>
        <w:rPr>
          <w:b/>
          <w:color w:val="0000FF"/>
          <w:sz w:val="28"/>
          <w:szCs w:val="28"/>
        </w:rPr>
      </w:pPr>
    </w:p>
    <w:p w:rsidR="0053053F" w:rsidRDefault="00C06465" w:rsidP="0053053F">
      <w:pPr>
        <w:numPr>
          <w:ilvl w:val="0"/>
          <w:numId w:val="22"/>
        </w:numPr>
        <w:autoSpaceDE w:val="0"/>
        <w:autoSpaceDN w:val="0"/>
        <w:adjustRightInd w:val="0"/>
        <w:jc w:val="both"/>
        <w:rPr>
          <w:bCs/>
          <w:color w:val="000000" w:themeColor="text1"/>
        </w:rPr>
      </w:pPr>
      <w:hyperlink r:id="rId28" w:history="1">
        <w:r w:rsidR="00B82171" w:rsidRPr="0053053F">
          <w:rPr>
            <w:rStyle w:val="Hyperlink"/>
            <w:b/>
            <w:sz w:val="28"/>
            <w:szCs w:val="28"/>
            <w:lang w:val="en-US"/>
          </w:rPr>
          <w:t>Two Wheel Tractor Newsletter August 2012</w:t>
        </w:r>
      </w:hyperlink>
      <w:r w:rsidR="00B82171" w:rsidRPr="0053053F">
        <w:rPr>
          <w:b/>
          <w:color w:val="0000FF"/>
          <w:sz w:val="28"/>
          <w:szCs w:val="28"/>
          <w:lang w:val="en-US"/>
        </w:rPr>
        <w:t>.</w:t>
      </w:r>
      <w:r w:rsidR="0087316C" w:rsidRPr="0053053F">
        <w:rPr>
          <w:b/>
          <w:color w:val="0000FF"/>
          <w:lang w:val="en-US"/>
        </w:rPr>
        <w:t xml:space="preserve"> </w:t>
      </w:r>
      <w:r w:rsidR="00E23E62" w:rsidRPr="0053053F">
        <w:rPr>
          <w:bCs/>
          <w:color w:val="000000" w:themeColor="text1"/>
          <w:lang w:val="en-US"/>
        </w:rPr>
        <w:t>Produced by R. Jeff Esdaile, Ag. Consultant, Tamworth NSW Australia.</w:t>
      </w:r>
    </w:p>
    <w:p w:rsidR="0053053F" w:rsidRDefault="0053053F" w:rsidP="0053053F">
      <w:pPr>
        <w:pStyle w:val="ListParagraph"/>
        <w:rPr>
          <w:b/>
          <w:color w:val="0000FF"/>
          <w:sz w:val="28"/>
          <w:szCs w:val="28"/>
        </w:rPr>
      </w:pPr>
    </w:p>
    <w:p w:rsidR="007F065E" w:rsidRPr="0053053F" w:rsidRDefault="007F065E" w:rsidP="0053053F">
      <w:pPr>
        <w:numPr>
          <w:ilvl w:val="0"/>
          <w:numId w:val="22"/>
        </w:numPr>
        <w:autoSpaceDE w:val="0"/>
        <w:autoSpaceDN w:val="0"/>
        <w:adjustRightInd w:val="0"/>
        <w:rPr>
          <w:bCs/>
          <w:color w:val="000000" w:themeColor="text1"/>
        </w:rPr>
      </w:pPr>
      <w:r w:rsidRPr="0053053F">
        <w:rPr>
          <w:b/>
          <w:color w:val="0000FF"/>
          <w:sz w:val="28"/>
          <w:szCs w:val="28"/>
        </w:rPr>
        <w:t>The CA-technologies database (CATD) has been updated and has a new design.</w:t>
      </w:r>
      <w:r>
        <w:t xml:space="preserve">  It is accessible at the usual web address through the FAO CA-webpage at: </w:t>
      </w:r>
      <w:hyperlink r:id="rId29" w:tgtFrame="_blank" w:history="1">
        <w:r w:rsidRPr="0053053F">
          <w:rPr>
            <w:rStyle w:val="Hyperlink"/>
          </w:rPr>
          <w:t>http://www.fao.org/ag/catd/</w:t>
        </w:r>
      </w:hyperlink>
      <w:r>
        <w:t xml:space="preserve"> </w:t>
      </w:r>
      <w:r>
        <w:br/>
      </w:r>
    </w:p>
    <w:p w:rsidR="00E23E62" w:rsidRPr="005F45B0" w:rsidRDefault="00B905EC" w:rsidP="00E23E62">
      <w:pPr>
        <w:numPr>
          <w:ilvl w:val="0"/>
          <w:numId w:val="22"/>
        </w:numPr>
        <w:jc w:val="both"/>
        <w:rPr>
          <w:bCs/>
          <w:color w:val="0000FF"/>
          <w:sz w:val="28"/>
          <w:szCs w:val="28"/>
          <w:lang w:val="en-US"/>
        </w:rPr>
      </w:pPr>
      <w:bookmarkStart w:id="0" w:name="_Hlt266454465"/>
      <w:r w:rsidRPr="005F45B0">
        <w:rPr>
          <w:b/>
          <w:color w:val="0000FF"/>
          <w:sz w:val="28"/>
          <w:szCs w:val="28"/>
          <w:lang w:val="en-US"/>
        </w:rPr>
        <w:t>U</w:t>
      </w:r>
      <w:r w:rsidR="004A72CC" w:rsidRPr="005F45B0">
        <w:rPr>
          <w:b/>
          <w:color w:val="0000FF"/>
          <w:sz w:val="28"/>
          <w:szCs w:val="28"/>
          <w:lang w:val="en-US"/>
        </w:rPr>
        <w:t>p</w:t>
      </w:r>
      <w:r w:rsidR="00FC20F9" w:rsidRPr="005F45B0">
        <w:rPr>
          <w:b/>
          <w:color w:val="0000FF"/>
          <w:sz w:val="28"/>
          <w:szCs w:val="28"/>
          <w:lang w:val="en-US"/>
        </w:rPr>
        <w:t>-</w:t>
      </w:r>
      <w:r w:rsidR="004A72CC" w:rsidRPr="005F45B0">
        <w:rPr>
          <w:b/>
          <w:color w:val="0000FF"/>
          <w:sz w:val="28"/>
          <w:szCs w:val="28"/>
          <w:lang w:val="en-US"/>
        </w:rPr>
        <w:t>dat</w:t>
      </w:r>
      <w:r w:rsidR="00B34A91" w:rsidRPr="005F45B0">
        <w:rPr>
          <w:b/>
          <w:color w:val="0000FF"/>
          <w:sz w:val="28"/>
          <w:szCs w:val="28"/>
          <w:lang w:val="en-US"/>
        </w:rPr>
        <w:t>ed</w:t>
      </w:r>
      <w:r w:rsidR="004A72CC" w:rsidRPr="005F45B0">
        <w:rPr>
          <w:b/>
          <w:color w:val="0000FF"/>
          <w:sz w:val="28"/>
          <w:szCs w:val="28"/>
          <w:lang w:val="en-US"/>
        </w:rPr>
        <w:t xml:space="preserve"> C</w:t>
      </w:r>
      <w:r w:rsidR="00F12CA2" w:rsidRPr="005F45B0">
        <w:rPr>
          <w:b/>
          <w:color w:val="0000FF"/>
          <w:sz w:val="28"/>
          <w:szCs w:val="28"/>
          <w:lang w:val="en-US"/>
        </w:rPr>
        <w:t xml:space="preserve">onservation </w:t>
      </w:r>
      <w:r w:rsidR="004A72CC" w:rsidRPr="005F45B0">
        <w:rPr>
          <w:b/>
          <w:color w:val="0000FF"/>
          <w:sz w:val="28"/>
          <w:szCs w:val="28"/>
          <w:lang w:val="en-US"/>
        </w:rPr>
        <w:t>A</w:t>
      </w:r>
      <w:r w:rsidR="00F12CA2" w:rsidRPr="005F45B0">
        <w:rPr>
          <w:b/>
          <w:color w:val="0000FF"/>
          <w:sz w:val="28"/>
          <w:szCs w:val="28"/>
          <w:lang w:val="en-US"/>
        </w:rPr>
        <w:t>griculture</w:t>
      </w:r>
      <w:r w:rsidR="0023061C" w:rsidRPr="005F45B0">
        <w:rPr>
          <w:b/>
          <w:color w:val="0000FF"/>
          <w:sz w:val="28"/>
          <w:szCs w:val="28"/>
          <w:lang w:val="en-US"/>
        </w:rPr>
        <w:t xml:space="preserve"> Data B</w:t>
      </w:r>
      <w:r w:rsidR="004A72CC" w:rsidRPr="005F45B0">
        <w:rPr>
          <w:b/>
          <w:color w:val="0000FF"/>
          <w:sz w:val="28"/>
          <w:szCs w:val="28"/>
          <w:lang w:val="en-US"/>
        </w:rPr>
        <w:t>ase in AquaStat, FAO  </w:t>
      </w:r>
      <w:r w:rsidR="00E23E62" w:rsidRPr="005F45B0">
        <w:rPr>
          <w:bCs/>
          <w:color w:val="0000FF"/>
          <w:sz w:val="28"/>
          <w:szCs w:val="28"/>
          <w:lang w:val="en-US"/>
        </w:rPr>
        <w:br/>
      </w:r>
    </w:p>
    <w:p w:rsidR="00C563E7" w:rsidRPr="00E23E62" w:rsidRDefault="000B5420" w:rsidP="00E23E62">
      <w:pPr>
        <w:ind w:left="360"/>
        <w:jc w:val="both"/>
        <w:rPr>
          <w:bCs/>
          <w:color w:val="0000FF"/>
          <w:lang w:val="en-US"/>
        </w:rPr>
      </w:pPr>
      <w:r w:rsidRPr="00955FCB">
        <w:t xml:space="preserve">The CA land area data base </w:t>
      </w:r>
      <w:r w:rsidR="00955FCB" w:rsidRPr="00955FCB">
        <w:t xml:space="preserve">has been updated based on the feedback received from our regular sources of information and </w:t>
      </w:r>
      <w:r w:rsidR="00C563E7">
        <w:t>has been</w:t>
      </w:r>
      <w:r w:rsidR="00955FCB" w:rsidRPr="00955FCB">
        <w:t xml:space="preserve"> posted </w:t>
      </w:r>
      <w:r w:rsidR="004A72CC" w:rsidRPr="00955FCB">
        <w:t>in AquaStat</w:t>
      </w:r>
      <w:r w:rsidR="00C563E7">
        <w:t>. The latest figures can be seen at the FAO CA-Website at</w:t>
      </w:r>
      <w:r w:rsidR="004A72CC" w:rsidRPr="00955FCB">
        <w:t xml:space="preserve"> (</w:t>
      </w:r>
      <w:hyperlink r:id="rId30" w:history="1">
        <w:r w:rsidR="00474E45" w:rsidRPr="00C444EA">
          <w:rPr>
            <w:rStyle w:val="Hyperlink"/>
          </w:rPr>
          <w:t>http://www.fao.org/ag/ca/6c.html</w:t>
        </w:r>
      </w:hyperlink>
      <w:r w:rsidR="004A72CC" w:rsidRPr="00955FCB">
        <w:t>)</w:t>
      </w:r>
      <w:r w:rsidR="006C3FED" w:rsidRPr="00955FCB">
        <w:t>.</w:t>
      </w:r>
      <w:r w:rsidR="004A72CC" w:rsidRPr="00955FCB">
        <w:t xml:space="preserve"> </w:t>
      </w:r>
    </w:p>
    <w:p w:rsidR="008D3EBC" w:rsidRPr="002B25D9" w:rsidRDefault="008D3EBC" w:rsidP="00AD7A82">
      <w:pPr>
        <w:spacing w:before="100" w:beforeAutospacing="1" w:after="100" w:afterAutospacing="1"/>
        <w:ind w:left="360"/>
        <w:jc w:val="both"/>
      </w:pPr>
      <w:r>
        <w:t xml:space="preserve">However, updating of the data base is an ongoing process, and </w:t>
      </w:r>
      <w:r w:rsidRPr="002B25D9">
        <w:t>anyone who would like to provide information on the land area under C</w:t>
      </w:r>
      <w:smartTag w:uri="urn:schemas-microsoft-com:office:smarttags" w:element="PersonName">
        <w:r w:rsidRPr="002B25D9">
          <w:t>A</w:t>
        </w:r>
      </w:smartTag>
      <w:r w:rsidRPr="002B25D9">
        <w:t xml:space="preserve"> systems at the national level </w:t>
      </w:r>
      <w:r>
        <w:t>is</w:t>
      </w:r>
      <w:r w:rsidRPr="002B25D9">
        <w:t xml:space="preserve"> most welcome</w:t>
      </w:r>
      <w:r>
        <w:t xml:space="preserve"> to do anytime</w:t>
      </w:r>
      <w:r w:rsidRPr="002B25D9">
        <w:t>. Ideally, we would appreciate receiving the C</w:t>
      </w:r>
      <w:smartTag w:uri="urn:schemas-microsoft-com:office:smarttags" w:element="PersonName">
        <w:r w:rsidRPr="002B25D9">
          <w:t>A</w:t>
        </w:r>
      </w:smartTag>
      <w:r w:rsidRPr="002B25D9">
        <w:t xml:space="preserve"> area information at the sub</w:t>
      </w:r>
      <w:r>
        <w:t>-</w:t>
      </w:r>
      <w:r w:rsidRPr="002B25D9">
        <w:t>national level, together with any relevant historical information on adoption, cropping pattern, farm size, agro</w:t>
      </w:r>
      <w:r>
        <w:t>-</w:t>
      </w:r>
      <w:r w:rsidRPr="002B25D9">
        <w:t xml:space="preserve">ecology, constraints, etc.    </w:t>
      </w:r>
    </w:p>
    <w:p w:rsidR="008D3EBC" w:rsidRPr="00C563E7" w:rsidRDefault="008D3EBC" w:rsidP="00AD7A82">
      <w:pPr>
        <w:spacing w:before="100" w:beforeAutospacing="1" w:after="100" w:afterAutospacing="1"/>
        <w:ind w:left="360"/>
        <w:jc w:val="both"/>
        <w:rPr>
          <w:sz w:val="20"/>
        </w:rPr>
      </w:pPr>
      <w:r w:rsidRPr="00C563E7">
        <w:rPr>
          <w:sz w:val="20"/>
        </w:rPr>
        <w:t>For the recording of area under CA, please adhere to the quantification of the C</w:t>
      </w:r>
      <w:smartTag w:uri="urn:schemas-microsoft-com:office:smarttags" w:element="PersonName">
        <w:r w:rsidRPr="00C563E7">
          <w:rPr>
            <w:sz w:val="20"/>
          </w:rPr>
          <w:t>A</w:t>
        </w:r>
      </w:smartTag>
      <w:r w:rsidRPr="00C563E7">
        <w:rPr>
          <w:sz w:val="20"/>
        </w:rPr>
        <w:t xml:space="preserve"> definition on the F</w:t>
      </w:r>
      <w:smartTag w:uri="urn:schemas-microsoft-com:office:smarttags" w:element="PersonName">
        <w:r w:rsidRPr="00C563E7">
          <w:rPr>
            <w:sz w:val="20"/>
          </w:rPr>
          <w:t>A</w:t>
        </w:r>
      </w:smartTag>
      <w:r w:rsidRPr="00C563E7">
        <w:rPr>
          <w:sz w:val="20"/>
        </w:rPr>
        <w:t>O-C</w:t>
      </w:r>
      <w:smartTag w:uri="urn:schemas-microsoft-com:office:smarttags" w:element="PersonName">
        <w:r w:rsidRPr="00C563E7">
          <w:rPr>
            <w:sz w:val="20"/>
          </w:rPr>
          <w:t>A</w:t>
        </w:r>
      </w:smartTag>
      <w:r w:rsidRPr="00C563E7">
        <w:rPr>
          <w:sz w:val="20"/>
        </w:rPr>
        <w:t xml:space="preserve"> website: </w:t>
      </w:r>
      <w:hyperlink r:id="rId31" w:history="1">
        <w:r w:rsidRPr="00C563E7">
          <w:rPr>
            <w:rStyle w:val="Hyperlink"/>
            <w:sz w:val="20"/>
          </w:rPr>
          <w:t>http://www.fao.org/ag/ca/6c.html</w:t>
        </w:r>
      </w:hyperlink>
    </w:p>
    <w:p w:rsidR="008D3EBC" w:rsidRPr="00C563E7" w:rsidRDefault="008D3EBC" w:rsidP="00AD7A82">
      <w:pPr>
        <w:spacing w:line="225" w:lineRule="atLeast"/>
        <w:ind w:left="360"/>
        <w:jc w:val="both"/>
        <w:rPr>
          <w:rFonts w:eastAsia="MS Mincho"/>
          <w:b/>
          <w:color w:val="3F5762"/>
          <w:sz w:val="20"/>
          <w:lang w:eastAsia="ja-JP"/>
        </w:rPr>
      </w:pPr>
      <w:r w:rsidRPr="00C563E7">
        <w:rPr>
          <w:rFonts w:eastAsia="MS Mincho"/>
          <w:b/>
          <w:color w:val="3F5762"/>
          <w:sz w:val="20"/>
          <w:lang w:eastAsia="ja-JP"/>
        </w:rPr>
        <w:t xml:space="preserve">1. </w:t>
      </w:r>
      <w:r w:rsidRPr="00C563E7">
        <w:rPr>
          <w:rFonts w:eastAsia="MS Mincho"/>
          <w:b/>
          <w:bCs/>
          <w:i/>
          <w:color w:val="3F5762"/>
          <w:sz w:val="20"/>
          <w:lang w:eastAsia="ja-JP"/>
        </w:rPr>
        <w:t>Minimum Soil Disturbance</w:t>
      </w:r>
      <w:r w:rsidRPr="00C563E7">
        <w:rPr>
          <w:rFonts w:eastAsia="MS Mincho"/>
          <w:b/>
          <w:color w:val="3F5762"/>
          <w:sz w:val="20"/>
          <w:lang w:eastAsia="ja-JP"/>
        </w:rPr>
        <w:t>: Minimum soil disturbance refers to low disturbance no-tillage and direct seeding. The disturbed area must be less than 15 cm wide or less than 25% of the cropped area (whichever is lower). There should be no periodic tillage that disturbs a greater area than the aforementioned limits. Strip tillage is allowed if the disturbed area is less than the set limits.</w:t>
      </w:r>
    </w:p>
    <w:p w:rsidR="008D3EBC" w:rsidRPr="00C563E7" w:rsidRDefault="008D3EBC" w:rsidP="00AD7A82">
      <w:pPr>
        <w:spacing w:line="225" w:lineRule="atLeast"/>
        <w:ind w:left="360"/>
        <w:jc w:val="both"/>
        <w:rPr>
          <w:rFonts w:eastAsia="MS Mincho"/>
          <w:b/>
          <w:color w:val="3F5762"/>
          <w:sz w:val="20"/>
          <w:lang w:eastAsia="ja-JP"/>
        </w:rPr>
      </w:pPr>
      <w:r w:rsidRPr="00C563E7">
        <w:rPr>
          <w:rFonts w:eastAsia="MS Mincho"/>
          <w:b/>
          <w:color w:val="3F5762"/>
          <w:sz w:val="20"/>
          <w:lang w:eastAsia="ja-JP"/>
        </w:rPr>
        <w:t xml:space="preserve">2. </w:t>
      </w:r>
      <w:r w:rsidRPr="00C563E7">
        <w:rPr>
          <w:rFonts w:eastAsia="MS Mincho"/>
          <w:b/>
          <w:bCs/>
          <w:i/>
          <w:color w:val="3F5762"/>
          <w:sz w:val="20"/>
          <w:lang w:eastAsia="ja-JP"/>
        </w:rPr>
        <w:t>Organic soil cover</w:t>
      </w:r>
      <w:r w:rsidRPr="00C563E7">
        <w:rPr>
          <w:rFonts w:eastAsia="MS Mincho"/>
          <w:b/>
          <w:color w:val="3F5762"/>
          <w:sz w:val="20"/>
          <w:lang w:eastAsia="ja-JP"/>
        </w:rPr>
        <w:t xml:space="preserve">: Three categories are distinguished: 30-60%, &gt;60-90% and &gt;90% ground cover, measured immediately after the direct seeding operation. </w:t>
      </w:r>
      <w:smartTag w:uri="urn:schemas-microsoft-com:office:smarttags" w:element="PersonName">
        <w:r w:rsidRPr="00C563E7">
          <w:rPr>
            <w:rFonts w:eastAsia="MS Mincho"/>
            <w:b/>
            <w:color w:val="3F5762"/>
            <w:sz w:val="20"/>
            <w:lang w:eastAsia="ja-JP"/>
          </w:rPr>
          <w:t>A</w:t>
        </w:r>
      </w:smartTag>
      <w:r w:rsidRPr="00C563E7">
        <w:rPr>
          <w:rFonts w:eastAsia="MS Mincho"/>
          <w:b/>
          <w:color w:val="3F5762"/>
          <w:sz w:val="20"/>
          <w:lang w:eastAsia="ja-JP"/>
        </w:rPr>
        <w:t>rea with less than 30% cover is not considered as C</w:t>
      </w:r>
      <w:smartTag w:uri="urn:schemas-microsoft-com:office:smarttags" w:element="PersonName">
        <w:r w:rsidRPr="00C563E7">
          <w:rPr>
            <w:rFonts w:eastAsia="MS Mincho"/>
            <w:b/>
            <w:color w:val="3F5762"/>
            <w:sz w:val="20"/>
            <w:lang w:eastAsia="ja-JP"/>
          </w:rPr>
          <w:t>A</w:t>
        </w:r>
      </w:smartTag>
      <w:r w:rsidRPr="00C563E7">
        <w:rPr>
          <w:rFonts w:eastAsia="MS Mincho"/>
          <w:b/>
          <w:color w:val="3F5762"/>
          <w:sz w:val="20"/>
          <w:lang w:eastAsia="ja-JP"/>
        </w:rPr>
        <w:t xml:space="preserve">. </w:t>
      </w:r>
    </w:p>
    <w:p w:rsidR="008D3EBC" w:rsidRPr="00C563E7" w:rsidRDefault="008D3EBC" w:rsidP="00AD7A82">
      <w:pPr>
        <w:spacing w:line="225" w:lineRule="atLeast"/>
        <w:ind w:left="360"/>
        <w:jc w:val="both"/>
        <w:rPr>
          <w:rFonts w:eastAsia="MS Mincho"/>
          <w:b/>
          <w:color w:val="3F5762"/>
          <w:sz w:val="20"/>
          <w:lang w:eastAsia="ja-JP"/>
        </w:rPr>
      </w:pPr>
      <w:r w:rsidRPr="00C563E7">
        <w:rPr>
          <w:rFonts w:eastAsia="MS Mincho"/>
          <w:b/>
          <w:color w:val="3F5762"/>
          <w:sz w:val="20"/>
          <w:lang w:eastAsia="ja-JP"/>
        </w:rPr>
        <w:t xml:space="preserve">3. </w:t>
      </w:r>
      <w:r w:rsidRPr="00C563E7">
        <w:rPr>
          <w:rFonts w:eastAsia="MS Mincho"/>
          <w:b/>
          <w:bCs/>
          <w:i/>
          <w:color w:val="3F5762"/>
          <w:sz w:val="20"/>
          <w:lang w:eastAsia="ja-JP"/>
        </w:rPr>
        <w:t>Crop rotation/association</w:t>
      </w:r>
      <w:r w:rsidRPr="00C563E7">
        <w:rPr>
          <w:rFonts w:eastAsia="MS Mincho"/>
          <w:b/>
          <w:color w:val="3F5762"/>
          <w:sz w:val="20"/>
          <w:lang w:eastAsia="ja-JP"/>
        </w:rPr>
        <w:t>: Rotations/associations should involve at least 3 different crops. However, repetitive wheat or maize cropping is not an exclusion factor for the purpose of this data collection, but rotation/association is recorded where practiced.</w:t>
      </w:r>
    </w:p>
    <w:p w:rsidR="008D3EBC" w:rsidRPr="00C563E7" w:rsidRDefault="008D3EBC" w:rsidP="00AD7A82">
      <w:pPr>
        <w:spacing w:before="100" w:beforeAutospacing="1" w:after="100" w:afterAutospacing="1" w:line="225" w:lineRule="atLeast"/>
        <w:ind w:left="360"/>
        <w:jc w:val="both"/>
        <w:rPr>
          <w:b/>
          <w:color w:val="000000"/>
          <w:sz w:val="20"/>
          <w:lang w:val="en-US"/>
        </w:rPr>
      </w:pPr>
      <w:r w:rsidRPr="00C563E7">
        <w:rPr>
          <w:b/>
          <w:sz w:val="20"/>
        </w:rPr>
        <w:t>We would further like</w:t>
      </w:r>
      <w:r w:rsidRPr="00C563E7">
        <w:rPr>
          <w:sz w:val="20"/>
        </w:rPr>
        <w:t xml:space="preserve"> to stress that the database counts actual land area under annual crops with C</w:t>
      </w:r>
      <w:smartTag w:uri="urn:schemas-microsoft-com:office:smarttags" w:element="PersonName">
        <w:r w:rsidRPr="00C563E7">
          <w:rPr>
            <w:sz w:val="20"/>
          </w:rPr>
          <w:t>A</w:t>
        </w:r>
      </w:smartTag>
      <w:r w:rsidRPr="00C563E7">
        <w:rPr>
          <w:sz w:val="20"/>
        </w:rPr>
        <w:t xml:space="preserve"> (permanent no-till). </w:t>
      </w:r>
      <w:smartTag w:uri="urn:schemas-microsoft-com:office:smarttags" w:element="PersonName">
        <w:r w:rsidRPr="00C563E7">
          <w:rPr>
            <w:sz w:val="20"/>
          </w:rPr>
          <w:t>A</w:t>
        </w:r>
      </w:smartTag>
      <w:r w:rsidRPr="00C563E7">
        <w:rPr>
          <w:sz w:val="20"/>
        </w:rPr>
        <w:t>rea under perennial crops will be recorded separately. No-till area by crop will not be recorded to avoid double recording of the same land area.</w:t>
      </w:r>
      <w:r w:rsidRPr="00C563E7">
        <w:rPr>
          <w:b/>
          <w:color w:val="000000"/>
          <w:sz w:val="20"/>
          <w:lang w:val="en-US"/>
        </w:rPr>
        <w:t xml:space="preserve"> </w:t>
      </w:r>
    </w:p>
    <w:bookmarkEnd w:id="0"/>
    <w:p w:rsidR="004A72CC" w:rsidRPr="00955FCB" w:rsidRDefault="004A72CC" w:rsidP="004A72CC">
      <w:pPr>
        <w:rPr>
          <w:b/>
        </w:rPr>
      </w:pPr>
      <w:r w:rsidRPr="00955FCB">
        <w:rPr>
          <w:b/>
        </w:rPr>
        <w:t xml:space="preserve">Amir Kassam </w:t>
      </w:r>
    </w:p>
    <w:p w:rsidR="004A72CC" w:rsidRPr="00955FCB" w:rsidRDefault="004A72CC" w:rsidP="004A72CC">
      <w:pPr>
        <w:rPr>
          <w:b/>
          <w:lang w:val="en-ZA"/>
        </w:rPr>
      </w:pPr>
      <w:r w:rsidRPr="00955FCB">
        <w:rPr>
          <w:b/>
          <w:lang w:val="en-ZA"/>
        </w:rPr>
        <w:t>Moderator</w:t>
      </w:r>
    </w:p>
    <w:p w:rsidR="004A72CC" w:rsidRPr="00955FCB" w:rsidRDefault="004A72CC" w:rsidP="004A72CC">
      <w:pPr>
        <w:rPr>
          <w:b/>
        </w:rPr>
      </w:pPr>
    </w:p>
    <w:p w:rsidR="004A72CC" w:rsidRPr="008D3EBC" w:rsidRDefault="004A72CC" w:rsidP="004A72CC">
      <w:r w:rsidRPr="008D3EBC">
        <w:rPr>
          <w:color w:val="000080"/>
          <w:lang w:val="en-ZA"/>
        </w:rPr>
        <w:t>Plant Production and Protection Division</w:t>
      </w:r>
    </w:p>
    <w:p w:rsidR="004A72CC" w:rsidRPr="008D3EBC" w:rsidRDefault="004A72CC" w:rsidP="004A72CC">
      <w:r w:rsidRPr="008D3EBC">
        <w:rPr>
          <w:color w:val="000080"/>
          <w:lang w:val="en-ZA"/>
        </w:rPr>
        <w:t xml:space="preserve">Food and </w:t>
      </w:r>
      <w:smartTag w:uri="urn:schemas-microsoft-com:office:smarttags" w:element="PersonName">
        <w:r w:rsidRPr="008D3EBC">
          <w:rPr>
            <w:color w:val="000080"/>
            <w:lang w:val="en-ZA"/>
          </w:rPr>
          <w:t>A</w:t>
        </w:r>
      </w:smartTag>
      <w:r w:rsidRPr="008D3EBC">
        <w:rPr>
          <w:color w:val="000080"/>
          <w:lang w:val="en-ZA"/>
        </w:rPr>
        <w:t>griculture Organization of the United Nations</w:t>
      </w:r>
    </w:p>
    <w:p w:rsidR="007C5831" w:rsidRPr="008D3EBC" w:rsidRDefault="004A72CC" w:rsidP="004A72CC">
      <w:pPr>
        <w:rPr>
          <w:color w:val="000080"/>
          <w:lang w:val="it-IT"/>
        </w:rPr>
      </w:pPr>
      <w:r w:rsidRPr="00335D09">
        <w:rPr>
          <w:color w:val="000080"/>
          <w:lang w:val="it-IT"/>
        </w:rPr>
        <w:t xml:space="preserve">Viale delle </w:t>
      </w:r>
      <w:r w:rsidRPr="008D3EBC">
        <w:rPr>
          <w:color w:val="000080"/>
          <w:lang w:val="it-IT"/>
        </w:rPr>
        <w:t xml:space="preserve">Terme di </w:t>
      </w:r>
      <w:proofErr w:type="spellStart"/>
      <w:r w:rsidRPr="008D3EBC">
        <w:rPr>
          <w:color w:val="000080"/>
          <w:lang w:val="it-IT"/>
        </w:rPr>
        <w:t>Caracalla</w:t>
      </w:r>
      <w:proofErr w:type="spellEnd"/>
      <w:r w:rsidRPr="008D3EBC">
        <w:rPr>
          <w:color w:val="000080"/>
          <w:lang w:val="it-IT"/>
        </w:rPr>
        <w:t xml:space="preserve"> </w:t>
      </w:r>
      <w:r w:rsidRPr="008D3EBC">
        <w:rPr>
          <w:color w:val="000080"/>
          <w:lang w:val="it-IT"/>
        </w:rPr>
        <w:br/>
        <w:t xml:space="preserve">00153 </w:t>
      </w:r>
      <w:proofErr w:type="spellStart"/>
      <w:r w:rsidRPr="008D3EBC">
        <w:rPr>
          <w:color w:val="000080"/>
          <w:lang w:val="it-IT"/>
        </w:rPr>
        <w:t>Rome</w:t>
      </w:r>
      <w:proofErr w:type="spellEnd"/>
      <w:r w:rsidRPr="008D3EBC">
        <w:rPr>
          <w:color w:val="000080"/>
          <w:lang w:val="it-IT"/>
        </w:rPr>
        <w:t xml:space="preserve"> </w:t>
      </w:r>
      <w:r w:rsidRPr="008D3EBC">
        <w:rPr>
          <w:color w:val="000080"/>
          <w:lang w:val="it-IT"/>
        </w:rPr>
        <w:br/>
      </w:r>
      <w:r w:rsidRPr="008D3EBC">
        <w:rPr>
          <w:color w:val="000080"/>
          <w:lang w:val="it-IT"/>
        </w:rPr>
        <w:lastRenderedPageBreak/>
        <w:t xml:space="preserve">Italy </w:t>
      </w:r>
      <w:r w:rsidRPr="008D3EBC">
        <w:rPr>
          <w:color w:val="000080"/>
          <w:lang w:val="it-IT"/>
        </w:rPr>
        <w:br/>
      </w:r>
      <w:r w:rsidR="007C5831" w:rsidRPr="008D3EBC">
        <w:rPr>
          <w:color w:val="000080"/>
          <w:lang w:val="it-IT"/>
        </w:rPr>
        <w:t>Tel: +39-06-5705-6375</w:t>
      </w:r>
    </w:p>
    <w:p w:rsidR="00D22EE2" w:rsidRPr="008D3EBC" w:rsidRDefault="004A72CC" w:rsidP="00D22EE2">
      <w:pPr>
        <w:rPr>
          <w:color w:val="000080"/>
          <w:lang w:val="it-IT"/>
        </w:rPr>
      </w:pPr>
      <w:r w:rsidRPr="008D3EBC">
        <w:rPr>
          <w:color w:val="000080"/>
          <w:lang w:val="it-IT"/>
        </w:rPr>
        <w:t xml:space="preserve">e-mail: </w:t>
      </w:r>
      <w:hyperlink r:id="rId32" w:history="1">
        <w:r w:rsidR="00D22EE2" w:rsidRPr="008D3EBC">
          <w:rPr>
            <w:rStyle w:val="Hyperlink"/>
            <w:lang w:val="it-IT"/>
          </w:rPr>
          <w:t>amirkassam786@gmail.com</w:t>
        </w:r>
      </w:hyperlink>
    </w:p>
    <w:p w:rsidR="00D22EE2" w:rsidRPr="007F065E" w:rsidRDefault="004A72CC" w:rsidP="00D22EE2">
      <w:pPr>
        <w:rPr>
          <w:color w:val="000080"/>
          <w:lang w:val="it-IT"/>
        </w:rPr>
      </w:pPr>
      <w:r w:rsidRPr="007F065E">
        <w:rPr>
          <w:color w:val="000080"/>
          <w:lang w:val="it-IT"/>
        </w:rPr>
        <w:t xml:space="preserve">URL: </w:t>
      </w:r>
      <w:hyperlink r:id="rId33" w:tgtFrame="_blank" w:history="1">
        <w:r w:rsidR="00D22EE2" w:rsidRPr="007F065E">
          <w:rPr>
            <w:rStyle w:val="Hyperlink"/>
            <w:lang w:val="it-IT"/>
          </w:rPr>
          <w:t>www.fao.org/ag/ca</w:t>
        </w:r>
      </w:hyperlink>
    </w:p>
    <w:p w:rsidR="00386515" w:rsidRPr="008D3EBC" w:rsidRDefault="00386515" w:rsidP="00386515">
      <w:pPr>
        <w:rPr>
          <w:b/>
          <w:bCs/>
          <w:i/>
          <w:iCs/>
          <w:color w:val="1F497D"/>
        </w:rPr>
      </w:pPr>
      <w:r w:rsidRPr="008D3EBC">
        <w:rPr>
          <w:b/>
          <w:bCs/>
          <w:i/>
          <w:iCs/>
          <w:color w:val="1F497D"/>
        </w:rPr>
        <w:t>Save and Grow</w:t>
      </w:r>
    </w:p>
    <w:p w:rsidR="004A72CC" w:rsidRPr="008D3EBC" w:rsidRDefault="00386515" w:rsidP="00386515">
      <w:pPr>
        <w:jc w:val="both"/>
        <w:rPr>
          <w:i/>
          <w:color w:val="76923C"/>
          <w:lang w:val="en-US"/>
        </w:rPr>
      </w:pPr>
      <w:r w:rsidRPr="008D3EBC">
        <w:rPr>
          <w:i/>
          <w:iCs/>
          <w:color w:val="1F497D"/>
        </w:rPr>
        <w:t>Sustainable Crop Production Intensification</w:t>
      </w:r>
    </w:p>
    <w:p w:rsidR="00386515" w:rsidRPr="008D3EBC" w:rsidRDefault="00C02C8C" w:rsidP="004A72CC">
      <w:pPr>
        <w:jc w:val="both"/>
        <w:rPr>
          <w:lang w:val="en-US"/>
        </w:rPr>
      </w:pPr>
      <w:r>
        <w:rPr>
          <w:lang w:val="en-US"/>
        </w:rPr>
        <w:t>---------</w:t>
      </w:r>
    </w:p>
    <w:p w:rsidR="0004426C" w:rsidRPr="00EB56CC" w:rsidRDefault="0004426C" w:rsidP="0004426C">
      <w:pPr>
        <w:jc w:val="both"/>
        <w:rPr>
          <w:sz w:val="20"/>
          <w:szCs w:val="20"/>
        </w:rPr>
      </w:pPr>
      <w:r w:rsidRPr="00EB56CC">
        <w:rPr>
          <w:sz w:val="20"/>
          <w:szCs w:val="20"/>
        </w:rPr>
        <w:t xml:space="preserve">To subscribe to the CA-CoP-L list, send an e-mail to  </w:t>
      </w:r>
      <w:hyperlink r:id="rId34"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w:t>
      </w:r>
      <w:r w:rsidR="00F678C8" w:rsidRPr="00EB56CC">
        <w:rPr>
          <w:sz w:val="20"/>
          <w:szCs w:val="20"/>
        </w:rPr>
        <w:t xml:space="preserve">as an </w:t>
      </w:r>
      <w:r w:rsidRPr="00EB56CC">
        <w:rPr>
          <w:sz w:val="20"/>
          <w:szCs w:val="20"/>
        </w:rPr>
        <w:t xml:space="preserve">address, etc. </w:t>
      </w:r>
    </w:p>
    <w:p w:rsidR="0004426C" w:rsidRPr="00EB56CC" w:rsidRDefault="0004426C" w:rsidP="0004426C">
      <w:pPr>
        <w:jc w:val="both"/>
        <w:rPr>
          <w:sz w:val="20"/>
          <w:szCs w:val="20"/>
        </w:rPr>
      </w:pPr>
    </w:p>
    <w:p w:rsidR="0004426C" w:rsidRPr="008D3EBC" w:rsidRDefault="0004426C" w:rsidP="00D47C5B">
      <w:pPr>
        <w:spacing w:after="240"/>
        <w:jc w:val="both"/>
      </w:pPr>
      <w:r w:rsidRPr="00EB56CC">
        <w:rPr>
          <w:color w:val="000000"/>
          <w:sz w:val="20"/>
          <w:szCs w:val="20"/>
          <w:lang w:val="en-ZA"/>
        </w:rPr>
        <w:t xml:space="preserve">To unsubscribe from the CA-CoP-L list, send an e-mail message to </w:t>
      </w:r>
      <w:hyperlink r:id="rId35"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04426C" w:rsidRPr="008D3EBC" w:rsidSect="004A72CC">
      <w:footerReference w:type="even" r:id="rId36"/>
      <w:footerReference w:type="default" r:id="rId37"/>
      <w:pgSz w:w="11906" w:h="16838" w:code="9"/>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7CEA" w:rsidRDefault="005E7CEA">
      <w:r>
        <w:separator/>
      </w:r>
    </w:p>
  </w:endnote>
  <w:endnote w:type="continuationSeparator" w:id="0">
    <w:p w:rsidR="005E7CEA" w:rsidRDefault="005E7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MetaBold-Roman">
    <w:altName w:val="MetaBold-Roman"/>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altName w:val="Bembo"/>
    <w:panose1 w:val="00000000000000000000"/>
    <w:charset w:val="00"/>
    <w:family w:val="roman"/>
    <w:notTrueType/>
    <w:pitch w:val="default"/>
    <w:sig w:usb0="00000003" w:usb1="00000000" w:usb2="00000000" w:usb3="00000000" w:csb0="00000001" w:csb1="00000000"/>
  </w:font>
  <w:font w:name="GulliverRM">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601" w:rsidRDefault="00C06465" w:rsidP="004A72CC">
    <w:pPr>
      <w:pStyle w:val="Footer"/>
      <w:framePr w:wrap="around" w:vAnchor="text" w:hAnchor="margin" w:xAlign="center" w:y="1"/>
      <w:rPr>
        <w:rStyle w:val="PageNumber"/>
      </w:rPr>
    </w:pPr>
    <w:r>
      <w:rPr>
        <w:rStyle w:val="PageNumber"/>
      </w:rPr>
      <w:fldChar w:fldCharType="begin"/>
    </w:r>
    <w:r w:rsidR="00CA4601">
      <w:rPr>
        <w:rStyle w:val="PageNumber"/>
      </w:rPr>
      <w:instrText xml:space="preserve">PAGE  </w:instrText>
    </w:r>
    <w:r>
      <w:rPr>
        <w:rStyle w:val="PageNumber"/>
      </w:rPr>
      <w:fldChar w:fldCharType="end"/>
    </w:r>
  </w:p>
  <w:p w:rsidR="00CA4601" w:rsidRDefault="00CA46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4CA" w:rsidRDefault="00C06465">
    <w:pPr>
      <w:pStyle w:val="Footer"/>
      <w:jc w:val="right"/>
    </w:pPr>
    <w:fldSimple w:instr=" PAGE   \* MERGEFORMAT ">
      <w:r w:rsidR="00071BA1">
        <w:rPr>
          <w:noProof/>
        </w:rPr>
        <w:t>4</w:t>
      </w:r>
    </w:fldSimple>
  </w:p>
  <w:p w:rsidR="00CA4601" w:rsidRDefault="00CA46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7CEA" w:rsidRDefault="005E7CEA">
      <w:r>
        <w:separator/>
      </w:r>
    </w:p>
  </w:footnote>
  <w:footnote w:type="continuationSeparator" w:id="0">
    <w:p w:rsidR="005E7CEA" w:rsidRDefault="005E7C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91E81"/>
    <w:multiLevelType w:val="hybridMultilevel"/>
    <w:tmpl w:val="A918A958"/>
    <w:lvl w:ilvl="0" w:tplc="3B12A032">
      <w:start w:val="1"/>
      <w:numFmt w:val="decimal"/>
      <w:lvlText w:val="%1."/>
      <w:lvlJc w:val="left"/>
      <w:pPr>
        <w:ind w:left="360" w:hanging="360"/>
      </w:pPr>
      <w:rPr>
        <w:rFonts w:ascii="Times New Roman" w:hAnsi="Times New Roman" w:cs="Times New Roman" w:hint="default"/>
        <w:b/>
        <w:color w:val="0000CC"/>
        <w:sz w:val="24"/>
        <w:szCs w:val="24"/>
        <w:u w:val="none"/>
        <w:lang w:val="en-G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8">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23">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0"/>
  </w:num>
  <w:num w:numId="2">
    <w:abstractNumId w:val="8"/>
  </w:num>
  <w:num w:numId="3">
    <w:abstractNumId w:val="16"/>
  </w:num>
  <w:num w:numId="4">
    <w:abstractNumId w:val="19"/>
  </w:num>
  <w:num w:numId="5">
    <w:abstractNumId w:val="14"/>
  </w:num>
  <w:num w:numId="6">
    <w:abstractNumId w:val="4"/>
  </w:num>
  <w:num w:numId="7">
    <w:abstractNumId w:val="12"/>
  </w:num>
  <w:num w:numId="8">
    <w:abstractNumId w:val="21"/>
  </w:num>
  <w:num w:numId="9">
    <w:abstractNumId w:val="0"/>
  </w:num>
  <w:num w:numId="10">
    <w:abstractNumId w:val="17"/>
  </w:num>
  <w:num w:numId="11">
    <w:abstractNumId w:val="22"/>
  </w:num>
  <w:num w:numId="12">
    <w:abstractNumId w:val="2"/>
  </w:num>
  <w:num w:numId="13">
    <w:abstractNumId w:val="18"/>
  </w:num>
  <w:num w:numId="14">
    <w:abstractNumId w:val="13"/>
  </w:num>
  <w:num w:numId="15">
    <w:abstractNumId w:val="9"/>
  </w:num>
  <w:num w:numId="16">
    <w:abstractNumId w:val="11"/>
  </w:num>
  <w:num w:numId="17">
    <w:abstractNumId w:val="23"/>
  </w:num>
  <w:num w:numId="18">
    <w:abstractNumId w:val="7"/>
  </w:num>
  <w:num w:numId="19">
    <w:abstractNumId w:val="5"/>
  </w:num>
  <w:num w:numId="20">
    <w:abstractNumId w:val="10"/>
  </w:num>
  <w:num w:numId="21">
    <w:abstractNumId w:val="1"/>
  </w:num>
  <w:num w:numId="22">
    <w:abstractNumId w:val="3"/>
  </w:num>
  <w:num w:numId="23">
    <w:abstractNumId w:val="15"/>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627255"/>
    <w:rsid w:val="0000753F"/>
    <w:rsid w:val="00007F4D"/>
    <w:rsid w:val="000127C9"/>
    <w:rsid w:val="00014EA9"/>
    <w:rsid w:val="00015C5C"/>
    <w:rsid w:val="000254B3"/>
    <w:rsid w:val="0002755D"/>
    <w:rsid w:val="00027F06"/>
    <w:rsid w:val="000437F2"/>
    <w:rsid w:val="0004426C"/>
    <w:rsid w:val="0004690B"/>
    <w:rsid w:val="00063103"/>
    <w:rsid w:val="0006444E"/>
    <w:rsid w:val="00064F6E"/>
    <w:rsid w:val="000667A5"/>
    <w:rsid w:val="00067D89"/>
    <w:rsid w:val="0007002B"/>
    <w:rsid w:val="000713CF"/>
    <w:rsid w:val="00071BA1"/>
    <w:rsid w:val="000731E8"/>
    <w:rsid w:val="000764D1"/>
    <w:rsid w:val="00080853"/>
    <w:rsid w:val="00081B79"/>
    <w:rsid w:val="00085424"/>
    <w:rsid w:val="00086766"/>
    <w:rsid w:val="00095441"/>
    <w:rsid w:val="000A0DD9"/>
    <w:rsid w:val="000A2690"/>
    <w:rsid w:val="000A3C78"/>
    <w:rsid w:val="000B125A"/>
    <w:rsid w:val="000B1EDE"/>
    <w:rsid w:val="000B5420"/>
    <w:rsid w:val="000B70E5"/>
    <w:rsid w:val="000C0B6F"/>
    <w:rsid w:val="000C128F"/>
    <w:rsid w:val="000C38B7"/>
    <w:rsid w:val="000D1C3E"/>
    <w:rsid w:val="000D6142"/>
    <w:rsid w:val="000E1330"/>
    <w:rsid w:val="000E1D2D"/>
    <w:rsid w:val="000E63C0"/>
    <w:rsid w:val="000E6B6F"/>
    <w:rsid w:val="000E7D68"/>
    <w:rsid w:val="000F16D4"/>
    <w:rsid w:val="000F2503"/>
    <w:rsid w:val="000F3883"/>
    <w:rsid w:val="000F3928"/>
    <w:rsid w:val="0010471B"/>
    <w:rsid w:val="00113674"/>
    <w:rsid w:val="00140775"/>
    <w:rsid w:val="001462AE"/>
    <w:rsid w:val="00151B19"/>
    <w:rsid w:val="00163CEF"/>
    <w:rsid w:val="00167D1D"/>
    <w:rsid w:val="00174565"/>
    <w:rsid w:val="00180E5A"/>
    <w:rsid w:val="001811BD"/>
    <w:rsid w:val="00184BC3"/>
    <w:rsid w:val="001912A1"/>
    <w:rsid w:val="001932DE"/>
    <w:rsid w:val="001951D6"/>
    <w:rsid w:val="00195DC5"/>
    <w:rsid w:val="001963D4"/>
    <w:rsid w:val="001972A6"/>
    <w:rsid w:val="001A26C1"/>
    <w:rsid w:val="001B0A1C"/>
    <w:rsid w:val="001B4A09"/>
    <w:rsid w:val="001B6D83"/>
    <w:rsid w:val="001B7E95"/>
    <w:rsid w:val="001C0224"/>
    <w:rsid w:val="001C3F31"/>
    <w:rsid w:val="001C5CC8"/>
    <w:rsid w:val="001C7B52"/>
    <w:rsid w:val="001D493E"/>
    <w:rsid w:val="001E12BA"/>
    <w:rsid w:val="001E27F8"/>
    <w:rsid w:val="001F0EEA"/>
    <w:rsid w:val="001F507B"/>
    <w:rsid w:val="00204206"/>
    <w:rsid w:val="00211453"/>
    <w:rsid w:val="00212305"/>
    <w:rsid w:val="002125C6"/>
    <w:rsid w:val="00213E36"/>
    <w:rsid w:val="002303A2"/>
    <w:rsid w:val="0023061C"/>
    <w:rsid w:val="00230AEF"/>
    <w:rsid w:val="00230F90"/>
    <w:rsid w:val="00234D28"/>
    <w:rsid w:val="00240A9D"/>
    <w:rsid w:val="0024255B"/>
    <w:rsid w:val="002438AF"/>
    <w:rsid w:val="00246F55"/>
    <w:rsid w:val="00253294"/>
    <w:rsid w:val="002537F5"/>
    <w:rsid w:val="00253BCC"/>
    <w:rsid w:val="00255E73"/>
    <w:rsid w:val="00257665"/>
    <w:rsid w:val="00267C64"/>
    <w:rsid w:val="0027758C"/>
    <w:rsid w:val="002805FA"/>
    <w:rsid w:val="00296623"/>
    <w:rsid w:val="002A25C6"/>
    <w:rsid w:val="002A75C2"/>
    <w:rsid w:val="002A78B7"/>
    <w:rsid w:val="002B00DF"/>
    <w:rsid w:val="002B2332"/>
    <w:rsid w:val="002B2EAD"/>
    <w:rsid w:val="002B3289"/>
    <w:rsid w:val="002B61E5"/>
    <w:rsid w:val="002C072D"/>
    <w:rsid w:val="002C491A"/>
    <w:rsid w:val="002D1055"/>
    <w:rsid w:val="002D12B1"/>
    <w:rsid w:val="002D3AF2"/>
    <w:rsid w:val="002D49A7"/>
    <w:rsid w:val="002D4A5F"/>
    <w:rsid w:val="002E2BE6"/>
    <w:rsid w:val="002F091A"/>
    <w:rsid w:val="002F3F62"/>
    <w:rsid w:val="00300651"/>
    <w:rsid w:val="00302862"/>
    <w:rsid w:val="00302B58"/>
    <w:rsid w:val="00305C17"/>
    <w:rsid w:val="003157C1"/>
    <w:rsid w:val="003238EE"/>
    <w:rsid w:val="003244C4"/>
    <w:rsid w:val="00332D15"/>
    <w:rsid w:val="00335951"/>
    <w:rsid w:val="00335D09"/>
    <w:rsid w:val="00343E1D"/>
    <w:rsid w:val="00361A9C"/>
    <w:rsid w:val="0037784F"/>
    <w:rsid w:val="0038075D"/>
    <w:rsid w:val="00380C91"/>
    <w:rsid w:val="00385396"/>
    <w:rsid w:val="00386515"/>
    <w:rsid w:val="0038703E"/>
    <w:rsid w:val="003B1964"/>
    <w:rsid w:val="003B5228"/>
    <w:rsid w:val="003C29F9"/>
    <w:rsid w:val="003C47A3"/>
    <w:rsid w:val="003D7C08"/>
    <w:rsid w:val="003E39EC"/>
    <w:rsid w:val="004033E4"/>
    <w:rsid w:val="00407564"/>
    <w:rsid w:val="0041119B"/>
    <w:rsid w:val="00415512"/>
    <w:rsid w:val="00427FDB"/>
    <w:rsid w:val="00433138"/>
    <w:rsid w:val="00441516"/>
    <w:rsid w:val="004552C9"/>
    <w:rsid w:val="004572C7"/>
    <w:rsid w:val="00464EB9"/>
    <w:rsid w:val="004665C6"/>
    <w:rsid w:val="00472474"/>
    <w:rsid w:val="004746E0"/>
    <w:rsid w:val="00474E45"/>
    <w:rsid w:val="004760CD"/>
    <w:rsid w:val="00477BF0"/>
    <w:rsid w:val="004849D1"/>
    <w:rsid w:val="004862A7"/>
    <w:rsid w:val="004866BC"/>
    <w:rsid w:val="0049024C"/>
    <w:rsid w:val="00490A29"/>
    <w:rsid w:val="004920A0"/>
    <w:rsid w:val="00494994"/>
    <w:rsid w:val="004A1383"/>
    <w:rsid w:val="004A72CC"/>
    <w:rsid w:val="004B132E"/>
    <w:rsid w:val="004B46A8"/>
    <w:rsid w:val="004C597B"/>
    <w:rsid w:val="004C6A9C"/>
    <w:rsid w:val="004D13C2"/>
    <w:rsid w:val="004D5BB3"/>
    <w:rsid w:val="004E5D59"/>
    <w:rsid w:val="00503B35"/>
    <w:rsid w:val="005074AC"/>
    <w:rsid w:val="005138E3"/>
    <w:rsid w:val="00516A97"/>
    <w:rsid w:val="00521BF9"/>
    <w:rsid w:val="00524ED8"/>
    <w:rsid w:val="0053053F"/>
    <w:rsid w:val="005339DE"/>
    <w:rsid w:val="00533D4C"/>
    <w:rsid w:val="00541294"/>
    <w:rsid w:val="00544639"/>
    <w:rsid w:val="00544CB3"/>
    <w:rsid w:val="005515CC"/>
    <w:rsid w:val="00551946"/>
    <w:rsid w:val="00553BA7"/>
    <w:rsid w:val="00554805"/>
    <w:rsid w:val="00555BFB"/>
    <w:rsid w:val="0056698F"/>
    <w:rsid w:val="005833A1"/>
    <w:rsid w:val="00584B99"/>
    <w:rsid w:val="00584FD1"/>
    <w:rsid w:val="005867DD"/>
    <w:rsid w:val="00587EC8"/>
    <w:rsid w:val="005924FF"/>
    <w:rsid w:val="005978AF"/>
    <w:rsid w:val="00597B3A"/>
    <w:rsid w:val="005A547B"/>
    <w:rsid w:val="005A5C74"/>
    <w:rsid w:val="005A5E4C"/>
    <w:rsid w:val="005B0E9E"/>
    <w:rsid w:val="005B57F7"/>
    <w:rsid w:val="005B789C"/>
    <w:rsid w:val="005C1CC2"/>
    <w:rsid w:val="005C2752"/>
    <w:rsid w:val="005C3C66"/>
    <w:rsid w:val="005C5BC0"/>
    <w:rsid w:val="005D55C7"/>
    <w:rsid w:val="005E7CCD"/>
    <w:rsid w:val="005E7CEA"/>
    <w:rsid w:val="005F45B0"/>
    <w:rsid w:val="005F4C36"/>
    <w:rsid w:val="0060637C"/>
    <w:rsid w:val="006067EA"/>
    <w:rsid w:val="00611C45"/>
    <w:rsid w:val="00612B04"/>
    <w:rsid w:val="006212D9"/>
    <w:rsid w:val="00623B6E"/>
    <w:rsid w:val="00627255"/>
    <w:rsid w:val="00630D4A"/>
    <w:rsid w:val="00632F6F"/>
    <w:rsid w:val="00644B08"/>
    <w:rsid w:val="00644C58"/>
    <w:rsid w:val="00650963"/>
    <w:rsid w:val="00652B34"/>
    <w:rsid w:val="00654085"/>
    <w:rsid w:val="00665A76"/>
    <w:rsid w:val="006756C4"/>
    <w:rsid w:val="006770DB"/>
    <w:rsid w:val="00681992"/>
    <w:rsid w:val="00683542"/>
    <w:rsid w:val="006844E4"/>
    <w:rsid w:val="006905B7"/>
    <w:rsid w:val="0069075C"/>
    <w:rsid w:val="00694ECD"/>
    <w:rsid w:val="00696C46"/>
    <w:rsid w:val="006A0181"/>
    <w:rsid w:val="006A05E2"/>
    <w:rsid w:val="006A190B"/>
    <w:rsid w:val="006A486F"/>
    <w:rsid w:val="006B04D5"/>
    <w:rsid w:val="006B48D6"/>
    <w:rsid w:val="006B7B06"/>
    <w:rsid w:val="006C3FED"/>
    <w:rsid w:val="006C75B8"/>
    <w:rsid w:val="006D2632"/>
    <w:rsid w:val="006D4918"/>
    <w:rsid w:val="006D6666"/>
    <w:rsid w:val="006E49AD"/>
    <w:rsid w:val="006E63BE"/>
    <w:rsid w:val="006E6646"/>
    <w:rsid w:val="006E6D4F"/>
    <w:rsid w:val="006E7F79"/>
    <w:rsid w:val="006F094B"/>
    <w:rsid w:val="006F0F05"/>
    <w:rsid w:val="006F1EB3"/>
    <w:rsid w:val="006F2A6B"/>
    <w:rsid w:val="00712647"/>
    <w:rsid w:val="00731EEB"/>
    <w:rsid w:val="00737FC0"/>
    <w:rsid w:val="007437B0"/>
    <w:rsid w:val="00746608"/>
    <w:rsid w:val="00751219"/>
    <w:rsid w:val="007516FE"/>
    <w:rsid w:val="00756C27"/>
    <w:rsid w:val="007600F5"/>
    <w:rsid w:val="007642F9"/>
    <w:rsid w:val="007657D6"/>
    <w:rsid w:val="007710EE"/>
    <w:rsid w:val="007818CF"/>
    <w:rsid w:val="00792283"/>
    <w:rsid w:val="00796C66"/>
    <w:rsid w:val="00797359"/>
    <w:rsid w:val="007A48D3"/>
    <w:rsid w:val="007A4E2E"/>
    <w:rsid w:val="007A6224"/>
    <w:rsid w:val="007B094C"/>
    <w:rsid w:val="007B7900"/>
    <w:rsid w:val="007B796B"/>
    <w:rsid w:val="007C0137"/>
    <w:rsid w:val="007C5831"/>
    <w:rsid w:val="007C7233"/>
    <w:rsid w:val="007D184D"/>
    <w:rsid w:val="007D59C4"/>
    <w:rsid w:val="007E3528"/>
    <w:rsid w:val="007E36E2"/>
    <w:rsid w:val="007F065E"/>
    <w:rsid w:val="007F0CF6"/>
    <w:rsid w:val="007F193A"/>
    <w:rsid w:val="007F291A"/>
    <w:rsid w:val="007F2BCC"/>
    <w:rsid w:val="007F3790"/>
    <w:rsid w:val="0080153A"/>
    <w:rsid w:val="00814400"/>
    <w:rsid w:val="00817F8F"/>
    <w:rsid w:val="008216EA"/>
    <w:rsid w:val="00823135"/>
    <w:rsid w:val="008248D6"/>
    <w:rsid w:val="00827A96"/>
    <w:rsid w:val="008315CD"/>
    <w:rsid w:val="00831ADD"/>
    <w:rsid w:val="00832D2A"/>
    <w:rsid w:val="00833F29"/>
    <w:rsid w:val="0083477D"/>
    <w:rsid w:val="00835367"/>
    <w:rsid w:val="0084029A"/>
    <w:rsid w:val="00846462"/>
    <w:rsid w:val="0085255D"/>
    <w:rsid w:val="0085422B"/>
    <w:rsid w:val="00854607"/>
    <w:rsid w:val="00860D45"/>
    <w:rsid w:val="0086105D"/>
    <w:rsid w:val="00866F55"/>
    <w:rsid w:val="008720C1"/>
    <w:rsid w:val="0087316C"/>
    <w:rsid w:val="0088031E"/>
    <w:rsid w:val="008804F0"/>
    <w:rsid w:val="00881CE1"/>
    <w:rsid w:val="00884CC3"/>
    <w:rsid w:val="008854CA"/>
    <w:rsid w:val="00893C15"/>
    <w:rsid w:val="00896AFB"/>
    <w:rsid w:val="008A00D3"/>
    <w:rsid w:val="008A0983"/>
    <w:rsid w:val="008A2C36"/>
    <w:rsid w:val="008B0ED5"/>
    <w:rsid w:val="008C43F4"/>
    <w:rsid w:val="008C5208"/>
    <w:rsid w:val="008C65BB"/>
    <w:rsid w:val="008C6636"/>
    <w:rsid w:val="008C79A0"/>
    <w:rsid w:val="008D174C"/>
    <w:rsid w:val="008D33CE"/>
    <w:rsid w:val="008D3EBC"/>
    <w:rsid w:val="008E7212"/>
    <w:rsid w:val="008E7BA4"/>
    <w:rsid w:val="008F3A65"/>
    <w:rsid w:val="008F3EE6"/>
    <w:rsid w:val="008F53AF"/>
    <w:rsid w:val="008F7C11"/>
    <w:rsid w:val="009007BD"/>
    <w:rsid w:val="00904202"/>
    <w:rsid w:val="00910F0F"/>
    <w:rsid w:val="0091192A"/>
    <w:rsid w:val="009122D4"/>
    <w:rsid w:val="009126F3"/>
    <w:rsid w:val="00916E5A"/>
    <w:rsid w:val="00917BD6"/>
    <w:rsid w:val="009236E1"/>
    <w:rsid w:val="009237A5"/>
    <w:rsid w:val="0092533D"/>
    <w:rsid w:val="00934F89"/>
    <w:rsid w:val="00935C9B"/>
    <w:rsid w:val="0093739E"/>
    <w:rsid w:val="009451A2"/>
    <w:rsid w:val="0094543D"/>
    <w:rsid w:val="00955FCB"/>
    <w:rsid w:val="00962674"/>
    <w:rsid w:val="00964242"/>
    <w:rsid w:val="00967BBC"/>
    <w:rsid w:val="009709F4"/>
    <w:rsid w:val="00971144"/>
    <w:rsid w:val="00971AD7"/>
    <w:rsid w:val="00972E3C"/>
    <w:rsid w:val="009746FB"/>
    <w:rsid w:val="00974F9B"/>
    <w:rsid w:val="00977BA2"/>
    <w:rsid w:val="00982D9A"/>
    <w:rsid w:val="00992AFB"/>
    <w:rsid w:val="00992BFE"/>
    <w:rsid w:val="00995FAB"/>
    <w:rsid w:val="0099734D"/>
    <w:rsid w:val="009A2245"/>
    <w:rsid w:val="009C0AFE"/>
    <w:rsid w:val="009C37E1"/>
    <w:rsid w:val="009D0626"/>
    <w:rsid w:val="009D277F"/>
    <w:rsid w:val="009E1DE9"/>
    <w:rsid w:val="009E5363"/>
    <w:rsid w:val="009F045B"/>
    <w:rsid w:val="009F6351"/>
    <w:rsid w:val="00A05603"/>
    <w:rsid w:val="00A20010"/>
    <w:rsid w:val="00A232C2"/>
    <w:rsid w:val="00A2429B"/>
    <w:rsid w:val="00A26EAF"/>
    <w:rsid w:val="00A337C7"/>
    <w:rsid w:val="00A34C95"/>
    <w:rsid w:val="00A372AC"/>
    <w:rsid w:val="00A410D0"/>
    <w:rsid w:val="00A41CA4"/>
    <w:rsid w:val="00A44C67"/>
    <w:rsid w:val="00A5100F"/>
    <w:rsid w:val="00A53FA0"/>
    <w:rsid w:val="00A61034"/>
    <w:rsid w:val="00A628D7"/>
    <w:rsid w:val="00A643C7"/>
    <w:rsid w:val="00A73127"/>
    <w:rsid w:val="00A76EDB"/>
    <w:rsid w:val="00A810AC"/>
    <w:rsid w:val="00A84FAC"/>
    <w:rsid w:val="00A85515"/>
    <w:rsid w:val="00A9338B"/>
    <w:rsid w:val="00AA0DD7"/>
    <w:rsid w:val="00AA17AA"/>
    <w:rsid w:val="00AA1847"/>
    <w:rsid w:val="00AA1C63"/>
    <w:rsid w:val="00AA30D5"/>
    <w:rsid w:val="00AA7CDB"/>
    <w:rsid w:val="00AB2E93"/>
    <w:rsid w:val="00AC00AD"/>
    <w:rsid w:val="00AC3014"/>
    <w:rsid w:val="00AC420D"/>
    <w:rsid w:val="00AC5465"/>
    <w:rsid w:val="00AD7A82"/>
    <w:rsid w:val="00AE1564"/>
    <w:rsid w:val="00AE1E8D"/>
    <w:rsid w:val="00AE5719"/>
    <w:rsid w:val="00AF021C"/>
    <w:rsid w:val="00AF0ED4"/>
    <w:rsid w:val="00AF14D1"/>
    <w:rsid w:val="00B01E8E"/>
    <w:rsid w:val="00B06D97"/>
    <w:rsid w:val="00B10250"/>
    <w:rsid w:val="00B103F4"/>
    <w:rsid w:val="00B13D8D"/>
    <w:rsid w:val="00B13E2E"/>
    <w:rsid w:val="00B2134D"/>
    <w:rsid w:val="00B2279A"/>
    <w:rsid w:val="00B22AE4"/>
    <w:rsid w:val="00B22FD3"/>
    <w:rsid w:val="00B23045"/>
    <w:rsid w:val="00B23174"/>
    <w:rsid w:val="00B33E8F"/>
    <w:rsid w:val="00B34A91"/>
    <w:rsid w:val="00B4061B"/>
    <w:rsid w:val="00B41599"/>
    <w:rsid w:val="00B41CFE"/>
    <w:rsid w:val="00B43B7B"/>
    <w:rsid w:val="00B44F1D"/>
    <w:rsid w:val="00B46D00"/>
    <w:rsid w:val="00B52FB7"/>
    <w:rsid w:val="00B54690"/>
    <w:rsid w:val="00B70AFA"/>
    <w:rsid w:val="00B74901"/>
    <w:rsid w:val="00B76183"/>
    <w:rsid w:val="00B82171"/>
    <w:rsid w:val="00B83222"/>
    <w:rsid w:val="00B83AB8"/>
    <w:rsid w:val="00B905EC"/>
    <w:rsid w:val="00B93E89"/>
    <w:rsid w:val="00B96955"/>
    <w:rsid w:val="00BA6B4E"/>
    <w:rsid w:val="00BB2EDA"/>
    <w:rsid w:val="00BB330E"/>
    <w:rsid w:val="00BD09FD"/>
    <w:rsid w:val="00BD34B1"/>
    <w:rsid w:val="00BD4EE3"/>
    <w:rsid w:val="00BD5235"/>
    <w:rsid w:val="00BD6FC1"/>
    <w:rsid w:val="00BD71E0"/>
    <w:rsid w:val="00BE157A"/>
    <w:rsid w:val="00BE3D57"/>
    <w:rsid w:val="00BE46CB"/>
    <w:rsid w:val="00BF0ED2"/>
    <w:rsid w:val="00BF20E6"/>
    <w:rsid w:val="00BF3359"/>
    <w:rsid w:val="00BF6D48"/>
    <w:rsid w:val="00C00AFF"/>
    <w:rsid w:val="00C02C47"/>
    <w:rsid w:val="00C02C8C"/>
    <w:rsid w:val="00C06465"/>
    <w:rsid w:val="00C07631"/>
    <w:rsid w:val="00C10BA4"/>
    <w:rsid w:val="00C16C89"/>
    <w:rsid w:val="00C2059F"/>
    <w:rsid w:val="00C218F9"/>
    <w:rsid w:val="00C22590"/>
    <w:rsid w:val="00C228EA"/>
    <w:rsid w:val="00C22F3E"/>
    <w:rsid w:val="00C23ACC"/>
    <w:rsid w:val="00C30731"/>
    <w:rsid w:val="00C376F2"/>
    <w:rsid w:val="00C41BFF"/>
    <w:rsid w:val="00C43C97"/>
    <w:rsid w:val="00C459B3"/>
    <w:rsid w:val="00C472C5"/>
    <w:rsid w:val="00C53A55"/>
    <w:rsid w:val="00C563E7"/>
    <w:rsid w:val="00C619D7"/>
    <w:rsid w:val="00C63C1C"/>
    <w:rsid w:val="00C67EA1"/>
    <w:rsid w:val="00C703C5"/>
    <w:rsid w:val="00C712B0"/>
    <w:rsid w:val="00C73843"/>
    <w:rsid w:val="00C73B68"/>
    <w:rsid w:val="00C75A8B"/>
    <w:rsid w:val="00C7699A"/>
    <w:rsid w:val="00C77DCD"/>
    <w:rsid w:val="00C8339A"/>
    <w:rsid w:val="00C83675"/>
    <w:rsid w:val="00CA4601"/>
    <w:rsid w:val="00CA518E"/>
    <w:rsid w:val="00CB1B37"/>
    <w:rsid w:val="00CB3A94"/>
    <w:rsid w:val="00CC09EF"/>
    <w:rsid w:val="00CC17F3"/>
    <w:rsid w:val="00CC3295"/>
    <w:rsid w:val="00CC3847"/>
    <w:rsid w:val="00CC3B58"/>
    <w:rsid w:val="00CC5590"/>
    <w:rsid w:val="00CD0C45"/>
    <w:rsid w:val="00CE2270"/>
    <w:rsid w:val="00CE3D85"/>
    <w:rsid w:val="00CF0F02"/>
    <w:rsid w:val="00CF0FD1"/>
    <w:rsid w:val="00D05194"/>
    <w:rsid w:val="00D05BB8"/>
    <w:rsid w:val="00D114FB"/>
    <w:rsid w:val="00D12C29"/>
    <w:rsid w:val="00D14B32"/>
    <w:rsid w:val="00D1617F"/>
    <w:rsid w:val="00D2292A"/>
    <w:rsid w:val="00D22EE2"/>
    <w:rsid w:val="00D27F58"/>
    <w:rsid w:val="00D32F6B"/>
    <w:rsid w:val="00D33EFE"/>
    <w:rsid w:val="00D443EC"/>
    <w:rsid w:val="00D478B1"/>
    <w:rsid w:val="00D47AD9"/>
    <w:rsid w:val="00D47C5B"/>
    <w:rsid w:val="00D6566A"/>
    <w:rsid w:val="00D66585"/>
    <w:rsid w:val="00D827DB"/>
    <w:rsid w:val="00D831EA"/>
    <w:rsid w:val="00D83EDA"/>
    <w:rsid w:val="00D84FB0"/>
    <w:rsid w:val="00D86473"/>
    <w:rsid w:val="00D90F08"/>
    <w:rsid w:val="00DA03DB"/>
    <w:rsid w:val="00DA2601"/>
    <w:rsid w:val="00DA763A"/>
    <w:rsid w:val="00DB29DE"/>
    <w:rsid w:val="00DB3FBB"/>
    <w:rsid w:val="00DB630E"/>
    <w:rsid w:val="00DB700A"/>
    <w:rsid w:val="00DB748C"/>
    <w:rsid w:val="00DC1AFC"/>
    <w:rsid w:val="00DD087C"/>
    <w:rsid w:val="00DD1F54"/>
    <w:rsid w:val="00DD3933"/>
    <w:rsid w:val="00DD4C49"/>
    <w:rsid w:val="00DE0E92"/>
    <w:rsid w:val="00DF2548"/>
    <w:rsid w:val="00DF4D10"/>
    <w:rsid w:val="00DF58E7"/>
    <w:rsid w:val="00E0227C"/>
    <w:rsid w:val="00E0600C"/>
    <w:rsid w:val="00E07F12"/>
    <w:rsid w:val="00E11E1C"/>
    <w:rsid w:val="00E12F36"/>
    <w:rsid w:val="00E20AAB"/>
    <w:rsid w:val="00E23048"/>
    <w:rsid w:val="00E23E62"/>
    <w:rsid w:val="00E34DAB"/>
    <w:rsid w:val="00E40D4C"/>
    <w:rsid w:val="00E41D70"/>
    <w:rsid w:val="00E423E6"/>
    <w:rsid w:val="00E42AB6"/>
    <w:rsid w:val="00E44166"/>
    <w:rsid w:val="00E50542"/>
    <w:rsid w:val="00E516E8"/>
    <w:rsid w:val="00E610A7"/>
    <w:rsid w:val="00E61D7F"/>
    <w:rsid w:val="00E703DE"/>
    <w:rsid w:val="00E70C53"/>
    <w:rsid w:val="00E836CD"/>
    <w:rsid w:val="00E93AEB"/>
    <w:rsid w:val="00E97559"/>
    <w:rsid w:val="00EA051E"/>
    <w:rsid w:val="00EA1873"/>
    <w:rsid w:val="00EB1CAD"/>
    <w:rsid w:val="00EB25BF"/>
    <w:rsid w:val="00EB3A6E"/>
    <w:rsid w:val="00EB548B"/>
    <w:rsid w:val="00EB56CC"/>
    <w:rsid w:val="00EC7796"/>
    <w:rsid w:val="00ED0B03"/>
    <w:rsid w:val="00ED1B28"/>
    <w:rsid w:val="00ED5884"/>
    <w:rsid w:val="00ED73BE"/>
    <w:rsid w:val="00EE044F"/>
    <w:rsid w:val="00EE4329"/>
    <w:rsid w:val="00EE6BF4"/>
    <w:rsid w:val="00EF5EE5"/>
    <w:rsid w:val="00EF7434"/>
    <w:rsid w:val="00F03746"/>
    <w:rsid w:val="00F0376C"/>
    <w:rsid w:val="00F05AB5"/>
    <w:rsid w:val="00F05CAA"/>
    <w:rsid w:val="00F10C16"/>
    <w:rsid w:val="00F12CA2"/>
    <w:rsid w:val="00F22619"/>
    <w:rsid w:val="00F36423"/>
    <w:rsid w:val="00F42A2A"/>
    <w:rsid w:val="00F54878"/>
    <w:rsid w:val="00F56E16"/>
    <w:rsid w:val="00F6136B"/>
    <w:rsid w:val="00F66EF6"/>
    <w:rsid w:val="00F678C8"/>
    <w:rsid w:val="00F678E0"/>
    <w:rsid w:val="00F8176D"/>
    <w:rsid w:val="00FA654A"/>
    <w:rsid w:val="00FA764F"/>
    <w:rsid w:val="00FB570A"/>
    <w:rsid w:val="00FC20F9"/>
    <w:rsid w:val="00FD0142"/>
    <w:rsid w:val="00FD089B"/>
    <w:rsid w:val="00FE723D"/>
    <w:rsid w:val="00FF0D8E"/>
    <w:rsid w:val="00FF218F"/>
    <w:rsid w:val="00FF22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615"/>
    <w:rPr>
      <w:sz w:val="24"/>
      <w:szCs w:val="24"/>
      <w:lang w:val="en-GB"/>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s>
</file>

<file path=word/webSettings.xml><?xml version="1.0" encoding="utf-8"?>
<w:webSettings xmlns:r="http://schemas.openxmlformats.org/officeDocument/2006/relationships" xmlns:w="http://schemas.openxmlformats.org/wordprocessingml/2006/main">
  <w:divs>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tp://ext-ftp.fao.org/ag/data/agp/Friedrich/CA-CoP-L-24-12-08/CA-China%2020th%20Year-%20announcement.pdf" TargetMode="External"/><Relationship Id="rId13" Type="http://schemas.openxmlformats.org/officeDocument/2006/relationships/hyperlink" Target="http://www.nomafsi.com.vn/" TargetMode="External"/><Relationship Id="rId18" Type="http://schemas.openxmlformats.org/officeDocument/2006/relationships/hyperlink" Target="https://eir.eventsinteractive.com/ei/getdemo.ei?id=9810008000135&amp;s=_EWS114AHC" TargetMode="External"/><Relationship Id="rId26" Type="http://schemas.openxmlformats.org/officeDocument/2006/relationships/hyperlink" Target="http://www.fao.org/ag/ca/CA-Publications/An_on_Farm_Assessment.pdf"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conferenceconnections.com.au/" TargetMode="External"/><Relationship Id="rId34" Type="http://schemas.openxmlformats.org/officeDocument/2006/relationships/hyperlink" Target="mailto:listserv@listserv.fao.org" TargetMode="External"/><Relationship Id="rId7" Type="http://schemas.openxmlformats.org/officeDocument/2006/relationships/hyperlink" Target="mailto:sandrafindlay@intanet.co.za" TargetMode="External"/><Relationship Id="rId12" Type="http://schemas.openxmlformats.org/officeDocument/2006/relationships/hyperlink" Target="http://www.cirad.fr/en/who-are-we/cirad-worldwide/continental-southeast-asia/in-a-nutshell" TargetMode="External"/><Relationship Id="rId17" Type="http://schemas.openxmlformats.org/officeDocument/2006/relationships/hyperlink" Target="https://eir.eventsinteractive.com/ei/getdemo.ei?id=9810008000135&amp;s=_EWS114AHC" TargetMode="External"/><Relationship Id="rId25" Type="http://schemas.openxmlformats.org/officeDocument/2006/relationships/hyperlink" Target="ftp://ext-ftp.fao.org/ag/data/agp/Friedrich/CA-CoP-L-24-12-08/Rotation%20paper.Thierfelder%20et%20al.%202012.pdf" TargetMode="External"/><Relationship Id="rId33" Type="http://schemas.openxmlformats.org/officeDocument/2006/relationships/hyperlink" Target="http://www.fao.org/ag/ca"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onservation-agriculture2012.org" TargetMode="External"/><Relationship Id="rId20" Type="http://schemas.openxmlformats.org/officeDocument/2006/relationships/hyperlink" Target="mailto:sally.brown@conferenceconnections.com.au" TargetMode="External"/><Relationship Id="rId29" Type="http://schemas.openxmlformats.org/officeDocument/2006/relationships/hyperlink" Target="http://www.fao.org/ag/cat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a-india.in/" TargetMode="External"/><Relationship Id="rId24" Type="http://schemas.openxmlformats.org/officeDocument/2006/relationships/hyperlink" Target="ftp://ext-ftp.fao.org/ag/data/agp/Friedrich/CA-CoP-L-24-12-08/Effects%20of%20CA%20in%20constrasting%20environments.%20Thierfelder%20and%20Wall.2012.pdf" TargetMode="External"/><Relationship Id="rId32" Type="http://schemas.openxmlformats.org/officeDocument/2006/relationships/hyperlink" Target="mailto:amirkassam786@gmail.com" TargetMode="External"/><Relationship Id="rId37"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uq.edu.au/" TargetMode="External"/><Relationship Id="rId23" Type="http://schemas.openxmlformats.org/officeDocument/2006/relationships/hyperlink" Target="ftp://ext-ftp.fao.org/ag/data/agp/Friedrich/CA-CoP-L-24-12-08/Kienzler%20et%20al.%202012%20CA%20in%20Central%20Asia.pdf" TargetMode="External"/><Relationship Id="rId28" Type="http://schemas.openxmlformats.org/officeDocument/2006/relationships/hyperlink" Target="ftp://ext-ftp.fao.org/ag/data/agp/Friedrich/CA-CoP-L-24-12-08/TWO%20WHEEL%20TRACTOR%20NEWSLETTER%20AUGUST%202012.pdf" TargetMode="External"/><Relationship Id="rId36" Type="http://schemas.openxmlformats.org/officeDocument/2006/relationships/footer" Target="footer1.xml"/><Relationship Id="rId10" Type="http://schemas.openxmlformats.org/officeDocument/2006/relationships/hyperlink" Target="http://www.cn-ct.net/" TargetMode="External"/><Relationship Id="rId19" Type="http://schemas.openxmlformats.org/officeDocument/2006/relationships/hyperlink" Target="mailto:sally.brown@conferenceconnections.com.au" TargetMode="External"/><Relationship Id="rId31" Type="http://schemas.openxmlformats.org/officeDocument/2006/relationships/hyperlink" Target="http://www.fao.org/ag/ca/6c.html" TargetMode="External"/><Relationship Id="rId4" Type="http://schemas.openxmlformats.org/officeDocument/2006/relationships/webSettings" Target="webSettings.xml"/><Relationship Id="rId9" Type="http://schemas.openxmlformats.org/officeDocument/2006/relationships/hyperlink" Target="http://www.cn-ct.net/donet/english/En_index.aspx" TargetMode="External"/><Relationship Id="rId14" Type="http://schemas.openxmlformats.org/officeDocument/2006/relationships/hyperlink" Target="http://cansea.org.vn/" TargetMode="External"/><Relationship Id="rId22" Type="http://schemas.openxmlformats.org/officeDocument/2006/relationships/hyperlink" Target="ftp://ext-ftp.fao.org/ag/data/agp/Friedrich/CA-CoP-L-24-12-08/PB_m-w_Hari_Ram_Exp_Agri.pdf" TargetMode="External"/><Relationship Id="rId27" Type="http://schemas.openxmlformats.org/officeDocument/2006/relationships/hyperlink" Target="http://www.fao.org/docrep/016/ap289e/ap289e00.pdf" TargetMode="External"/><Relationship Id="rId30" Type="http://schemas.openxmlformats.org/officeDocument/2006/relationships/hyperlink" Target="http://www.fao.org/ag/ca/6c.html" TargetMode="External"/><Relationship Id="rId35" Type="http://schemas.openxmlformats.org/officeDocument/2006/relationships/hyperlink" Target="mailto:listserv@listserv.fa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1184</Words>
  <Characters>9615</Characters>
  <Application>Microsoft Office Word</Application>
  <DocSecurity>0</DocSecurity>
  <Lines>80</Lines>
  <Paragraphs>21</Paragraphs>
  <ScaleCrop>false</ScaleCrop>
  <HeadingPairs>
    <vt:vector size="2" baseType="variant">
      <vt:variant>
        <vt:lpstr>Title</vt:lpstr>
      </vt:variant>
      <vt:variant>
        <vt:i4>1</vt:i4>
      </vt:variant>
    </vt:vector>
  </HeadingPairs>
  <TitlesOfParts>
    <vt:vector size="1" baseType="lpstr">
      <vt:lpstr>CA-CoP CONSERVATION AGRICULTURE COMMUNITY OF PRACTICE</vt:lpstr>
    </vt:vector>
  </TitlesOfParts>
  <Company>FAO of the UN</Company>
  <LinksUpToDate>false</LinksUpToDate>
  <CharactersWithSpaces>10778</CharactersWithSpaces>
  <SharedDoc>false</SharedDoc>
  <HLinks>
    <vt:vector size="150" baseType="variant">
      <vt:variant>
        <vt:i4>3670082</vt:i4>
      </vt:variant>
      <vt:variant>
        <vt:i4>72</vt:i4>
      </vt:variant>
      <vt:variant>
        <vt:i4>0</vt:i4>
      </vt:variant>
      <vt:variant>
        <vt:i4>5</vt:i4>
      </vt:variant>
      <vt:variant>
        <vt:lpwstr>mailto:Mailserv@mailserv.fao.org</vt:lpwstr>
      </vt:variant>
      <vt:variant>
        <vt:lpwstr/>
      </vt:variant>
      <vt:variant>
        <vt:i4>3670082</vt:i4>
      </vt:variant>
      <vt:variant>
        <vt:i4>69</vt:i4>
      </vt:variant>
      <vt:variant>
        <vt:i4>0</vt:i4>
      </vt:variant>
      <vt:variant>
        <vt:i4>5</vt:i4>
      </vt:variant>
      <vt:variant>
        <vt:lpwstr>mailto:Mailserv@mailserv.fao.org</vt:lpwstr>
      </vt:variant>
      <vt:variant>
        <vt:lpwstr/>
      </vt:variant>
      <vt:variant>
        <vt:i4>327750</vt:i4>
      </vt:variant>
      <vt:variant>
        <vt:i4>66</vt:i4>
      </vt:variant>
      <vt:variant>
        <vt:i4>0</vt:i4>
      </vt:variant>
      <vt:variant>
        <vt:i4>5</vt:i4>
      </vt:variant>
      <vt:variant>
        <vt:lpwstr>http://www.fao.org/ag/ca</vt:lpwstr>
      </vt:variant>
      <vt:variant>
        <vt:lpwstr/>
      </vt:variant>
      <vt:variant>
        <vt:i4>7733271</vt:i4>
      </vt:variant>
      <vt:variant>
        <vt:i4>63</vt:i4>
      </vt:variant>
      <vt:variant>
        <vt:i4>0</vt:i4>
      </vt:variant>
      <vt:variant>
        <vt:i4>5</vt:i4>
      </vt:variant>
      <vt:variant>
        <vt:lpwstr>mailto:amirkassam786@gmail.com</vt:lpwstr>
      </vt:variant>
      <vt:variant>
        <vt:lpwstr/>
      </vt:variant>
      <vt:variant>
        <vt:i4>327695</vt:i4>
      </vt:variant>
      <vt:variant>
        <vt:i4>60</vt:i4>
      </vt:variant>
      <vt:variant>
        <vt:i4>0</vt:i4>
      </vt:variant>
      <vt:variant>
        <vt:i4>5</vt:i4>
      </vt:variant>
      <vt:variant>
        <vt:lpwstr>http://www.fao.org/ag/ca/6c.html</vt:lpwstr>
      </vt:variant>
      <vt:variant>
        <vt:lpwstr/>
      </vt:variant>
      <vt:variant>
        <vt:i4>327695</vt:i4>
      </vt:variant>
      <vt:variant>
        <vt:i4>57</vt:i4>
      </vt:variant>
      <vt:variant>
        <vt:i4>0</vt:i4>
      </vt:variant>
      <vt:variant>
        <vt:i4>5</vt:i4>
      </vt:variant>
      <vt:variant>
        <vt:lpwstr>http://www.fao.org/ag/ca/6c.html</vt:lpwstr>
      </vt:variant>
      <vt:variant>
        <vt:lpwstr/>
      </vt:variant>
      <vt:variant>
        <vt:i4>7798854</vt:i4>
      </vt:variant>
      <vt:variant>
        <vt:i4>54</vt:i4>
      </vt:variant>
      <vt:variant>
        <vt:i4>0</vt:i4>
      </vt:variant>
      <vt:variant>
        <vt:i4>5</vt:i4>
      </vt:variant>
      <vt:variant>
        <vt:lpwstr>ftp://ext-ftp.fao.org/ag/data/agp/Friedrich/CA-CoP-20-12-04/18Two_wheel_tractor_newsletter_March_2012%5B1%5D.pdf</vt:lpwstr>
      </vt:variant>
      <vt:variant>
        <vt:lpwstr/>
      </vt:variant>
      <vt:variant>
        <vt:i4>5701632</vt:i4>
      </vt:variant>
      <vt:variant>
        <vt:i4>51</vt:i4>
      </vt:variant>
      <vt:variant>
        <vt:i4>0</vt:i4>
      </vt:variant>
      <vt:variant>
        <vt:i4>5</vt:i4>
      </vt:variant>
      <vt:variant>
        <vt:lpwstr>ftp://ext-ftp.fao.org/ag/data/agp/Friedrich/CA-CoP-20-12-04/17Conservationagriculturetoboostfoodsecurity.pdf</vt:lpwstr>
      </vt:variant>
      <vt:variant>
        <vt:lpwstr/>
      </vt:variant>
      <vt:variant>
        <vt:i4>524403</vt:i4>
      </vt:variant>
      <vt:variant>
        <vt:i4>48</vt:i4>
      </vt:variant>
      <vt:variant>
        <vt:i4>0</vt:i4>
      </vt:variant>
      <vt:variant>
        <vt:i4>5</vt:i4>
      </vt:variant>
      <vt:variant>
        <vt:lpwstr>ftp://ext-ftp.fao.org/ag/data/agp/Friedrich/CA-CoP-20-12-04/16CU_Conservation_Agriculture_Report_Jan_12%5B1%5D%5B1%5D.pdf</vt:lpwstr>
      </vt:variant>
      <vt:variant>
        <vt:lpwstr/>
      </vt:variant>
      <vt:variant>
        <vt:i4>851987</vt:i4>
      </vt:variant>
      <vt:variant>
        <vt:i4>45</vt:i4>
      </vt:variant>
      <vt:variant>
        <vt:i4>0</vt:i4>
      </vt:variant>
      <vt:variant>
        <vt:i4>5</vt:i4>
      </vt:variant>
      <vt:variant>
        <vt:lpwstr>ftp://ext-ftp.fao.org/ag/data/agp/Friedrich/CA-CoP-20-12-04/15CA and CAP 2020.pdf</vt:lpwstr>
      </vt:variant>
      <vt:variant>
        <vt:lpwstr/>
      </vt:variant>
      <vt:variant>
        <vt:i4>7143507</vt:i4>
      </vt:variant>
      <vt:variant>
        <vt:i4>42</vt:i4>
      </vt:variant>
      <vt:variant>
        <vt:i4>0</vt:i4>
      </vt:variant>
      <vt:variant>
        <vt:i4>5</vt:i4>
      </vt:variant>
      <vt:variant>
        <vt:lpwstr>http://www.fao.org/ag/ca/CA-Publications/WEB-BOOK_16_CARBON_LR.pdf</vt:lpwstr>
      </vt:variant>
      <vt:variant>
        <vt:lpwstr/>
      </vt:variant>
      <vt:variant>
        <vt:i4>720964</vt:i4>
      </vt:variant>
      <vt:variant>
        <vt:i4>39</vt:i4>
      </vt:variant>
      <vt:variant>
        <vt:i4>0</vt:i4>
      </vt:variant>
      <vt:variant>
        <vt:i4>5</vt:i4>
      </vt:variant>
      <vt:variant>
        <vt:lpwstr>http://www.fao.org/ag/ca/CA-Publications/TANZANIA_LOW_RES.pdf</vt:lpwstr>
      </vt:variant>
      <vt:variant>
        <vt:lpwstr/>
      </vt:variant>
      <vt:variant>
        <vt:i4>2293768</vt:i4>
      </vt:variant>
      <vt:variant>
        <vt:i4>36</vt:i4>
      </vt:variant>
      <vt:variant>
        <vt:i4>0</vt:i4>
      </vt:variant>
      <vt:variant>
        <vt:i4>5</vt:i4>
      </vt:variant>
      <vt:variant>
        <vt:lpwstr>ftp://ext-ftp.fao.org/ag/data/agp/Friedrich/CA-CoP-20-12-04/12Delgado_etal_CC_adaptation%5B1%5D.pdf</vt:lpwstr>
      </vt:variant>
      <vt:variant>
        <vt:lpwstr/>
      </vt:variant>
      <vt:variant>
        <vt:i4>5963821</vt:i4>
      </vt:variant>
      <vt:variant>
        <vt:i4>33</vt:i4>
      </vt:variant>
      <vt:variant>
        <vt:i4>0</vt:i4>
      </vt:variant>
      <vt:variant>
        <vt:i4>5</vt:i4>
      </vt:variant>
      <vt:variant>
        <vt:lpwstr>ftp://ext-ftp.fao.org/ag/data/agp/Friedrich/CA-CoP-20-12-04/11CJSS_87-HSI%5B1%5D.pdf</vt:lpwstr>
      </vt:variant>
      <vt:variant>
        <vt:lpwstr/>
      </vt:variant>
      <vt:variant>
        <vt:i4>786492</vt:i4>
      </vt:variant>
      <vt:variant>
        <vt:i4>30</vt:i4>
      </vt:variant>
      <vt:variant>
        <vt:i4>0</vt:i4>
      </vt:variant>
      <vt:variant>
        <vt:i4>5</vt:i4>
      </vt:variant>
      <vt:variant>
        <vt:lpwstr>ftp://ext-ftp.fao.org/ag/data/agp/Friedrich/CA-CoP-20-12-04/10Direct_Seeding_reduces_stress_improves_yields%5B1%5D.pdf</vt:lpwstr>
      </vt:variant>
      <vt:variant>
        <vt:lpwstr/>
      </vt:variant>
      <vt:variant>
        <vt:i4>131087</vt:i4>
      </vt:variant>
      <vt:variant>
        <vt:i4>27</vt:i4>
      </vt:variant>
      <vt:variant>
        <vt:i4>0</vt:i4>
      </vt:variant>
      <vt:variant>
        <vt:i4>5</vt:i4>
      </vt:variant>
      <vt:variant>
        <vt:lpwstr>ftp://ext-ftp.fao.org/ag/data/agp/Friedrich/CA-CoP-20-12-04/9The adoption of conservation tillage in China-1.pdf</vt:lpwstr>
      </vt:variant>
      <vt:variant>
        <vt:lpwstr/>
      </vt:variant>
      <vt:variant>
        <vt:i4>3276847</vt:i4>
      </vt:variant>
      <vt:variant>
        <vt:i4>24</vt:i4>
      </vt:variant>
      <vt:variant>
        <vt:i4>0</vt:i4>
      </vt:variant>
      <vt:variant>
        <vt:i4>5</vt:i4>
      </vt:variant>
      <vt:variant>
        <vt:lpwstr>ftp://ext-ftp.fao.org/ag/data/agp/Friedrich/CA-CoP-20-12-04/8Naudin et all 2011 trade-offs between biomass use and soil cover .pdf</vt:lpwstr>
      </vt:variant>
      <vt:variant>
        <vt:lpwstr/>
      </vt:variant>
      <vt:variant>
        <vt:i4>1179727</vt:i4>
      </vt:variant>
      <vt:variant>
        <vt:i4>21</vt:i4>
      </vt:variant>
      <vt:variant>
        <vt:i4>0</vt:i4>
      </vt:variant>
      <vt:variant>
        <vt:i4>5</vt:i4>
      </vt:variant>
      <vt:variant>
        <vt:lpwstr>ftp://ext-ftp.fao.org/ag/data/agp/Friedrich/CA-CoP-20-12-04/7Djigal-soil tillage-2012.pdf</vt:lpwstr>
      </vt:variant>
      <vt:variant>
        <vt:lpwstr/>
      </vt:variant>
      <vt:variant>
        <vt:i4>2031625</vt:i4>
      </vt:variant>
      <vt:variant>
        <vt:i4>18</vt:i4>
      </vt:variant>
      <vt:variant>
        <vt:i4>0</vt:i4>
      </vt:variant>
      <vt:variant>
        <vt:i4>5</vt:i4>
      </vt:variant>
      <vt:variant>
        <vt:lpwstr>ftp://ext-ftp.fao.org/ag/data/agp/Friedrich/CA-CoP-20-12-04/6FCR 2012 CA in smallholders.pdf</vt:lpwstr>
      </vt:variant>
      <vt:variant>
        <vt:lpwstr/>
      </vt:variant>
      <vt:variant>
        <vt:i4>6160473</vt:i4>
      </vt:variant>
      <vt:variant>
        <vt:i4>15</vt:i4>
      </vt:variant>
      <vt:variant>
        <vt:i4>0</vt:i4>
      </vt:variant>
      <vt:variant>
        <vt:i4>5</vt:i4>
      </vt:variant>
      <vt:variant>
        <vt:lpwstr>ftp://ext-ftp.fao.org/ag/data/agp/Friedrich/CA-CoP-20-12-04/5BDSTillagereview2011.pdf</vt:lpwstr>
      </vt:variant>
      <vt:variant>
        <vt:lpwstr/>
      </vt:variant>
      <vt:variant>
        <vt:i4>7274555</vt:i4>
      </vt:variant>
      <vt:variant>
        <vt:i4>12</vt:i4>
      </vt:variant>
      <vt:variant>
        <vt:i4>0</vt:i4>
      </vt:variant>
      <vt:variant>
        <vt:i4>5</vt:i4>
      </vt:variant>
      <vt:variant>
        <vt:lpwstr>ftp://ext-ftp.fao.org/ag/data/agp/Friedrich/CA-CoP-20-12-04/4-2012_Kassam_et_al_FCR.pdf</vt:lpwstr>
      </vt:variant>
      <vt:variant>
        <vt:lpwstr/>
      </vt:variant>
      <vt:variant>
        <vt:i4>917598</vt:i4>
      </vt:variant>
      <vt:variant>
        <vt:i4>9</vt:i4>
      </vt:variant>
      <vt:variant>
        <vt:i4>0</vt:i4>
      </vt:variant>
      <vt:variant>
        <vt:i4>5</vt:i4>
      </vt:variant>
      <vt:variant>
        <vt:lpwstr>http://www.conservation-agriculture2012.org/</vt:lpwstr>
      </vt:variant>
      <vt:variant>
        <vt:lpwstr/>
      </vt:variant>
      <vt:variant>
        <vt:i4>393302</vt:i4>
      </vt:variant>
      <vt:variant>
        <vt:i4>6</vt:i4>
      </vt:variant>
      <vt:variant>
        <vt:i4>0</vt:i4>
      </vt:variant>
      <vt:variant>
        <vt:i4>5</vt:i4>
      </vt:variant>
      <vt:variant>
        <vt:lpwstr>http://www.agrositio.com/videoconferencias/aapresid2011/diferido.asp</vt:lpwstr>
      </vt:variant>
      <vt:variant>
        <vt:lpwstr/>
      </vt:variant>
      <vt:variant>
        <vt:i4>6815865</vt:i4>
      </vt:variant>
      <vt:variant>
        <vt:i4>3</vt:i4>
      </vt:variant>
      <vt:variant>
        <vt:i4>0</vt:i4>
      </vt:variant>
      <vt:variant>
        <vt:i4>5</vt:i4>
      </vt:variant>
      <vt:variant>
        <vt:lpwstr>http://www.cq.org.ar/videos.asp</vt:lpwstr>
      </vt:variant>
      <vt:variant>
        <vt:lpwstr/>
      </vt:variant>
      <vt:variant>
        <vt:i4>5898350</vt:i4>
      </vt:variant>
      <vt:variant>
        <vt:i4>0</vt:i4>
      </vt:variant>
      <vt:variant>
        <vt:i4>0</vt:i4>
      </vt:variant>
      <vt:variant>
        <vt:i4>5</vt:i4>
      </vt:variant>
      <vt:variant>
        <vt:lpwstr>ftp://ext-ftp.fao.org/ag/data/agp/Friedrich/CA-CoP-20-12-04/1Regional_Dialogue_on_CA_in_South_Asia_Proceedings_and_Recommedations-2012%5B1%5D.pdf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Kassam</cp:lastModifiedBy>
  <cp:revision>4</cp:revision>
  <cp:lastPrinted>2012-08-20T13:26:00Z</cp:lastPrinted>
  <dcterms:created xsi:type="dcterms:W3CDTF">2012-08-20T13:17:00Z</dcterms:created>
  <dcterms:modified xsi:type="dcterms:W3CDTF">2012-08-20T13:29:00Z</dcterms:modified>
</cp:coreProperties>
</file>