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-CoP</w:t>
      </w:r>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5F45B0" w:rsidRPr="00007F4D" w:rsidRDefault="001462AE" w:rsidP="00007F4D">
      <w:pPr>
        <w:jc w:val="center"/>
        <w:rPr>
          <w:b/>
          <w:color w:val="0000CC"/>
          <w:lang w:val="en-US"/>
        </w:rPr>
      </w:pPr>
      <w:r>
        <w:rPr>
          <w:b/>
          <w:bCs/>
          <w:sz w:val="32"/>
          <w:szCs w:val="32"/>
          <w:u w:val="single"/>
        </w:rPr>
        <w:t>A</w:t>
      </w:r>
      <w:r w:rsidR="00A76EDB">
        <w:rPr>
          <w:b/>
          <w:bCs/>
          <w:sz w:val="32"/>
          <w:szCs w:val="32"/>
          <w:u w:val="single"/>
        </w:rPr>
        <w:t xml:space="preserve">lert No. </w:t>
      </w:r>
      <w:r w:rsidR="00343E1D">
        <w:rPr>
          <w:b/>
          <w:bCs/>
          <w:sz w:val="32"/>
          <w:szCs w:val="32"/>
          <w:u w:val="single"/>
        </w:rPr>
        <w:t>2</w:t>
      </w:r>
      <w:r w:rsidR="009326A0">
        <w:rPr>
          <w:b/>
          <w:bCs/>
          <w:sz w:val="32"/>
          <w:szCs w:val="32"/>
          <w:u w:val="single"/>
        </w:rPr>
        <w:t>8</w:t>
      </w:r>
      <w:r w:rsidR="004A72CC" w:rsidRPr="007D3739">
        <w:rPr>
          <w:b/>
          <w:bCs/>
          <w:sz w:val="32"/>
          <w:szCs w:val="32"/>
          <w:u w:val="single"/>
        </w:rPr>
        <w:t xml:space="preserve"> (</w:t>
      </w:r>
      <w:r w:rsidR="009326A0">
        <w:rPr>
          <w:b/>
          <w:bCs/>
          <w:sz w:val="32"/>
          <w:szCs w:val="32"/>
          <w:u w:val="single"/>
        </w:rPr>
        <w:t>6</w:t>
      </w:r>
      <w:r w:rsidR="00CD6506">
        <w:rPr>
          <w:b/>
          <w:bCs/>
          <w:sz w:val="32"/>
          <w:szCs w:val="32"/>
          <w:u w:val="single"/>
        </w:rPr>
        <w:t xml:space="preserve"> </w:t>
      </w:r>
      <w:r w:rsidR="009326A0">
        <w:rPr>
          <w:b/>
          <w:bCs/>
          <w:sz w:val="32"/>
          <w:szCs w:val="32"/>
          <w:u w:val="single"/>
        </w:rPr>
        <w:t>March</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34295C">
        <w:rPr>
          <w:b/>
          <w:bCs/>
          <w:sz w:val="32"/>
          <w:szCs w:val="32"/>
          <w:u w:val="single"/>
        </w:rPr>
        <w:t>3</w:t>
      </w:r>
      <w:r w:rsidR="004A72CC" w:rsidRPr="007D3739">
        <w:rPr>
          <w:b/>
          <w:bCs/>
          <w:sz w:val="32"/>
          <w:szCs w:val="32"/>
          <w:u w:val="single"/>
        </w:rPr>
        <w:t>)</w:t>
      </w:r>
      <w:r w:rsidR="00007F4D">
        <w:rPr>
          <w:b/>
          <w:bCs/>
          <w:sz w:val="32"/>
          <w:szCs w:val="32"/>
          <w:u w:val="single"/>
        </w:rPr>
        <w:br/>
      </w:r>
    </w:p>
    <w:p w:rsidR="0034295C" w:rsidRPr="0034295C" w:rsidRDefault="00746608" w:rsidP="000C55C3">
      <w:pPr>
        <w:autoSpaceDE w:val="0"/>
        <w:autoSpaceDN w:val="0"/>
        <w:adjustRightInd w:val="0"/>
        <w:ind w:left="360"/>
        <w:rPr>
          <w:b/>
          <w:bCs/>
          <w:color w:val="0000CC"/>
          <w:lang w:val="en-US"/>
        </w:rPr>
      </w:pPr>
      <w:r w:rsidRPr="004665C6">
        <w:rPr>
          <w:b/>
          <w:bCs/>
          <w:color w:val="0000CC"/>
          <w:lang w:val="en-US"/>
        </w:rPr>
        <w:t xml:space="preserve"> </w:t>
      </w:r>
    </w:p>
    <w:p w:rsidR="00941FC0" w:rsidRDefault="0034295C" w:rsidP="000C55C3">
      <w:pPr>
        <w:pStyle w:val="ListParagraph"/>
        <w:numPr>
          <w:ilvl w:val="0"/>
          <w:numId w:val="22"/>
        </w:numPr>
        <w:spacing w:after="240"/>
      </w:pPr>
      <w:r w:rsidRPr="00941FC0">
        <w:rPr>
          <w:b/>
          <w:bCs/>
          <w:color w:val="0000FF"/>
          <w:sz w:val="28"/>
          <w:szCs w:val="28"/>
        </w:rPr>
        <w:t xml:space="preserve">Frontiers in Conservation Agriculture in South Asia and Beyond. International Workshop, </w:t>
      </w:r>
      <w:r w:rsidRPr="00941FC0">
        <w:rPr>
          <w:b/>
          <w:color w:val="0000FF"/>
          <w:sz w:val="28"/>
          <w:szCs w:val="28"/>
        </w:rPr>
        <w:t>March 26-27, 2013, Hotel Himalaya, Kathmandu, Nepal</w:t>
      </w:r>
      <w:r w:rsidRPr="00941FC0">
        <w:rPr>
          <w:b/>
          <w:color w:val="0000FF"/>
          <w:sz w:val="28"/>
          <w:szCs w:val="28"/>
        </w:rPr>
        <w:br/>
      </w:r>
      <w:r w:rsidRPr="00941FC0">
        <w:rPr>
          <w:rFonts w:ascii="Arial" w:hAnsi="Arial" w:cs="Arial"/>
          <w:color w:val="0000FF"/>
        </w:rPr>
        <w:br/>
      </w:r>
      <w:r w:rsidRPr="00941FC0">
        <w:rPr>
          <w:color w:val="000000" w:themeColor="text1"/>
        </w:rPr>
        <w:t>Sponsored by The University of Hawaii at Manoa (UHM), Local</w:t>
      </w:r>
      <w:r w:rsidR="0082133D" w:rsidRPr="00941FC0">
        <w:rPr>
          <w:color w:val="000000" w:themeColor="text1"/>
        </w:rPr>
        <w:t xml:space="preserve"> </w:t>
      </w:r>
      <w:r w:rsidRPr="00941FC0">
        <w:rPr>
          <w:color w:val="000000" w:themeColor="text1"/>
        </w:rPr>
        <w:t>Initiatives for Biodiversity, Research and Development (LI-BIRD), and the</w:t>
      </w:r>
      <w:r w:rsidR="0082133D" w:rsidRPr="00941FC0">
        <w:rPr>
          <w:color w:val="000000" w:themeColor="text1"/>
        </w:rPr>
        <w:t xml:space="preserve"> </w:t>
      </w:r>
      <w:r w:rsidRPr="00941FC0">
        <w:rPr>
          <w:color w:val="000000" w:themeColor="text1"/>
        </w:rPr>
        <w:t>Institute of Agriculture and Animal Science (IAAS).</w:t>
      </w:r>
      <w:r w:rsidR="00941FC0" w:rsidRPr="00941FC0">
        <w:rPr>
          <w:color w:val="000000" w:themeColor="text1"/>
        </w:rPr>
        <w:t xml:space="preserve"> </w:t>
      </w:r>
      <w:r w:rsidR="00941FC0">
        <w:rPr>
          <w:color w:val="000000" w:themeColor="text1"/>
        </w:rPr>
        <w:t>Details available at:</w:t>
      </w:r>
      <w:r w:rsidRPr="00941FC0">
        <w:rPr>
          <w:color w:val="000000" w:themeColor="text1"/>
        </w:rPr>
        <w:br/>
      </w:r>
      <w:r w:rsidR="00941FC0">
        <w:br/>
      </w:r>
      <w:hyperlink r:id="rId7" w:tgtFrame="_blank" w:history="1">
        <w:r w:rsidR="00941FC0">
          <w:rPr>
            <w:rStyle w:val="Hyperlink"/>
          </w:rPr>
          <w:t>http://libird.org/index.php?option=com_content&amp;task=view&amp;id=440&amp;Itemid=2</w:t>
        </w:r>
      </w:hyperlink>
      <w:r w:rsidR="00941FC0">
        <w:t> </w:t>
      </w:r>
    </w:p>
    <w:p w:rsidR="004A4192" w:rsidRDefault="0034295C" w:rsidP="008874AB">
      <w:pPr>
        <w:pStyle w:val="ListParagraph"/>
        <w:ind w:left="360"/>
        <w:rPr>
          <w:color w:val="000000" w:themeColor="text1"/>
        </w:rPr>
      </w:pPr>
      <w:r w:rsidRPr="008874AB">
        <w:rPr>
          <w:color w:val="000000" w:themeColor="text1"/>
        </w:rPr>
        <w:t>Deadline for paper submission - 31 January, 2013</w:t>
      </w:r>
      <w:r w:rsidRPr="008874AB">
        <w:rPr>
          <w:color w:val="000000" w:themeColor="text1"/>
        </w:rPr>
        <w:br/>
        <w:t>Send your paper to </w:t>
      </w:r>
      <w:hyperlink r:id="rId8" w:tgtFrame="_blank" w:history="1">
        <w:r w:rsidRPr="008874AB">
          <w:rPr>
            <w:rStyle w:val="Hyperlink"/>
            <w:color w:val="000000" w:themeColor="text1"/>
          </w:rPr>
          <w:t>conferencecaps@gmail.com</w:t>
        </w:r>
      </w:hyperlink>
    </w:p>
    <w:p w:rsidR="009326A0" w:rsidRDefault="0034295C" w:rsidP="009326A0">
      <w:pPr>
        <w:pStyle w:val="ListParagraph"/>
        <w:ind w:left="360"/>
        <w:rPr>
          <w:color w:val="000000" w:themeColor="text1"/>
        </w:rPr>
      </w:pPr>
      <w:r w:rsidRPr="008874AB">
        <w:rPr>
          <w:color w:val="000000" w:themeColor="text1"/>
        </w:rPr>
        <w:br/>
      </w:r>
      <w:r w:rsidR="00941FC0">
        <w:t>Please see the</w:t>
      </w:r>
      <w:hyperlink r:id="rId9" w:tgtFrame="_blank" w:history="1">
        <w:r w:rsidR="00941FC0">
          <w:rPr>
            <w:rStyle w:val="Hyperlink"/>
          </w:rPr>
          <w:t xml:space="preserve"> attached </w:t>
        </w:r>
      </w:hyperlink>
      <w:r w:rsidR="00941FC0">
        <w:t>call for papers</w:t>
      </w:r>
      <w:r w:rsidR="006264AA">
        <w:t>,</w:t>
      </w:r>
      <w:r w:rsidR="00941FC0">
        <w:t xml:space="preserve"> for more information about the</w:t>
      </w:r>
      <w:r w:rsidR="00941FC0">
        <w:br/>
        <w:t>proposal requirements, programme, registration, etc.</w:t>
      </w:r>
      <w:r w:rsidR="00941FC0" w:rsidRPr="008874AB">
        <w:rPr>
          <w:color w:val="000000" w:themeColor="text1"/>
        </w:rPr>
        <w:t xml:space="preserve"> </w:t>
      </w:r>
      <w:r w:rsidRPr="008874AB">
        <w:rPr>
          <w:color w:val="000000" w:themeColor="text1"/>
        </w:rPr>
        <w:t>Feel free to contact </w:t>
      </w:r>
      <w:hyperlink r:id="rId10" w:tgtFrame="_blank" w:history="1">
        <w:r w:rsidRPr="008874AB">
          <w:rPr>
            <w:rStyle w:val="Hyperlink"/>
            <w:color w:val="000000" w:themeColor="text1"/>
          </w:rPr>
          <w:t>chanhalb@hawaii.edu</w:t>
        </w:r>
      </w:hyperlink>
      <w:r w:rsidRPr="008874AB">
        <w:rPr>
          <w:color w:val="000000" w:themeColor="text1"/>
        </w:rPr>
        <w:t> if you have any further questions or</w:t>
      </w:r>
      <w:r w:rsidRPr="008874AB">
        <w:rPr>
          <w:color w:val="000000" w:themeColor="text1"/>
        </w:rPr>
        <w:br/>
        <w:t>need more information.</w:t>
      </w:r>
    </w:p>
    <w:p w:rsidR="009326A0" w:rsidRPr="009326A0" w:rsidRDefault="009326A0" w:rsidP="009326A0">
      <w:pPr>
        <w:autoSpaceDE w:val="0"/>
        <w:autoSpaceDN w:val="0"/>
        <w:adjustRightInd w:val="0"/>
        <w:rPr>
          <w:rFonts w:eastAsia="GulliverRM"/>
          <w:b/>
          <w:color w:val="0000FF"/>
          <w:sz w:val="28"/>
          <w:szCs w:val="28"/>
        </w:rPr>
      </w:pPr>
    </w:p>
    <w:p w:rsidR="009326A0" w:rsidRPr="009326A0" w:rsidRDefault="00083EA7" w:rsidP="009326A0">
      <w:pPr>
        <w:pStyle w:val="ListParagraph"/>
        <w:numPr>
          <w:ilvl w:val="0"/>
          <w:numId w:val="22"/>
        </w:numPr>
        <w:rPr>
          <w:color w:val="000000" w:themeColor="text1"/>
        </w:rPr>
      </w:pPr>
      <w:hyperlink r:id="rId11" w:history="1">
        <w:r w:rsidR="009326A0" w:rsidRPr="00094ACF">
          <w:rPr>
            <w:rStyle w:val="Hyperlink"/>
            <w:b/>
            <w:sz w:val="28"/>
            <w:szCs w:val="28"/>
          </w:rPr>
          <w:t>Transforming Rural Livelihoods in Africa: How can land and water management contribute to enhanced food security and address climate change adaptation and mitigation?</w:t>
        </w:r>
      </w:hyperlink>
      <w:r w:rsidR="009326A0">
        <w:rPr>
          <w:b/>
          <w:color w:val="0000CC"/>
          <w:sz w:val="28"/>
          <w:szCs w:val="28"/>
        </w:rPr>
        <w:t xml:space="preserve"> </w:t>
      </w:r>
      <w:r w:rsidR="009326A0" w:rsidRPr="009326A0">
        <w:rPr>
          <w:b/>
          <w:bCs/>
          <w:color w:val="0000CC"/>
          <w:sz w:val="28"/>
          <w:szCs w:val="28"/>
        </w:rPr>
        <w:t>Nakuru, Kenya 20-25 October 2013</w:t>
      </w:r>
    </w:p>
    <w:p w:rsidR="009326A0" w:rsidRPr="009326A0" w:rsidRDefault="009326A0" w:rsidP="009326A0">
      <w:pPr>
        <w:autoSpaceDE w:val="0"/>
        <w:autoSpaceDN w:val="0"/>
        <w:adjustRightInd w:val="0"/>
        <w:rPr>
          <w:color w:val="000000"/>
          <w:lang w:val="en-US"/>
        </w:rPr>
      </w:pPr>
    </w:p>
    <w:p w:rsidR="006264AA" w:rsidRPr="006264AA" w:rsidRDefault="006264AA" w:rsidP="006264AA">
      <w:pPr>
        <w:pStyle w:val="Default"/>
        <w:ind w:left="360"/>
      </w:pPr>
      <w:r w:rsidRPr="006264AA">
        <w:t>The Soil Science Society of East Africa (SSSEA) in collaboration with African Soil Science Society (ASSS) invite participation at a conference intended to critically analyze Land and Water Management (LWM) technologies, innovative products and services; and strategies benefiting small-scale agriculture in Africa. This will be the 6th ASSS Conference</w:t>
      </w:r>
      <w:r>
        <w:t xml:space="preserve">.  </w:t>
      </w:r>
      <w:r w:rsidRPr="006264AA">
        <w:t>A particular focus of this joint conference deals with the contribution of LWM in the Agricultural Production Value Chains, addressing threats and opportunities associated with climate change, and scaling up of proven technologies for transformational impact on the livelihoods of African small-scale farmers.</w:t>
      </w:r>
      <w:r>
        <w:t xml:space="preserve"> </w:t>
      </w:r>
      <w:r w:rsidRPr="006264AA">
        <w:t>In addition, land use planning and policy will be addressed during this conference. In line with the Comprehensive Africa Agriculture Development Programme (CAADP’s) goal of eliminating hunger and reducing poverty through agriculture, the conference touches on the pillars relating to sustainable land management; market access; increasing food supply and reducing hunger</w:t>
      </w:r>
    </w:p>
    <w:p w:rsidR="006264AA" w:rsidRDefault="006264AA" w:rsidP="006264AA">
      <w:pPr>
        <w:autoSpaceDE w:val="0"/>
        <w:autoSpaceDN w:val="0"/>
        <w:adjustRightInd w:val="0"/>
        <w:spacing w:line="241" w:lineRule="atLeast"/>
        <w:ind w:firstLine="360"/>
        <w:jc w:val="both"/>
        <w:rPr>
          <w:b/>
          <w:bCs/>
          <w:color w:val="000000"/>
          <w:lang w:val="en-US"/>
        </w:rPr>
      </w:pPr>
    </w:p>
    <w:p w:rsidR="009326A0" w:rsidRPr="009326A0" w:rsidRDefault="009326A0" w:rsidP="006264AA">
      <w:pPr>
        <w:autoSpaceDE w:val="0"/>
        <w:autoSpaceDN w:val="0"/>
        <w:adjustRightInd w:val="0"/>
        <w:spacing w:line="241" w:lineRule="atLeast"/>
        <w:ind w:firstLine="360"/>
        <w:jc w:val="both"/>
        <w:rPr>
          <w:color w:val="000000"/>
          <w:lang w:val="en-US"/>
        </w:rPr>
      </w:pPr>
      <w:r w:rsidRPr="009326A0">
        <w:rPr>
          <w:b/>
          <w:bCs/>
          <w:color w:val="000000"/>
          <w:lang w:val="en-US"/>
        </w:rPr>
        <w:t>Theme</w:t>
      </w:r>
    </w:p>
    <w:p w:rsidR="009326A0" w:rsidRPr="009326A0" w:rsidRDefault="009326A0" w:rsidP="006264AA">
      <w:pPr>
        <w:autoSpaceDE w:val="0"/>
        <w:autoSpaceDN w:val="0"/>
        <w:adjustRightInd w:val="0"/>
        <w:spacing w:line="241" w:lineRule="atLeast"/>
        <w:ind w:left="360"/>
        <w:jc w:val="both"/>
        <w:rPr>
          <w:color w:val="000000"/>
          <w:lang w:val="en-US"/>
        </w:rPr>
      </w:pPr>
      <w:r w:rsidRPr="009326A0">
        <w:rPr>
          <w:i/>
          <w:iCs/>
          <w:color w:val="000000"/>
          <w:lang w:val="en-US"/>
        </w:rPr>
        <w:t>Transforming Rural Livelihoods in Africa: How can land and water management contribute to enhanced food security and address climate change adaptation and mitigation?</w:t>
      </w:r>
    </w:p>
    <w:p w:rsidR="009326A0" w:rsidRPr="009326A0" w:rsidRDefault="009326A0" w:rsidP="006264AA">
      <w:pPr>
        <w:autoSpaceDE w:val="0"/>
        <w:autoSpaceDN w:val="0"/>
        <w:adjustRightInd w:val="0"/>
        <w:spacing w:line="241" w:lineRule="atLeast"/>
        <w:ind w:firstLine="360"/>
        <w:jc w:val="both"/>
        <w:rPr>
          <w:color w:val="000000"/>
          <w:lang w:val="en-US"/>
        </w:rPr>
      </w:pPr>
      <w:r w:rsidRPr="009326A0">
        <w:rPr>
          <w:b/>
          <w:bCs/>
          <w:color w:val="000000"/>
          <w:lang w:val="en-US"/>
        </w:rPr>
        <w:t xml:space="preserve">Sub-Themes </w:t>
      </w:r>
    </w:p>
    <w:p w:rsidR="009326A0" w:rsidRPr="009326A0" w:rsidRDefault="009326A0" w:rsidP="006264AA">
      <w:pPr>
        <w:autoSpaceDE w:val="0"/>
        <w:autoSpaceDN w:val="0"/>
        <w:adjustRightInd w:val="0"/>
        <w:spacing w:line="241" w:lineRule="atLeast"/>
        <w:ind w:firstLine="360"/>
        <w:jc w:val="both"/>
        <w:rPr>
          <w:color w:val="000000"/>
          <w:lang w:val="en-US"/>
        </w:rPr>
      </w:pPr>
      <w:r w:rsidRPr="009326A0">
        <w:rPr>
          <w:color w:val="000000"/>
          <w:lang w:val="en-US"/>
        </w:rPr>
        <w:t>a) Enhancing applications of adaptation and mitigation to climate variability and change</w:t>
      </w:r>
    </w:p>
    <w:p w:rsidR="009326A0" w:rsidRPr="009326A0" w:rsidRDefault="009326A0" w:rsidP="006264AA">
      <w:pPr>
        <w:autoSpaceDE w:val="0"/>
        <w:autoSpaceDN w:val="0"/>
        <w:adjustRightInd w:val="0"/>
        <w:spacing w:line="241" w:lineRule="atLeast"/>
        <w:ind w:left="360"/>
        <w:jc w:val="both"/>
        <w:rPr>
          <w:color w:val="000000"/>
          <w:lang w:val="en-US"/>
        </w:rPr>
      </w:pPr>
      <w:r w:rsidRPr="009326A0">
        <w:rPr>
          <w:color w:val="000000"/>
          <w:lang w:val="en-US"/>
        </w:rPr>
        <w:lastRenderedPageBreak/>
        <w:t>b) Enhancing the status of human nutrition and food security in Africa through Integrated Soil Fertility Management (ISFM), and small scale irrigation</w:t>
      </w:r>
    </w:p>
    <w:p w:rsidR="009326A0" w:rsidRPr="009326A0" w:rsidRDefault="009326A0" w:rsidP="006264AA">
      <w:pPr>
        <w:autoSpaceDE w:val="0"/>
        <w:autoSpaceDN w:val="0"/>
        <w:adjustRightInd w:val="0"/>
        <w:spacing w:line="241" w:lineRule="atLeast"/>
        <w:ind w:left="360"/>
        <w:jc w:val="both"/>
        <w:rPr>
          <w:color w:val="000000"/>
          <w:lang w:val="en-US"/>
        </w:rPr>
      </w:pPr>
      <w:r w:rsidRPr="009326A0">
        <w:rPr>
          <w:color w:val="000000"/>
          <w:lang w:val="en-US"/>
        </w:rPr>
        <w:t>c) Exploring options for sustainable intensification and diversification of crop soil livestock systems</w:t>
      </w:r>
    </w:p>
    <w:p w:rsidR="009326A0" w:rsidRPr="009326A0" w:rsidRDefault="009326A0" w:rsidP="006264AA">
      <w:pPr>
        <w:autoSpaceDE w:val="0"/>
        <w:autoSpaceDN w:val="0"/>
        <w:adjustRightInd w:val="0"/>
        <w:spacing w:line="241" w:lineRule="atLeast"/>
        <w:ind w:left="360"/>
        <w:jc w:val="both"/>
        <w:rPr>
          <w:color w:val="000000"/>
          <w:lang w:val="en-US"/>
        </w:rPr>
      </w:pPr>
      <w:r w:rsidRPr="009326A0">
        <w:rPr>
          <w:color w:val="000000"/>
          <w:lang w:val="en-US"/>
        </w:rPr>
        <w:t xml:space="preserve">d) Land use planning for sustainable food security and climate change adaptation in Africa </w:t>
      </w:r>
    </w:p>
    <w:p w:rsidR="009326A0" w:rsidRPr="009326A0" w:rsidRDefault="009326A0" w:rsidP="006264AA">
      <w:pPr>
        <w:autoSpaceDE w:val="0"/>
        <w:autoSpaceDN w:val="0"/>
        <w:adjustRightInd w:val="0"/>
        <w:spacing w:line="241" w:lineRule="atLeast"/>
        <w:ind w:left="360"/>
        <w:jc w:val="both"/>
        <w:rPr>
          <w:color w:val="000000"/>
          <w:lang w:val="en-US"/>
        </w:rPr>
      </w:pPr>
      <w:r w:rsidRPr="009326A0">
        <w:rPr>
          <w:color w:val="000000"/>
          <w:lang w:val="en-US"/>
        </w:rPr>
        <w:t>e) Commercialization aspects in land and water management: Markets and private sector engagement</w:t>
      </w:r>
    </w:p>
    <w:p w:rsidR="009326A0" w:rsidRPr="009326A0" w:rsidRDefault="009326A0" w:rsidP="006264AA">
      <w:pPr>
        <w:autoSpaceDE w:val="0"/>
        <w:autoSpaceDN w:val="0"/>
        <w:adjustRightInd w:val="0"/>
        <w:spacing w:line="241" w:lineRule="atLeast"/>
        <w:ind w:firstLine="360"/>
        <w:jc w:val="both"/>
        <w:rPr>
          <w:color w:val="000000"/>
          <w:lang w:val="en-US"/>
        </w:rPr>
      </w:pPr>
      <w:r w:rsidRPr="009326A0">
        <w:rPr>
          <w:color w:val="000000"/>
          <w:lang w:val="en-US"/>
        </w:rPr>
        <w:t>f) Scaling, socio-economic and policy options in land and water management</w:t>
      </w:r>
    </w:p>
    <w:p w:rsidR="009326A0" w:rsidRPr="009326A0" w:rsidRDefault="009326A0" w:rsidP="006264AA">
      <w:pPr>
        <w:autoSpaceDE w:val="0"/>
        <w:autoSpaceDN w:val="0"/>
        <w:adjustRightInd w:val="0"/>
        <w:spacing w:line="241" w:lineRule="atLeast"/>
        <w:ind w:left="360"/>
        <w:jc w:val="both"/>
        <w:rPr>
          <w:color w:val="000000"/>
          <w:lang w:val="en-US"/>
        </w:rPr>
      </w:pPr>
      <w:r w:rsidRPr="009326A0">
        <w:rPr>
          <w:color w:val="000000"/>
          <w:lang w:val="en-US"/>
        </w:rPr>
        <w:t>g) Capacity building in land and water management within the Agricultural Product Value Chains (APVC)approach</w:t>
      </w:r>
    </w:p>
    <w:p w:rsidR="009326A0" w:rsidRDefault="009326A0" w:rsidP="006264AA">
      <w:pPr>
        <w:autoSpaceDE w:val="0"/>
        <w:autoSpaceDN w:val="0"/>
        <w:adjustRightInd w:val="0"/>
        <w:ind w:firstLine="360"/>
        <w:rPr>
          <w:color w:val="000000"/>
        </w:rPr>
      </w:pPr>
      <w:r w:rsidRPr="009326A0">
        <w:rPr>
          <w:color w:val="000000"/>
        </w:rPr>
        <w:t>h) Adaption to climate change: Lessons learned and challenges ahead</w:t>
      </w:r>
      <w:r w:rsidR="006264AA">
        <w:rPr>
          <w:color w:val="000000"/>
        </w:rPr>
        <w:t>.</w:t>
      </w:r>
    </w:p>
    <w:p w:rsidR="006264AA" w:rsidRDefault="006264AA" w:rsidP="006264AA">
      <w:pPr>
        <w:autoSpaceDE w:val="0"/>
        <w:autoSpaceDN w:val="0"/>
        <w:adjustRightInd w:val="0"/>
        <w:ind w:firstLine="360"/>
        <w:rPr>
          <w:color w:val="000000"/>
        </w:rPr>
      </w:pPr>
    </w:p>
    <w:p w:rsidR="006264AA" w:rsidRDefault="006264AA" w:rsidP="006264AA">
      <w:pPr>
        <w:autoSpaceDE w:val="0"/>
        <w:autoSpaceDN w:val="0"/>
        <w:adjustRightInd w:val="0"/>
        <w:ind w:left="360"/>
        <w:rPr>
          <w:rStyle w:val="go"/>
        </w:rPr>
      </w:pPr>
      <w:r>
        <w:rPr>
          <w:rFonts w:eastAsia="GulliverRM"/>
          <w:color w:val="000000" w:themeColor="text1"/>
        </w:rPr>
        <w:t>For further information</w:t>
      </w:r>
      <w:r w:rsidRPr="00D51619">
        <w:rPr>
          <w:rFonts w:eastAsia="GulliverRM"/>
          <w:color w:val="000000" w:themeColor="text1"/>
        </w:rPr>
        <w:t>:</w:t>
      </w:r>
      <w:r>
        <w:rPr>
          <w:rFonts w:eastAsia="GulliverRM"/>
          <w:color w:val="000000" w:themeColor="text1"/>
        </w:rPr>
        <w:t xml:space="preserve"> </w:t>
      </w:r>
      <w:r>
        <w:rPr>
          <w:rStyle w:val="gd"/>
        </w:rPr>
        <w:t>Barrack Okoba</w:t>
      </w:r>
      <w:r>
        <w:rPr>
          <w:rStyle w:val="gi"/>
        </w:rPr>
        <w:t xml:space="preserve"> (</w:t>
      </w:r>
      <w:hyperlink r:id="rId12" w:history="1">
        <w:r w:rsidRPr="00924C28">
          <w:rPr>
            <w:rStyle w:val="Hyperlink"/>
          </w:rPr>
          <w:t>okoba2000@yahoo.com</w:t>
        </w:r>
      </w:hyperlink>
      <w:r>
        <w:rPr>
          <w:rStyle w:val="go"/>
        </w:rPr>
        <w:t>)</w:t>
      </w:r>
    </w:p>
    <w:p w:rsidR="006264AA" w:rsidRDefault="006264AA" w:rsidP="006264AA">
      <w:pPr>
        <w:autoSpaceDE w:val="0"/>
        <w:autoSpaceDN w:val="0"/>
        <w:adjustRightInd w:val="0"/>
        <w:ind w:left="360"/>
        <w:rPr>
          <w:rStyle w:val="go"/>
        </w:rPr>
      </w:pPr>
      <w:r>
        <w:t>Please see the</w:t>
      </w:r>
      <w:r w:rsidRPr="006264AA">
        <w:t xml:space="preserve"> </w:t>
      </w:r>
      <w:hyperlink r:id="rId13" w:history="1">
        <w:r w:rsidRPr="00094ACF">
          <w:rPr>
            <w:rStyle w:val="Hyperlink"/>
          </w:rPr>
          <w:t>attached</w:t>
        </w:r>
      </w:hyperlink>
      <w:r w:rsidRPr="006264AA">
        <w:rPr>
          <w:color w:val="0000CC"/>
          <w:u w:val="single"/>
        </w:rPr>
        <w:t xml:space="preserve"> </w:t>
      </w:r>
      <w:r>
        <w:t>for registration,</w:t>
      </w:r>
    </w:p>
    <w:p w:rsidR="009326A0" w:rsidRPr="006264AA" w:rsidRDefault="009326A0" w:rsidP="009326A0">
      <w:pPr>
        <w:pStyle w:val="ListParagraph"/>
        <w:autoSpaceDE w:val="0"/>
        <w:autoSpaceDN w:val="0"/>
        <w:adjustRightInd w:val="0"/>
        <w:ind w:left="360"/>
        <w:rPr>
          <w:rFonts w:eastAsia="GulliverRM"/>
          <w:b/>
          <w:color w:val="0000FF"/>
          <w:lang w:val="en-GB"/>
        </w:rPr>
      </w:pPr>
    </w:p>
    <w:p w:rsidR="00FF41B7" w:rsidRDefault="00083EA7" w:rsidP="000C55C3">
      <w:pPr>
        <w:pStyle w:val="ListParagraph"/>
        <w:numPr>
          <w:ilvl w:val="0"/>
          <w:numId w:val="22"/>
        </w:numPr>
        <w:autoSpaceDE w:val="0"/>
        <w:autoSpaceDN w:val="0"/>
        <w:adjustRightInd w:val="0"/>
        <w:rPr>
          <w:rFonts w:eastAsia="GulliverRM"/>
          <w:b/>
          <w:color w:val="0000FF"/>
          <w:sz w:val="28"/>
          <w:szCs w:val="28"/>
        </w:rPr>
      </w:pPr>
      <w:hyperlink r:id="rId14" w:history="1">
        <w:r w:rsidR="00FF41B7" w:rsidRPr="008609E4">
          <w:rPr>
            <w:rStyle w:val="Hyperlink"/>
            <w:rFonts w:eastAsia="GulliverRM"/>
            <w:b/>
            <w:sz w:val="28"/>
            <w:szCs w:val="28"/>
          </w:rPr>
          <w:t>Conference on Conservation Agriculture for Smallholders in Asia and Africa,</w:t>
        </w:r>
      </w:hyperlink>
      <w:r w:rsidR="00FF41B7">
        <w:rPr>
          <w:rFonts w:eastAsia="GulliverRM"/>
          <w:b/>
          <w:color w:val="0000FF"/>
          <w:sz w:val="28"/>
          <w:szCs w:val="28"/>
        </w:rPr>
        <w:t xml:space="preserve"> Bangladesh, 8-13 December 2013</w:t>
      </w:r>
    </w:p>
    <w:p w:rsidR="00FF41B7" w:rsidRDefault="00FF41B7" w:rsidP="00FF41B7">
      <w:pPr>
        <w:pStyle w:val="ListParagraph"/>
        <w:autoSpaceDE w:val="0"/>
        <w:autoSpaceDN w:val="0"/>
        <w:adjustRightInd w:val="0"/>
        <w:ind w:left="360"/>
        <w:jc w:val="both"/>
        <w:rPr>
          <w:rFonts w:eastAsia="GulliverRM"/>
          <w:color w:val="000000" w:themeColor="text1"/>
        </w:rPr>
      </w:pPr>
    </w:p>
    <w:p w:rsidR="00D51619" w:rsidRDefault="00DD12A2" w:rsidP="000C55C3">
      <w:pPr>
        <w:pStyle w:val="ListParagraph"/>
        <w:autoSpaceDE w:val="0"/>
        <w:autoSpaceDN w:val="0"/>
        <w:adjustRightInd w:val="0"/>
        <w:ind w:left="360"/>
        <w:rPr>
          <w:rFonts w:eastAsia="GulliverRM"/>
          <w:color w:val="000000" w:themeColor="text1"/>
        </w:rPr>
      </w:pPr>
      <w:r>
        <w:rPr>
          <w:rFonts w:eastAsia="GulliverRM"/>
          <w:color w:val="000000" w:themeColor="text1"/>
        </w:rPr>
        <w:t xml:space="preserve">Themes for the conference are – i) Machinery: Design and development of CA-based crop establishment and herbicide spraying machinery, implements, tools for smallholders,; ii) Weed management: Suitable weed management options (chemical, mechanical, crop rotation and biological); iii) Soil, water </w:t>
      </w:r>
      <w:r w:rsidR="0029692C">
        <w:rPr>
          <w:rFonts w:eastAsia="GulliverRM"/>
          <w:color w:val="000000" w:themeColor="text1"/>
        </w:rPr>
        <w:t xml:space="preserve">and agronomy; iv) </w:t>
      </w:r>
      <w:r w:rsidR="00BF639A">
        <w:rPr>
          <w:rFonts w:eastAsia="GulliverRM"/>
          <w:color w:val="000000" w:themeColor="text1"/>
        </w:rPr>
        <w:t>Commercialization</w:t>
      </w:r>
      <w:r>
        <w:rPr>
          <w:rFonts w:eastAsia="GulliverRM"/>
          <w:color w:val="000000" w:themeColor="text1"/>
        </w:rPr>
        <w:t>: adoption and continuous improvement of CA-based technologies; and v) Policy and institutional framework for the adoption of CA.</w:t>
      </w:r>
      <w:r w:rsidR="00D51619">
        <w:rPr>
          <w:rFonts w:eastAsia="GulliverRM"/>
          <w:color w:val="000000" w:themeColor="text1"/>
        </w:rPr>
        <w:t xml:space="preserve"> </w:t>
      </w:r>
    </w:p>
    <w:p w:rsidR="00D51619" w:rsidRDefault="00D51619" w:rsidP="00D51619">
      <w:pPr>
        <w:pStyle w:val="ListParagraph"/>
        <w:autoSpaceDE w:val="0"/>
        <w:autoSpaceDN w:val="0"/>
        <w:adjustRightInd w:val="0"/>
        <w:ind w:left="360"/>
        <w:jc w:val="both"/>
        <w:rPr>
          <w:rFonts w:eastAsia="GulliverRM"/>
          <w:color w:val="000000" w:themeColor="text1"/>
        </w:rPr>
      </w:pPr>
    </w:p>
    <w:p w:rsidR="00FF41B7" w:rsidRPr="00D51619" w:rsidRDefault="00FF41B7" w:rsidP="000C55C3">
      <w:pPr>
        <w:pStyle w:val="ListParagraph"/>
        <w:autoSpaceDE w:val="0"/>
        <w:autoSpaceDN w:val="0"/>
        <w:adjustRightInd w:val="0"/>
        <w:ind w:left="360"/>
        <w:rPr>
          <w:rFonts w:eastAsia="GulliverRM"/>
          <w:color w:val="000000" w:themeColor="text1"/>
        </w:rPr>
      </w:pPr>
      <w:r w:rsidRPr="00D51619">
        <w:rPr>
          <w:rFonts w:eastAsia="GulliverRM"/>
          <w:color w:val="000000" w:themeColor="text1"/>
        </w:rPr>
        <w:t>For further information and expression of interests: Richard Bell (</w:t>
      </w:r>
      <w:hyperlink r:id="rId15" w:history="1">
        <w:r w:rsidRPr="00D51619">
          <w:rPr>
            <w:rStyle w:val="Hyperlink"/>
            <w:rFonts w:eastAsia="GulliverRM"/>
          </w:rPr>
          <w:t>r.bell@murdoch.edu.au</w:t>
        </w:r>
      </w:hyperlink>
      <w:r w:rsidRPr="00D51619">
        <w:rPr>
          <w:rFonts w:eastAsia="GulliverRM"/>
          <w:color w:val="000000" w:themeColor="text1"/>
        </w:rPr>
        <w:t>) or Enamul Haque (</w:t>
      </w:r>
      <w:hyperlink r:id="rId16" w:history="1">
        <w:r w:rsidRPr="00D51619">
          <w:rPr>
            <w:rStyle w:val="Hyperlink"/>
            <w:rFonts w:eastAsia="GulliverRM"/>
          </w:rPr>
          <w:t>enamul.haque@ide.bangladesh.org</w:t>
        </w:r>
      </w:hyperlink>
      <w:r w:rsidRPr="00D51619">
        <w:rPr>
          <w:rFonts w:eastAsia="GulliverRM"/>
          <w:color w:val="000000" w:themeColor="text1"/>
        </w:rPr>
        <w:t>)</w:t>
      </w:r>
    </w:p>
    <w:p w:rsidR="00FF41B7" w:rsidRPr="00FF41B7" w:rsidRDefault="00FF41B7" w:rsidP="000C55C3">
      <w:pPr>
        <w:pStyle w:val="ListParagraph"/>
        <w:autoSpaceDE w:val="0"/>
        <w:autoSpaceDN w:val="0"/>
        <w:adjustRightInd w:val="0"/>
        <w:ind w:left="360"/>
        <w:rPr>
          <w:rFonts w:eastAsia="GulliverRM"/>
          <w:color w:val="000000" w:themeColor="text1"/>
        </w:rPr>
      </w:pP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82133D" w:rsidRDefault="0082133D" w:rsidP="000C55C3">
      <w:pPr>
        <w:shd w:val="clear" w:color="auto" w:fill="FFFFFF"/>
        <w:ind w:left="360"/>
        <w:rPr>
          <w:rStyle w:val="apple-converted-space"/>
          <w:rFonts w:ascii="Calibri" w:hAnsi="Calibri" w:cs="Arial"/>
          <w:color w:val="1F497D"/>
          <w:sz w:val="22"/>
          <w:szCs w:val="22"/>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 </w:t>
      </w:r>
      <w:hyperlink r:id="rId17" w:history="1">
        <w:r w:rsidRPr="008609E4">
          <w:rPr>
            <w:rStyle w:val="Hyperlink"/>
          </w:rPr>
          <w:t>See the flyer</w:t>
        </w:r>
      </w:hyperlink>
      <w:r>
        <w:rPr>
          <w:color w:val="000000" w:themeColor="text1"/>
        </w:rPr>
        <w:t xml:space="preserve"> and l</w:t>
      </w:r>
      <w:r w:rsidRPr="00131FC7">
        <w:rPr>
          <w:color w:val="000000" w:themeColor="text1"/>
        </w:rPr>
        <w:t>earn more at</w:t>
      </w:r>
      <w:r>
        <w:rPr>
          <w:rFonts w:ascii="Calibri" w:hAnsi="Calibri" w:cs="Arial"/>
          <w:color w:val="1F497D"/>
          <w:sz w:val="22"/>
          <w:szCs w:val="22"/>
        </w:rPr>
        <w:t xml:space="preserve"> </w:t>
      </w:r>
      <w:hyperlink r:id="rId18" w:tgtFrame="_blank" w:history="1">
        <w:r>
          <w:rPr>
            <w:rStyle w:val="Hyperlink"/>
            <w:rFonts w:ascii="Calibri" w:hAnsi="Calibri" w:cs="Arial"/>
            <w:color w:val="1155CC"/>
            <w:sz w:val="22"/>
            <w:szCs w:val="22"/>
          </w:rPr>
          <w:t>www.ctic.org/WCCA</w:t>
        </w:r>
      </w:hyperlink>
      <w:r>
        <w:rPr>
          <w:rStyle w:val="apple-converted-space"/>
          <w:rFonts w:ascii="Calibri" w:hAnsi="Calibri" w:cs="Arial"/>
          <w:color w:val="1F497D"/>
          <w:sz w:val="22"/>
          <w:szCs w:val="22"/>
        </w:rPr>
        <w:t> </w:t>
      </w:r>
    </w:p>
    <w:p w:rsidR="0082133D" w:rsidRPr="009B3EE7" w:rsidRDefault="0082133D" w:rsidP="000C55C3">
      <w:pPr>
        <w:shd w:val="clear" w:color="auto" w:fill="FFFFFF"/>
        <w:ind w:left="360"/>
        <w:rPr>
          <w:color w:val="222222"/>
        </w:rPr>
      </w:pPr>
      <w:r w:rsidRPr="009B3EE7">
        <w:rPr>
          <w:color w:val="222222"/>
        </w:rPr>
        <w:t>Direct your inquiries to:</w:t>
      </w:r>
    </w:p>
    <w:p w:rsidR="0082133D" w:rsidRPr="009B3EE7" w:rsidRDefault="0082133D" w:rsidP="000C55C3">
      <w:pPr>
        <w:shd w:val="clear" w:color="auto" w:fill="FFFFFF"/>
        <w:ind w:left="360"/>
        <w:rPr>
          <w:color w:val="000000" w:themeColor="text1"/>
        </w:rPr>
      </w:pPr>
      <w:r w:rsidRPr="009B3EE7">
        <w:rPr>
          <w:color w:val="000000" w:themeColor="text1"/>
        </w:rPr>
        <w:t>Karen A. Scanlon</w:t>
      </w:r>
    </w:p>
    <w:p w:rsidR="0082133D" w:rsidRPr="009B3EE7" w:rsidRDefault="0082133D" w:rsidP="000C55C3">
      <w:pPr>
        <w:shd w:val="clear" w:color="auto" w:fill="FFFFFF"/>
        <w:ind w:left="360"/>
        <w:rPr>
          <w:color w:val="000000" w:themeColor="text1"/>
        </w:rPr>
      </w:pPr>
      <w:r w:rsidRPr="009B3EE7">
        <w:rPr>
          <w:color w:val="000000" w:themeColor="text1"/>
        </w:rPr>
        <w:t>Conservation Technology Information Center</w:t>
      </w:r>
    </w:p>
    <w:p w:rsidR="0082133D" w:rsidRPr="009B3EE7" w:rsidRDefault="0082133D" w:rsidP="000C55C3">
      <w:pPr>
        <w:shd w:val="clear" w:color="auto" w:fill="FFFFFF"/>
        <w:ind w:left="360"/>
        <w:rPr>
          <w:color w:val="000000" w:themeColor="text1"/>
        </w:rPr>
      </w:pPr>
      <w:r w:rsidRPr="009B3EE7">
        <w:rPr>
          <w:color w:val="000000" w:themeColor="text1"/>
        </w:rPr>
        <w:t>3495 Kent Avenue, Suite J100</w:t>
      </w:r>
    </w:p>
    <w:p w:rsidR="0082133D" w:rsidRPr="00907572" w:rsidRDefault="0082133D" w:rsidP="000C55C3">
      <w:pPr>
        <w:shd w:val="clear" w:color="auto" w:fill="FFFFFF"/>
        <w:ind w:left="360"/>
        <w:rPr>
          <w:color w:val="000000" w:themeColor="text1"/>
          <w:lang w:val="de-DE"/>
        </w:rPr>
      </w:pPr>
      <w:r w:rsidRPr="00907572">
        <w:rPr>
          <w:color w:val="000000" w:themeColor="text1"/>
          <w:lang w:val="de-DE"/>
        </w:rPr>
        <w:t>West Lafayette, IN 47906, USA</w:t>
      </w:r>
    </w:p>
    <w:p w:rsidR="0082133D" w:rsidRPr="00907572" w:rsidRDefault="0082133D" w:rsidP="000C55C3">
      <w:pPr>
        <w:shd w:val="clear" w:color="auto" w:fill="FFFFFF"/>
        <w:ind w:left="360"/>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9" w:tgtFrame="_blank" w:history="1">
        <w:r w:rsidRPr="00907572">
          <w:rPr>
            <w:rStyle w:val="Hyperlink"/>
            <w:color w:val="000000" w:themeColor="text1"/>
            <w:lang w:val="de-DE"/>
          </w:rPr>
          <w:t>765-494-2238</w:t>
        </w:r>
      </w:hyperlink>
    </w:p>
    <w:p w:rsidR="0082133D" w:rsidRPr="004B33F6" w:rsidRDefault="0082133D" w:rsidP="000C55C3">
      <w:pPr>
        <w:shd w:val="clear" w:color="auto" w:fill="FFFFFF"/>
        <w:ind w:left="360"/>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20" w:tgtFrame="_blank" w:history="1">
        <w:r w:rsidRPr="004B33F6">
          <w:rPr>
            <w:rStyle w:val="Hyperlink"/>
            <w:color w:val="000000" w:themeColor="text1"/>
            <w:lang w:val="de-DE"/>
          </w:rPr>
          <w:t>765-463-4106</w:t>
        </w:r>
      </w:hyperlink>
    </w:p>
    <w:p w:rsidR="0082133D" w:rsidRPr="00DE79AB" w:rsidRDefault="0082133D" w:rsidP="000C55C3">
      <w:pPr>
        <w:shd w:val="clear" w:color="auto" w:fill="FFFFFF"/>
        <w:ind w:left="360"/>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21" w:tgtFrame="_blank" w:history="1">
        <w:r w:rsidRPr="00DE79AB">
          <w:rPr>
            <w:rStyle w:val="Hyperlink"/>
            <w:color w:val="000000" w:themeColor="text1"/>
            <w:lang w:val="de-DE"/>
          </w:rPr>
          <w:t>scanlon@ctic.org</w:t>
        </w:r>
      </w:hyperlink>
    </w:p>
    <w:p w:rsidR="00A72753" w:rsidRPr="0022192F" w:rsidRDefault="00A72753" w:rsidP="0022192F">
      <w:pPr>
        <w:autoSpaceDE w:val="0"/>
        <w:autoSpaceDN w:val="0"/>
        <w:adjustRightInd w:val="0"/>
        <w:rPr>
          <w:rFonts w:eastAsia="GulliverRM"/>
          <w:color w:val="0000CC"/>
        </w:rPr>
      </w:pPr>
    </w:p>
    <w:p w:rsidR="004816CE" w:rsidRPr="005A611D" w:rsidRDefault="00083EA7" w:rsidP="005A611D">
      <w:pPr>
        <w:pStyle w:val="ListParagraph"/>
        <w:numPr>
          <w:ilvl w:val="0"/>
          <w:numId w:val="22"/>
        </w:numPr>
        <w:autoSpaceDE w:val="0"/>
        <w:autoSpaceDN w:val="0"/>
        <w:adjustRightInd w:val="0"/>
        <w:rPr>
          <w:rFonts w:eastAsia="GulliverRM"/>
          <w:color w:val="0000CC"/>
        </w:rPr>
      </w:pPr>
      <w:hyperlink r:id="rId22" w:tooltip="Conservation Agriculture: What role in meeting the CGIAR system-level outcomes?" w:history="1">
        <w:r w:rsidR="004816CE" w:rsidRPr="00393A02">
          <w:rPr>
            <w:rStyle w:val="Hyperlink"/>
            <w:b/>
            <w:color w:val="0000CC"/>
            <w:sz w:val="28"/>
            <w:szCs w:val="28"/>
            <w:bdr w:val="none" w:sz="0" w:space="0" w:color="auto" w:frame="1"/>
          </w:rPr>
          <w:t>Conservation Agriculture: What role in meeting the CGIAR system-level outcomes?</w:t>
        </w:r>
      </w:hyperlink>
      <w:r w:rsidR="00393A02">
        <w:rPr>
          <w:b/>
          <w:color w:val="0000CC"/>
          <w:sz w:val="28"/>
          <w:szCs w:val="28"/>
          <w:u w:val="single"/>
          <w:bdr w:val="none" w:sz="0" w:space="0" w:color="auto" w:frame="1"/>
        </w:rPr>
        <w:t xml:space="preserve"> </w:t>
      </w:r>
      <w:r w:rsidR="00393A02" w:rsidRPr="005A611D">
        <w:rPr>
          <w:iCs/>
          <w:color w:val="000000"/>
          <w:shd w:val="clear" w:color="auto" w:fill="FFFFFF"/>
        </w:rPr>
        <w:t xml:space="preserve">A strategic study by the CGIAR Independent Science and Partnership Council. </w:t>
      </w:r>
      <w:r w:rsidR="00393A02" w:rsidRPr="005A611D">
        <w:rPr>
          <w:color w:val="333333"/>
          <w:shd w:val="clear" w:color="auto" w:fill="FFFFFF"/>
        </w:rPr>
        <w:t>Scientific workshop at the University of Nebraska, Lincoln, USA, 15</w:t>
      </w:r>
      <w:r w:rsidR="00393A02" w:rsidRPr="005A611D">
        <w:rPr>
          <w:color w:val="333333"/>
          <w:bdr w:val="none" w:sz="0" w:space="0" w:color="auto" w:frame="1"/>
          <w:shd w:val="clear" w:color="auto" w:fill="FFFFFF"/>
          <w:vertAlign w:val="superscript"/>
        </w:rPr>
        <w:t>th</w:t>
      </w:r>
      <w:r w:rsidR="00393A02" w:rsidRPr="005A611D">
        <w:rPr>
          <w:rStyle w:val="apple-converted-space"/>
          <w:color w:val="333333"/>
          <w:shd w:val="clear" w:color="auto" w:fill="FFFFFF"/>
        </w:rPr>
        <w:t> </w:t>
      </w:r>
      <w:r w:rsidR="00393A02" w:rsidRPr="005A611D">
        <w:rPr>
          <w:color w:val="333333"/>
          <w:shd w:val="clear" w:color="auto" w:fill="FFFFFF"/>
        </w:rPr>
        <w:t>and 16</w:t>
      </w:r>
      <w:r w:rsidR="00393A02" w:rsidRPr="005A611D">
        <w:rPr>
          <w:color w:val="333333"/>
          <w:bdr w:val="none" w:sz="0" w:space="0" w:color="auto" w:frame="1"/>
          <w:shd w:val="clear" w:color="auto" w:fill="FFFFFF"/>
          <w:vertAlign w:val="superscript"/>
        </w:rPr>
        <w:t>th</w:t>
      </w:r>
      <w:r w:rsidR="00393A02" w:rsidRPr="005A611D">
        <w:rPr>
          <w:rStyle w:val="apple-converted-space"/>
          <w:color w:val="333333"/>
          <w:shd w:val="clear" w:color="auto" w:fill="FFFFFF"/>
        </w:rPr>
        <w:t> </w:t>
      </w:r>
      <w:r w:rsidR="00393A02" w:rsidRPr="005A611D">
        <w:rPr>
          <w:color w:val="333333"/>
          <w:shd w:val="clear" w:color="auto" w:fill="FFFFFF"/>
        </w:rPr>
        <w:t>October 2012</w:t>
      </w:r>
      <w:r w:rsidR="00393A02" w:rsidRPr="005A611D">
        <w:rPr>
          <w:color w:val="000000"/>
          <w:shd w:val="clear" w:color="auto" w:fill="FFFFFF"/>
        </w:rPr>
        <w:t xml:space="preserve"> </w:t>
      </w:r>
      <w:hyperlink r:id="rId23" w:tooltip="Permalink to The Nebraska Declaration – Version 1" w:history="1">
        <w:r w:rsidR="00393A02" w:rsidRPr="005A611D">
          <w:rPr>
            <w:rStyle w:val="Hyperlink"/>
            <w:color w:val="0000CC"/>
            <w:bdr w:val="none" w:sz="0" w:space="0" w:color="auto" w:frame="1"/>
          </w:rPr>
          <w:t>The Nebraska Declaration</w:t>
        </w:r>
      </w:hyperlink>
      <w:r w:rsidR="00393A02" w:rsidRPr="005A611D">
        <w:rPr>
          <w:color w:val="0000CC"/>
        </w:rPr>
        <w:t xml:space="preserve"> </w:t>
      </w:r>
      <w:r w:rsidR="00393A02" w:rsidRPr="005A611D">
        <w:rPr>
          <w:color w:val="000000"/>
        </w:rPr>
        <w:t>November 2012</w:t>
      </w:r>
    </w:p>
    <w:p w:rsidR="004816CE" w:rsidRPr="004816CE" w:rsidRDefault="004816CE" w:rsidP="00393A02">
      <w:pPr>
        <w:pStyle w:val="ListParagraph"/>
        <w:autoSpaceDE w:val="0"/>
        <w:autoSpaceDN w:val="0"/>
        <w:adjustRightInd w:val="0"/>
        <w:ind w:left="360"/>
        <w:rPr>
          <w:rFonts w:eastAsia="GulliverRM"/>
          <w:color w:val="0000CC"/>
        </w:rPr>
      </w:pPr>
    </w:p>
    <w:p w:rsidR="00A72753" w:rsidRPr="00A72753" w:rsidRDefault="00083EA7" w:rsidP="00414C4E">
      <w:pPr>
        <w:pStyle w:val="ListParagraph"/>
        <w:numPr>
          <w:ilvl w:val="0"/>
          <w:numId w:val="22"/>
        </w:numPr>
        <w:autoSpaceDE w:val="0"/>
        <w:autoSpaceDN w:val="0"/>
        <w:adjustRightInd w:val="0"/>
        <w:rPr>
          <w:rFonts w:eastAsia="GulliverRM"/>
          <w:color w:val="0000CC"/>
        </w:rPr>
      </w:pPr>
      <w:hyperlink r:id="rId24" w:history="1">
        <w:r w:rsidR="00A72753" w:rsidRPr="00E57D28">
          <w:rPr>
            <w:rStyle w:val="Hyperlink"/>
            <w:b/>
            <w:bCs/>
            <w:sz w:val="28"/>
            <w:szCs w:val="28"/>
          </w:rPr>
          <w:t>Agricultural innovations for sustainable crop production intensification.</w:t>
        </w:r>
      </w:hyperlink>
      <w:r w:rsidR="00A72753">
        <w:rPr>
          <w:rFonts w:ascii="CorinthianBoldPlain" w:hAnsi="CorinthianBoldPlain" w:cs="CorinthianBoldPlain"/>
          <w:b/>
          <w:bCs/>
          <w:sz w:val="38"/>
          <w:szCs w:val="38"/>
        </w:rPr>
        <w:t xml:space="preserve"> </w:t>
      </w:r>
      <w:r w:rsidR="00A72753" w:rsidRPr="00A72753">
        <w:rPr>
          <w:bCs/>
        </w:rPr>
        <w:t xml:space="preserve">By Michele Pisante, Fabio Stagnari, and  Cynthia A. Grant. </w:t>
      </w:r>
      <w:r w:rsidR="00A72753" w:rsidRPr="00A72753">
        <w:t>Italian Journal of Agronomy 2012; 7:e40: 300-311.</w:t>
      </w:r>
    </w:p>
    <w:p w:rsidR="00A72753" w:rsidRPr="00A72753" w:rsidRDefault="00A72753" w:rsidP="00A72753">
      <w:pPr>
        <w:pStyle w:val="ListParagraph"/>
        <w:autoSpaceDE w:val="0"/>
        <w:autoSpaceDN w:val="0"/>
        <w:adjustRightInd w:val="0"/>
        <w:ind w:left="360"/>
        <w:rPr>
          <w:rFonts w:eastAsia="GulliverRM"/>
          <w:color w:val="0000CC"/>
        </w:rPr>
      </w:pPr>
    </w:p>
    <w:p w:rsidR="001D7F1A" w:rsidRPr="0022192F" w:rsidRDefault="00083EA7" w:rsidP="0022192F">
      <w:pPr>
        <w:pStyle w:val="ListParagraph"/>
        <w:numPr>
          <w:ilvl w:val="0"/>
          <w:numId w:val="22"/>
        </w:numPr>
        <w:autoSpaceDE w:val="0"/>
        <w:autoSpaceDN w:val="0"/>
        <w:adjustRightInd w:val="0"/>
        <w:rPr>
          <w:rFonts w:eastAsia="GulliverRM"/>
          <w:b/>
          <w:color w:val="000000" w:themeColor="text1"/>
          <w:sz w:val="28"/>
          <w:szCs w:val="28"/>
        </w:rPr>
      </w:pPr>
      <w:hyperlink r:id="rId25" w:history="1">
        <w:r w:rsidR="00414C4E" w:rsidRPr="00E57D28">
          <w:rPr>
            <w:rStyle w:val="Hyperlink"/>
            <w:b/>
            <w:bCs/>
            <w:sz w:val="28"/>
            <w:szCs w:val="28"/>
          </w:rPr>
          <w:t>Integration of conservation agriculture in smallholder farming systems of southern Africa: identification of key entry points.</w:t>
        </w:r>
      </w:hyperlink>
      <w:r w:rsidR="00414C4E" w:rsidRPr="00414C4E">
        <w:rPr>
          <w:b/>
          <w:bCs/>
          <w:sz w:val="28"/>
          <w:szCs w:val="28"/>
        </w:rPr>
        <w:t xml:space="preserve"> </w:t>
      </w:r>
      <w:r w:rsidR="00414C4E" w:rsidRPr="00414C4E">
        <w:rPr>
          <w:bCs/>
        </w:rPr>
        <w:t xml:space="preserve">By </w:t>
      </w:r>
      <w:r w:rsidR="00414C4E" w:rsidRPr="00414C4E">
        <w:t>Christian Thierfelder, Talkmore Mombeyarara, Nelson Mango and</w:t>
      </w:r>
      <w:r w:rsidR="00414C4E">
        <w:t xml:space="preserve"> </w:t>
      </w:r>
      <w:r w:rsidR="00414C4E" w:rsidRPr="00414C4E">
        <w:t xml:space="preserve">Leonard Rusinamhodzi. </w:t>
      </w:r>
      <w:r w:rsidR="00414C4E" w:rsidRPr="00414C4E">
        <w:rPr>
          <w:color w:val="231F20"/>
        </w:rPr>
        <w:t xml:space="preserve">International Journal of Agricultural Sustainability, 2013. </w:t>
      </w:r>
      <w:r w:rsidR="00414C4E" w:rsidRPr="00414C4E">
        <w:t xml:space="preserve"> </w:t>
      </w:r>
      <w:hyperlink r:id="rId26" w:history="1">
        <w:r w:rsidR="0022192F" w:rsidRPr="003344AD">
          <w:rPr>
            <w:rStyle w:val="Hyperlink"/>
          </w:rPr>
          <w:t>http://dx.doi.org/10.1080/14735903.2013.764222</w:t>
        </w:r>
      </w:hyperlink>
    </w:p>
    <w:p w:rsidR="0022192F" w:rsidRPr="0022192F" w:rsidRDefault="0022192F" w:rsidP="0022192F">
      <w:pPr>
        <w:pStyle w:val="ListParagraph"/>
        <w:rPr>
          <w:rFonts w:eastAsia="GulliverRM"/>
          <w:b/>
          <w:color w:val="000000" w:themeColor="text1"/>
          <w:sz w:val="28"/>
          <w:szCs w:val="28"/>
        </w:rPr>
      </w:pPr>
    </w:p>
    <w:p w:rsidR="001D7F1A" w:rsidRPr="001D7F1A" w:rsidRDefault="00083EA7" w:rsidP="001D7F1A">
      <w:pPr>
        <w:pStyle w:val="ListParagraph"/>
        <w:numPr>
          <w:ilvl w:val="0"/>
          <w:numId w:val="22"/>
        </w:numPr>
        <w:autoSpaceDE w:val="0"/>
        <w:autoSpaceDN w:val="0"/>
        <w:adjustRightInd w:val="0"/>
        <w:rPr>
          <w:rFonts w:eastAsia="GulliverRM"/>
          <w:color w:val="000000" w:themeColor="text1"/>
          <w:sz w:val="28"/>
          <w:szCs w:val="28"/>
        </w:rPr>
      </w:pPr>
      <w:hyperlink r:id="rId27" w:history="1">
        <w:r w:rsidR="001D7F1A" w:rsidRPr="00B5798E">
          <w:rPr>
            <w:rStyle w:val="Hyperlink"/>
            <w:b/>
            <w:sz w:val="28"/>
            <w:szCs w:val="28"/>
          </w:rPr>
          <w:t>Kentucky celebrates 50 years of no-till agriculture</w:t>
        </w:r>
        <w:r w:rsidR="001D7F1A" w:rsidRPr="00B5798E">
          <w:rPr>
            <w:rStyle w:val="Hyperlink"/>
            <w:b/>
            <w:bCs/>
          </w:rPr>
          <w:t>.</w:t>
        </w:r>
      </w:hyperlink>
      <w:r w:rsidR="001D7F1A" w:rsidRPr="001D7F1A">
        <w:rPr>
          <w:rStyle w:val="author-name"/>
          <w:bCs/>
          <w:color w:val="333333"/>
        </w:rPr>
        <w:t xml:space="preserve"> </w:t>
      </w:r>
      <w:r w:rsidR="001D7F1A" w:rsidRPr="001D7F1A">
        <w:rPr>
          <w:rStyle w:val="author-name"/>
          <w:bCs/>
          <w:color w:val="333333"/>
          <w:sz w:val="28"/>
          <w:szCs w:val="28"/>
        </w:rPr>
        <w:t>By Katie Pratt, University of Kentucky</w:t>
      </w:r>
      <w:r w:rsidR="001D7F1A">
        <w:rPr>
          <w:rStyle w:val="author-name"/>
          <w:bCs/>
          <w:color w:val="333333"/>
          <w:sz w:val="28"/>
          <w:szCs w:val="28"/>
        </w:rPr>
        <w:t xml:space="preserve"> (UK)</w:t>
      </w:r>
    </w:p>
    <w:p w:rsidR="001D7F1A" w:rsidRPr="001D7F1A" w:rsidRDefault="001D7F1A" w:rsidP="001D7F1A">
      <w:pPr>
        <w:pStyle w:val="NormalWeb"/>
        <w:shd w:val="clear" w:color="auto" w:fill="FFFFFF"/>
        <w:spacing w:before="240" w:beforeAutospacing="0" w:after="240" w:afterAutospacing="0" w:line="355" w:lineRule="atLeast"/>
        <w:ind w:left="360"/>
        <w:rPr>
          <w:color w:val="333333"/>
        </w:rPr>
      </w:pPr>
      <w:r w:rsidRPr="001D7F1A">
        <w:rPr>
          <w:color w:val="333333"/>
        </w:rPr>
        <w:t>Fifty years ago, Christian County farmer Harry Young Jr. planted the nation’s first commercial no-till crop — less than an acre of corn.</w:t>
      </w:r>
    </w:p>
    <w:p w:rsidR="001D7F1A" w:rsidRPr="001D7F1A" w:rsidRDefault="001D7F1A" w:rsidP="001D7F1A">
      <w:pPr>
        <w:pStyle w:val="NormalWeb"/>
        <w:shd w:val="clear" w:color="auto" w:fill="FFFFFF"/>
        <w:spacing w:before="240" w:beforeAutospacing="0" w:after="240" w:afterAutospacing="0" w:line="355" w:lineRule="atLeast"/>
        <w:ind w:left="360"/>
        <w:rPr>
          <w:color w:val="333333"/>
        </w:rPr>
      </w:pPr>
      <w:r w:rsidRPr="001D7F1A">
        <w:rPr>
          <w:color w:val="333333"/>
        </w:rPr>
        <w:t>It changed agriculture forever.</w:t>
      </w:r>
    </w:p>
    <w:p w:rsidR="001D7F1A" w:rsidRPr="001D7F1A" w:rsidRDefault="001D7F1A" w:rsidP="001D7F1A">
      <w:pPr>
        <w:pStyle w:val="NormalWeb"/>
        <w:shd w:val="clear" w:color="auto" w:fill="FFFFFF"/>
        <w:spacing w:before="240" w:beforeAutospacing="0" w:after="240" w:afterAutospacing="0" w:line="355" w:lineRule="atLeast"/>
        <w:ind w:left="360"/>
        <w:rPr>
          <w:color w:val="333333"/>
        </w:rPr>
      </w:pPr>
      <w:r w:rsidRPr="001D7F1A">
        <w:rPr>
          <w:color w:val="333333"/>
        </w:rPr>
        <w:t>The</w:t>
      </w:r>
      <w:r w:rsidRPr="001D7F1A">
        <w:rPr>
          <w:rStyle w:val="apple-converted-space"/>
          <w:color w:val="333333"/>
        </w:rPr>
        <w:t> </w:t>
      </w:r>
      <w:hyperlink r:id="rId28" w:history="1">
        <w:r w:rsidRPr="00B45F5C">
          <w:rPr>
            <w:rStyle w:val="Hyperlink"/>
            <w:color w:val="0000CC"/>
          </w:rPr>
          <w:t>University of Kentucky College of Agriculture</w:t>
        </w:r>
      </w:hyperlink>
      <w:r w:rsidRPr="001D7F1A">
        <w:rPr>
          <w:color w:val="333333"/>
        </w:rPr>
        <w:t xml:space="preserve"> celebrated the anniversary of this milestone with a series of events. Young’s son, John, is the featured speaker of the S.H. Phillips Lecture in No-till Agriculture. The late Shirley Phillips was a UK field crops specialist who worked with the late Harry Young to advance the no-till movement. </w:t>
      </w:r>
    </w:p>
    <w:p w:rsidR="001D7F1A" w:rsidRDefault="001D7F1A" w:rsidP="001D7F1A">
      <w:pPr>
        <w:pStyle w:val="NormalWeb"/>
        <w:shd w:val="clear" w:color="auto" w:fill="FFFFFF"/>
        <w:spacing w:before="240" w:beforeAutospacing="0" w:after="240" w:afterAutospacing="0" w:line="355" w:lineRule="atLeast"/>
        <w:ind w:left="360"/>
        <w:rPr>
          <w:color w:val="333333"/>
        </w:rPr>
      </w:pPr>
      <w:r w:rsidRPr="001D7F1A">
        <w:rPr>
          <w:color w:val="333333"/>
        </w:rPr>
        <w:t>“No-till is one of the top five agricultural advances of the past century,” said Lloyd Murdock, UK Extension soils specialist.</w:t>
      </w:r>
    </w:p>
    <w:p w:rsidR="001D7F1A" w:rsidRDefault="00083EA7" w:rsidP="001D7F1A">
      <w:pPr>
        <w:ind w:firstLine="360"/>
      </w:pPr>
      <w:hyperlink r:id="rId29" w:history="1">
        <w:r w:rsidR="001D7F1A" w:rsidRPr="00FA1FF9">
          <w:rPr>
            <w:rStyle w:val="Hyperlink"/>
          </w:rPr>
          <w:t>http://southeastfarmpress.com/grains/kentucky-celebrates-50-years-no-till-agriculture</w:t>
        </w:r>
      </w:hyperlink>
    </w:p>
    <w:p w:rsidR="001D7F1A" w:rsidRPr="001D7F1A" w:rsidRDefault="001D7F1A" w:rsidP="001D7F1A">
      <w:pPr>
        <w:pStyle w:val="ListParagraph"/>
        <w:autoSpaceDE w:val="0"/>
        <w:autoSpaceDN w:val="0"/>
        <w:adjustRightInd w:val="0"/>
        <w:ind w:left="360"/>
        <w:rPr>
          <w:rFonts w:eastAsia="GulliverRM"/>
          <w:b/>
          <w:color w:val="000000" w:themeColor="text1"/>
          <w:sz w:val="28"/>
          <w:szCs w:val="28"/>
        </w:rPr>
      </w:pPr>
    </w:p>
    <w:p w:rsidR="004A51E4" w:rsidRPr="004A51E4" w:rsidRDefault="004A51E4" w:rsidP="000C55C3">
      <w:pPr>
        <w:pStyle w:val="ListParagraph"/>
        <w:numPr>
          <w:ilvl w:val="0"/>
          <w:numId w:val="22"/>
        </w:numPr>
        <w:autoSpaceDE w:val="0"/>
        <w:autoSpaceDN w:val="0"/>
        <w:adjustRightInd w:val="0"/>
        <w:rPr>
          <w:rFonts w:eastAsia="GulliverRM"/>
          <w:b/>
          <w:color w:val="000000" w:themeColor="text1"/>
          <w:sz w:val="28"/>
          <w:szCs w:val="28"/>
        </w:rPr>
      </w:pPr>
      <w:r w:rsidRPr="00F607A0">
        <w:rPr>
          <w:b/>
          <w:bCs/>
          <w:color w:val="0000CC"/>
          <w:sz w:val="28"/>
          <w:szCs w:val="28"/>
          <w:shd w:val="clear" w:color="auto" w:fill="FFFFFF"/>
        </w:rPr>
        <w:t>Conservation farming in Kenya set to improve yields from crops.</w:t>
      </w:r>
      <w:r w:rsidRPr="00C962C9">
        <w:rPr>
          <w:sz w:val="28"/>
          <w:szCs w:val="28"/>
          <w:shd w:val="clear" w:color="auto" w:fill="FFFFFF"/>
        </w:rPr>
        <w:t> </w:t>
      </w:r>
      <w:r w:rsidRPr="004A51E4">
        <w:rPr>
          <w:color w:val="000000"/>
          <w:sz w:val="28"/>
          <w:szCs w:val="28"/>
        </w:rPr>
        <w:br/>
      </w:r>
      <w:r w:rsidRPr="004A51E4">
        <w:rPr>
          <w:rStyle w:val="yiv913208780articlesource"/>
          <w:bCs/>
          <w:color w:val="000000"/>
          <w:sz w:val="28"/>
          <w:szCs w:val="28"/>
          <w:shd w:val="clear" w:color="auto" w:fill="FFFFFF"/>
        </w:rPr>
        <w:t>Daily Nation</w:t>
      </w:r>
      <w:r>
        <w:rPr>
          <w:rStyle w:val="yiv913208780articlesource"/>
          <w:bCs/>
          <w:color w:val="000000"/>
          <w:sz w:val="28"/>
          <w:szCs w:val="28"/>
          <w:shd w:val="clear" w:color="auto" w:fill="FFFFFF"/>
        </w:rPr>
        <w:t>,</w:t>
      </w:r>
      <w:r w:rsidRPr="004A51E4">
        <w:rPr>
          <w:rStyle w:val="apple-converted-space"/>
          <w:color w:val="000000"/>
          <w:sz w:val="28"/>
          <w:szCs w:val="28"/>
          <w:shd w:val="clear" w:color="auto" w:fill="FFFFFF"/>
        </w:rPr>
        <w:t> 7 March 2013</w:t>
      </w:r>
    </w:p>
    <w:p w:rsidR="004A51E4" w:rsidRDefault="004A51E4" w:rsidP="004A51E4">
      <w:pPr>
        <w:pStyle w:val="ListParagraph"/>
        <w:rPr>
          <w:b/>
          <w:color w:val="0000CC"/>
          <w:sz w:val="28"/>
          <w:szCs w:val="28"/>
        </w:rPr>
      </w:pPr>
    </w:p>
    <w:p w:rsidR="004A51E4" w:rsidRPr="004A51E4" w:rsidRDefault="004A51E4" w:rsidP="004A51E4">
      <w:pPr>
        <w:pStyle w:val="ListParagraph"/>
        <w:ind w:left="360"/>
        <w:rPr>
          <w:b/>
          <w:color w:val="0000CC"/>
        </w:rPr>
      </w:pPr>
      <w:r w:rsidRPr="004A51E4">
        <w:rPr>
          <w:rStyle w:val="yiv913208780articledescription"/>
          <w:color w:val="000000"/>
          <w:shd w:val="clear" w:color="auto" w:fill="FFFFFF"/>
        </w:rPr>
        <w:t>Farmers in Western Kenya have benefited from conservation agriculture through which growers suppress weeds using an environmentally-friendly chemical instead of traditional weeding. A novel technology being funded in Kenya by the Australian Government and implemented by Kenya Agriculture Research Institute with a focus on the Eastern and Western regions, conservation farming has seen a considerable increase in output per acre and cut production costs.</w:t>
      </w:r>
      <w:r w:rsidRPr="004A51E4">
        <w:rPr>
          <w:rStyle w:val="apple-converted-space"/>
          <w:color w:val="000000"/>
          <w:shd w:val="clear" w:color="auto" w:fill="FFFFFF"/>
        </w:rPr>
        <w:t> </w:t>
      </w:r>
      <w:hyperlink r:id="rId30" w:tgtFrame="_blank" w:history="1">
        <w:r>
          <w:rPr>
            <w:rStyle w:val="Hyperlink"/>
            <w:b/>
            <w:bCs/>
            <w:caps/>
            <w:shd w:val="clear" w:color="auto" w:fill="FFFFFF"/>
          </w:rPr>
          <w:t>MO</w:t>
        </w:r>
        <w:r w:rsidRPr="004A51E4">
          <w:rPr>
            <w:rStyle w:val="Hyperlink"/>
            <w:b/>
            <w:bCs/>
            <w:caps/>
            <w:shd w:val="clear" w:color="auto" w:fill="FFFFFF"/>
          </w:rPr>
          <w:t>RE</w:t>
        </w:r>
      </w:hyperlink>
    </w:p>
    <w:p w:rsidR="0090160A" w:rsidRPr="0090160A" w:rsidRDefault="0090160A" w:rsidP="0090160A">
      <w:pPr>
        <w:autoSpaceDE w:val="0"/>
        <w:autoSpaceDN w:val="0"/>
        <w:adjustRightInd w:val="0"/>
        <w:rPr>
          <w:rFonts w:eastAsia="GulliverRM"/>
          <w:b/>
          <w:color w:val="000000" w:themeColor="text1"/>
        </w:rPr>
      </w:pPr>
    </w:p>
    <w:p w:rsidR="0090160A" w:rsidRPr="00B5798E" w:rsidRDefault="00083EA7" w:rsidP="0090160A">
      <w:pPr>
        <w:pStyle w:val="ListParagraph"/>
        <w:numPr>
          <w:ilvl w:val="0"/>
          <w:numId w:val="22"/>
        </w:numPr>
        <w:autoSpaceDE w:val="0"/>
        <w:autoSpaceDN w:val="0"/>
        <w:adjustRightInd w:val="0"/>
        <w:rPr>
          <w:rFonts w:eastAsia="GulliverRM"/>
          <w:b/>
          <w:color w:val="000000" w:themeColor="text1"/>
        </w:rPr>
      </w:pPr>
      <w:hyperlink r:id="rId31" w:history="1">
        <w:r w:rsidR="0090160A" w:rsidRPr="004514E1">
          <w:rPr>
            <w:rStyle w:val="Hyperlink"/>
            <w:b/>
            <w:sz w:val="28"/>
            <w:szCs w:val="28"/>
          </w:rPr>
          <w:t>Secretary of Agriculture backs CIMMYT’s initiative for sustainable crop intensification in Bangladesh</w:t>
        </w:r>
      </w:hyperlink>
      <w:r w:rsidR="0090160A" w:rsidRPr="00B5798E">
        <w:rPr>
          <w:b/>
          <w:color w:val="0000CC"/>
          <w:sz w:val="28"/>
          <w:szCs w:val="28"/>
        </w:rPr>
        <w:t>.</w:t>
      </w:r>
      <w:r w:rsidR="00B5798E">
        <w:rPr>
          <w:b/>
          <w:color w:val="0000CC"/>
          <w:sz w:val="32"/>
          <w:szCs w:val="32"/>
        </w:rPr>
        <w:t xml:space="preserve"> </w:t>
      </w:r>
      <w:r w:rsidR="00B5798E" w:rsidRPr="00B5798E">
        <w:rPr>
          <w:b/>
          <w:color w:val="000000" w:themeColor="text1"/>
        </w:rPr>
        <w:t>CIMMYT INFORMA No. 1827, 18-25 January 2013</w:t>
      </w:r>
    </w:p>
    <w:p w:rsidR="0090160A" w:rsidRDefault="0090160A" w:rsidP="0090160A">
      <w:pPr>
        <w:autoSpaceDE w:val="0"/>
        <w:autoSpaceDN w:val="0"/>
        <w:adjustRightInd w:val="0"/>
        <w:rPr>
          <w:rFonts w:eastAsia="GulliverRM"/>
          <w:b/>
          <w:color w:val="0000CC"/>
          <w:sz w:val="32"/>
          <w:szCs w:val="32"/>
        </w:rPr>
      </w:pPr>
    </w:p>
    <w:p w:rsidR="0090160A" w:rsidRPr="0090160A" w:rsidRDefault="0090160A" w:rsidP="0090160A">
      <w:pPr>
        <w:autoSpaceDE w:val="0"/>
        <w:autoSpaceDN w:val="0"/>
        <w:adjustRightInd w:val="0"/>
        <w:ind w:left="360"/>
        <w:rPr>
          <w:lang w:val="en-US"/>
        </w:rPr>
      </w:pPr>
      <w:r w:rsidRPr="0090160A">
        <w:rPr>
          <w:lang w:val="en-US"/>
        </w:rPr>
        <w:t xml:space="preserve">The main limitations to increased cropping intensity are the procurement of irrigation during the dry season, the high cost of agricultural labor, and delays in rice harvesting that set back timely planting of the subsequent dry season wheat, maize, or legume crop. </w:t>
      </w:r>
      <w:r w:rsidRPr="0090160A">
        <w:rPr>
          <w:color w:val="000000"/>
          <w:lang w:val="en-US"/>
        </w:rPr>
        <w:t xml:space="preserve"> For these reasons, CIMMYT works closely with public and private sector partners, local </w:t>
      </w:r>
      <w:r w:rsidRPr="0090160A">
        <w:rPr>
          <w:color w:val="000000"/>
          <w:lang w:val="en-US"/>
        </w:rPr>
        <w:lastRenderedPageBreak/>
        <w:t xml:space="preserve">agricultural service providers, and farmers to encourage efficient agricultural mechanization, irrigation, and </w:t>
      </w:r>
      <w:r w:rsidRPr="0090160A">
        <w:rPr>
          <w:color w:val="4156A7"/>
          <w:lang w:val="en-US"/>
        </w:rPr>
        <w:t xml:space="preserve">conservation agriculture </w:t>
      </w:r>
      <w:r w:rsidRPr="0090160A">
        <w:rPr>
          <w:color w:val="000000"/>
          <w:lang w:val="en-US"/>
        </w:rPr>
        <w:t xml:space="preserve">(CA). </w:t>
      </w:r>
      <w:r w:rsidRPr="0090160A">
        <w:rPr>
          <w:lang w:val="en-US"/>
        </w:rPr>
        <w:t>CIMMYT also popularizes the use of agricultural machineries with CA such as seeder fertilizer drills, bed planters, and reapers that can be attached to two-wheel hand tractors. These implements enable more efficient planting and irrigation water use, while reducing labor requirements and saving farmers costs.</w:t>
      </w:r>
    </w:p>
    <w:p w:rsidR="0090160A" w:rsidRPr="0090160A" w:rsidRDefault="0090160A" w:rsidP="0090160A">
      <w:pPr>
        <w:autoSpaceDE w:val="0"/>
        <w:autoSpaceDN w:val="0"/>
        <w:adjustRightInd w:val="0"/>
        <w:rPr>
          <w:color w:val="000000"/>
          <w:lang w:val="en-US"/>
        </w:rPr>
      </w:pPr>
    </w:p>
    <w:p w:rsidR="007C5A94" w:rsidRPr="001B0DC9" w:rsidRDefault="00083EA7" w:rsidP="007C5A94">
      <w:pPr>
        <w:numPr>
          <w:ilvl w:val="0"/>
          <w:numId w:val="22"/>
        </w:numPr>
        <w:autoSpaceDE w:val="0"/>
        <w:autoSpaceDN w:val="0"/>
        <w:adjustRightInd w:val="0"/>
        <w:rPr>
          <w:b/>
          <w:bCs/>
          <w:color w:val="0000CC"/>
          <w:sz w:val="28"/>
          <w:szCs w:val="28"/>
        </w:rPr>
      </w:pPr>
      <w:hyperlink r:id="rId32" w:history="1">
        <w:r w:rsidR="007C5A94" w:rsidRPr="006E4E89">
          <w:rPr>
            <w:rStyle w:val="Hyperlink"/>
            <w:b/>
            <w:sz w:val="28"/>
            <w:szCs w:val="28"/>
            <w:lang w:val="en-US"/>
          </w:rPr>
          <w:t>Climate-smart smallholder agriculture:</w:t>
        </w:r>
        <w:r w:rsidR="007C5A94" w:rsidRPr="006E4E89">
          <w:rPr>
            <w:rStyle w:val="Hyperlink"/>
            <w:b/>
            <w:bCs/>
            <w:sz w:val="28"/>
            <w:szCs w:val="28"/>
          </w:rPr>
          <w:t xml:space="preserve"> </w:t>
        </w:r>
        <w:r w:rsidR="007C5A94" w:rsidRPr="006E4E89">
          <w:rPr>
            <w:rStyle w:val="Hyperlink"/>
            <w:b/>
            <w:sz w:val="28"/>
            <w:szCs w:val="28"/>
            <w:lang w:val="en-US"/>
          </w:rPr>
          <w:t>What’s different?</w:t>
        </w:r>
      </w:hyperlink>
      <w:r w:rsidR="007C5A94">
        <w:rPr>
          <w:b/>
          <w:color w:val="0000CC"/>
          <w:sz w:val="28"/>
          <w:szCs w:val="28"/>
          <w:lang w:val="en-US"/>
        </w:rPr>
        <w:t xml:space="preserve"> </w:t>
      </w:r>
      <w:r w:rsidR="007C5A94" w:rsidRPr="007C5A94">
        <w:rPr>
          <w:color w:val="000000" w:themeColor="text1"/>
          <w:lang w:val="en-US"/>
        </w:rPr>
        <w:t>IFAD Occasional Paper 3.</w:t>
      </w:r>
      <w:r w:rsidR="007C5A94">
        <w:rPr>
          <w:color w:val="000000" w:themeColor="text1"/>
          <w:lang w:val="en-US"/>
        </w:rPr>
        <w:t xml:space="preserve"> April 2011.</w:t>
      </w:r>
    </w:p>
    <w:p w:rsidR="007C5A94" w:rsidRPr="007C5A94" w:rsidRDefault="007C5A94" w:rsidP="007C5A94">
      <w:pPr>
        <w:autoSpaceDE w:val="0"/>
        <w:autoSpaceDN w:val="0"/>
        <w:adjustRightInd w:val="0"/>
        <w:ind w:left="360"/>
        <w:rPr>
          <w:bCs/>
          <w:color w:val="000000" w:themeColor="text1"/>
        </w:rPr>
      </w:pPr>
    </w:p>
    <w:p w:rsidR="001B0DC9" w:rsidRPr="001B0DC9" w:rsidRDefault="00083EA7" w:rsidP="000C55C3">
      <w:pPr>
        <w:numPr>
          <w:ilvl w:val="0"/>
          <w:numId w:val="22"/>
        </w:numPr>
        <w:autoSpaceDE w:val="0"/>
        <w:autoSpaceDN w:val="0"/>
        <w:adjustRightInd w:val="0"/>
        <w:rPr>
          <w:bCs/>
          <w:color w:val="000000" w:themeColor="text1"/>
        </w:rPr>
      </w:pPr>
      <w:hyperlink r:id="rId33" w:history="1">
        <w:r w:rsidR="001B0DC9" w:rsidRPr="006E4E89">
          <w:rPr>
            <w:rStyle w:val="Hyperlink"/>
            <w:b/>
            <w:bCs/>
            <w:sz w:val="28"/>
            <w:szCs w:val="28"/>
          </w:rPr>
          <w:t>Farming smarter: The uphill push towards Conservation Agriculture.</w:t>
        </w:r>
      </w:hyperlink>
      <w:r w:rsidR="001B0DC9">
        <w:rPr>
          <w:bCs/>
          <w:color w:val="000000" w:themeColor="text1"/>
        </w:rPr>
        <w:t xml:space="preserve"> INSIGHTS Vol 2(2) (2012). Magazine of IFPRI, Washington DC.</w:t>
      </w:r>
    </w:p>
    <w:p w:rsidR="001B0DC9" w:rsidRPr="001B0DC9" w:rsidRDefault="001B0DC9" w:rsidP="001B0DC9">
      <w:pPr>
        <w:autoSpaceDE w:val="0"/>
        <w:autoSpaceDN w:val="0"/>
        <w:adjustRightInd w:val="0"/>
        <w:rPr>
          <w:rFonts w:ascii="Univers 55" w:hAnsi="Univers 55" w:cs="Univers 55"/>
          <w:color w:val="000000"/>
          <w:lang w:val="en-US"/>
        </w:rPr>
      </w:pPr>
    </w:p>
    <w:p w:rsidR="001B0DC9" w:rsidRPr="001B0DC9" w:rsidRDefault="00083EA7" w:rsidP="001B0DC9">
      <w:pPr>
        <w:numPr>
          <w:ilvl w:val="0"/>
          <w:numId w:val="22"/>
        </w:numPr>
        <w:autoSpaceDE w:val="0"/>
        <w:autoSpaceDN w:val="0"/>
        <w:adjustRightInd w:val="0"/>
        <w:rPr>
          <w:b/>
          <w:bCs/>
          <w:color w:val="0000CC"/>
          <w:sz w:val="28"/>
          <w:szCs w:val="28"/>
        </w:rPr>
      </w:pPr>
      <w:hyperlink r:id="rId34" w:history="1">
        <w:r w:rsidR="001B0DC9" w:rsidRPr="006E4E89">
          <w:rPr>
            <w:rStyle w:val="Hyperlink"/>
            <w:b/>
            <w:sz w:val="28"/>
            <w:szCs w:val="28"/>
            <w:lang w:val="en-US"/>
          </w:rPr>
          <w:t>Advancement and impact of conservation agriculture/no-till technology adoption in Kazakhstan.</w:t>
        </w:r>
      </w:hyperlink>
      <w:r w:rsidR="001B0DC9">
        <w:rPr>
          <w:b/>
          <w:color w:val="0000CC"/>
          <w:sz w:val="28"/>
          <w:szCs w:val="28"/>
          <w:lang w:val="en-US"/>
        </w:rPr>
        <w:t xml:space="preserve"> </w:t>
      </w:r>
      <w:r w:rsidR="001B0DC9" w:rsidRPr="001B0DC9">
        <w:rPr>
          <w:color w:val="000000" w:themeColor="text1"/>
          <w:lang w:val="en-US"/>
        </w:rPr>
        <w:t>FAO Investment Centre, Information Note, December 2012.</w:t>
      </w:r>
    </w:p>
    <w:p w:rsidR="001B0DC9" w:rsidRPr="001B0DC9" w:rsidRDefault="001B0DC9" w:rsidP="001B0DC9">
      <w:pPr>
        <w:autoSpaceDE w:val="0"/>
        <w:autoSpaceDN w:val="0"/>
        <w:adjustRightInd w:val="0"/>
        <w:ind w:left="360"/>
        <w:rPr>
          <w:bCs/>
          <w:color w:val="000000" w:themeColor="text1"/>
        </w:rPr>
      </w:pPr>
    </w:p>
    <w:p w:rsidR="00CE70E4" w:rsidRPr="004A51E4" w:rsidRDefault="00083EA7" w:rsidP="000C55C3">
      <w:pPr>
        <w:numPr>
          <w:ilvl w:val="0"/>
          <w:numId w:val="22"/>
        </w:numPr>
        <w:autoSpaceDE w:val="0"/>
        <w:autoSpaceDN w:val="0"/>
        <w:adjustRightInd w:val="0"/>
        <w:rPr>
          <w:bCs/>
          <w:color w:val="000000" w:themeColor="text1"/>
        </w:rPr>
      </w:pPr>
      <w:hyperlink r:id="rId35" w:history="1">
        <w:r w:rsidR="00CE70E4" w:rsidRPr="00F415B7">
          <w:rPr>
            <w:rStyle w:val="Hyperlink"/>
            <w:b/>
            <w:bCs/>
            <w:sz w:val="28"/>
            <w:szCs w:val="28"/>
          </w:rPr>
          <w:t xml:space="preserve">Two Wheel Tractor Newsletter </w:t>
        </w:r>
        <w:r w:rsidR="004A51E4" w:rsidRPr="00F415B7">
          <w:rPr>
            <w:rStyle w:val="Hyperlink"/>
            <w:b/>
            <w:bCs/>
            <w:sz w:val="28"/>
            <w:szCs w:val="28"/>
          </w:rPr>
          <w:t>February</w:t>
        </w:r>
        <w:r w:rsidR="00720F2E" w:rsidRPr="00F415B7">
          <w:rPr>
            <w:rStyle w:val="Hyperlink"/>
            <w:b/>
            <w:bCs/>
            <w:sz w:val="28"/>
            <w:szCs w:val="28"/>
          </w:rPr>
          <w:t xml:space="preserve"> </w:t>
        </w:r>
        <w:r w:rsidR="00CE70E4" w:rsidRPr="00F415B7">
          <w:rPr>
            <w:rStyle w:val="Hyperlink"/>
            <w:b/>
            <w:bCs/>
            <w:sz w:val="28"/>
            <w:szCs w:val="28"/>
          </w:rPr>
          <w:t>201</w:t>
        </w:r>
        <w:r w:rsidR="00720F2E" w:rsidRPr="00F415B7">
          <w:rPr>
            <w:rStyle w:val="Hyperlink"/>
            <w:b/>
            <w:bCs/>
            <w:sz w:val="28"/>
            <w:szCs w:val="28"/>
          </w:rPr>
          <w:t>3</w:t>
        </w:r>
      </w:hyperlink>
      <w:r w:rsidR="00F415B7">
        <w:rPr>
          <w:b/>
          <w:bCs/>
          <w:color w:val="0000CC"/>
          <w:sz w:val="28"/>
          <w:szCs w:val="28"/>
          <w:u w:val="single"/>
        </w:rPr>
        <w:t xml:space="preserve"> and </w:t>
      </w:r>
      <w:hyperlink r:id="rId36" w:history="1">
        <w:r w:rsidR="00F415B7" w:rsidRPr="00F415B7">
          <w:rPr>
            <w:rStyle w:val="Hyperlink"/>
            <w:b/>
            <w:bCs/>
            <w:sz w:val="28"/>
            <w:szCs w:val="28"/>
          </w:rPr>
          <w:t>March</w:t>
        </w:r>
      </w:hyperlink>
      <w:r w:rsidR="00CE70E4" w:rsidRPr="004A51E4">
        <w:rPr>
          <w:b/>
          <w:bCs/>
          <w:color w:val="0000CC"/>
          <w:sz w:val="28"/>
          <w:szCs w:val="28"/>
        </w:rPr>
        <w:t>.</w:t>
      </w:r>
      <w:r w:rsidR="00CE70E4">
        <w:rPr>
          <w:bCs/>
          <w:color w:val="000000" w:themeColor="text1"/>
        </w:rPr>
        <w:t xml:space="preserve"> </w:t>
      </w:r>
      <w:r w:rsidR="00CE70E4" w:rsidRPr="0053053F">
        <w:rPr>
          <w:bCs/>
          <w:color w:val="000000" w:themeColor="text1"/>
          <w:lang w:val="en-US"/>
        </w:rPr>
        <w:t>Produced by R. Jeff Esdaile, Ag</w:t>
      </w:r>
      <w:r w:rsidR="00CE70E4">
        <w:rPr>
          <w:bCs/>
          <w:color w:val="000000" w:themeColor="text1"/>
          <w:lang w:val="en-US"/>
        </w:rPr>
        <w:t>ricultural</w:t>
      </w:r>
      <w:r w:rsidR="00CE70E4" w:rsidRPr="0053053F">
        <w:rPr>
          <w:bCs/>
          <w:color w:val="000000" w:themeColor="text1"/>
          <w:lang w:val="en-US"/>
        </w:rPr>
        <w:t>. Consultant, Tamworth</w:t>
      </w:r>
      <w:r w:rsidR="00CE70E4">
        <w:rPr>
          <w:bCs/>
          <w:color w:val="000000" w:themeColor="text1"/>
          <w:lang w:val="en-US"/>
        </w:rPr>
        <w:t>,</w:t>
      </w:r>
      <w:r w:rsidR="00CE70E4" w:rsidRPr="0053053F">
        <w:rPr>
          <w:bCs/>
          <w:color w:val="000000" w:themeColor="text1"/>
          <w:lang w:val="en-US"/>
        </w:rPr>
        <w:t xml:space="preserve"> N</w:t>
      </w:r>
      <w:r w:rsidR="00CE70E4">
        <w:rPr>
          <w:bCs/>
          <w:color w:val="000000" w:themeColor="text1"/>
          <w:lang w:val="en-US"/>
        </w:rPr>
        <w:t xml:space="preserve">ew </w:t>
      </w:r>
      <w:r w:rsidR="00CE70E4" w:rsidRPr="0053053F">
        <w:rPr>
          <w:bCs/>
          <w:color w:val="000000" w:themeColor="text1"/>
          <w:lang w:val="en-US"/>
        </w:rPr>
        <w:t>S</w:t>
      </w:r>
      <w:r w:rsidR="00CE70E4">
        <w:rPr>
          <w:bCs/>
          <w:color w:val="000000" w:themeColor="text1"/>
          <w:lang w:val="en-US"/>
        </w:rPr>
        <w:t xml:space="preserve">outh </w:t>
      </w:r>
      <w:r w:rsidR="00CE70E4" w:rsidRPr="0053053F">
        <w:rPr>
          <w:bCs/>
          <w:color w:val="000000" w:themeColor="text1"/>
          <w:lang w:val="en-US"/>
        </w:rPr>
        <w:t>W</w:t>
      </w:r>
      <w:r w:rsidR="00CE70E4">
        <w:rPr>
          <w:bCs/>
          <w:color w:val="000000" w:themeColor="text1"/>
          <w:lang w:val="en-US"/>
        </w:rPr>
        <w:t>ales,</w:t>
      </w:r>
      <w:r w:rsidR="00876A09">
        <w:rPr>
          <w:bCs/>
          <w:color w:val="000000" w:themeColor="text1"/>
          <w:lang w:val="en-US"/>
        </w:rPr>
        <w:t xml:space="preserve"> Australia (</w:t>
      </w:r>
      <w:hyperlink r:id="rId37" w:history="1">
        <w:r w:rsidR="004A51E4" w:rsidRPr="003344AD">
          <w:rPr>
            <w:rStyle w:val="Hyperlink"/>
            <w:bCs/>
            <w:lang w:val="en-US"/>
          </w:rPr>
          <w:t>rjesdaile@gmail.com</w:t>
        </w:r>
      </w:hyperlink>
      <w:r w:rsidR="00876A09">
        <w:rPr>
          <w:bCs/>
          <w:color w:val="000000" w:themeColor="text1"/>
          <w:lang w:val="en-US"/>
        </w:rPr>
        <w:t>).</w:t>
      </w:r>
    </w:p>
    <w:p w:rsidR="004A51E4" w:rsidRPr="004A51E4" w:rsidRDefault="004A51E4" w:rsidP="004A51E4">
      <w:pPr>
        <w:autoSpaceDE w:val="0"/>
        <w:autoSpaceDN w:val="0"/>
        <w:adjustRightInd w:val="0"/>
        <w:ind w:left="360"/>
        <w:rPr>
          <w:bCs/>
          <w:color w:val="000000" w:themeColor="text1"/>
        </w:rPr>
      </w:pPr>
    </w:p>
    <w:p w:rsidR="00E23E62" w:rsidRPr="00DE79AB" w:rsidRDefault="00B905EC" w:rsidP="000C55C3">
      <w:pPr>
        <w:numPr>
          <w:ilvl w:val="0"/>
          <w:numId w:val="22"/>
        </w:numPr>
        <w:rPr>
          <w:bCs/>
          <w:color w:val="0000FF"/>
          <w:lang w:val="en-US"/>
        </w:rPr>
      </w:pPr>
      <w:bookmarkStart w:id="0"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B34A91" w:rsidRPr="005F45B0">
        <w:rPr>
          <w:b/>
          <w:color w:val="0000FF"/>
          <w:sz w:val="28"/>
          <w:szCs w:val="28"/>
          <w:lang w:val="en-US"/>
        </w:rPr>
        <w:t>ed</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ase in AquaStat, FAO  </w:t>
      </w:r>
      <w:r w:rsidR="00E23E62" w:rsidRPr="005F45B0">
        <w:rPr>
          <w:bCs/>
          <w:color w:val="0000FF"/>
          <w:sz w:val="28"/>
          <w:szCs w:val="28"/>
          <w:lang w:val="en-US"/>
        </w:rPr>
        <w:br/>
      </w:r>
    </w:p>
    <w:p w:rsidR="00C563E7" w:rsidRPr="00E23E62" w:rsidRDefault="000B5420" w:rsidP="000C55C3">
      <w:pPr>
        <w:ind w:left="360"/>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in AquaStat</w:t>
      </w:r>
      <w:r w:rsidR="00C563E7">
        <w:t>. The latest figures can be seen at the FAO CA-Website at</w:t>
      </w:r>
      <w:r w:rsidR="004A72CC" w:rsidRPr="00955FCB">
        <w:t xml:space="preserve"> (</w:t>
      </w:r>
      <w:hyperlink r:id="rId38"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E79AB" w:rsidRPr="00DE79AB" w:rsidRDefault="008D3EBC" w:rsidP="000C55C3">
      <w:pPr>
        <w:spacing w:before="100" w:beforeAutospacing="1" w:after="100" w:afterAutospacing="1"/>
        <w:ind w:left="360"/>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 xml:space="preserve">national level, together with any relevant historical information on adoption, </w:t>
      </w:r>
      <w:r w:rsidRPr="00DE79AB">
        <w:t xml:space="preserve">cropping pattern, farm size, agro-ecology, constraints, etc.    </w:t>
      </w:r>
    </w:p>
    <w:p w:rsidR="008D3EBC" w:rsidRPr="000B5F3E" w:rsidRDefault="008D3EBC" w:rsidP="000C55C3">
      <w:pPr>
        <w:spacing w:before="100" w:beforeAutospacing="1" w:after="100" w:afterAutospacing="1"/>
        <w:ind w:left="360"/>
        <w:rPr>
          <w:sz w:val="20"/>
          <w:szCs w:val="20"/>
        </w:rPr>
      </w:pPr>
      <w:r w:rsidRPr="00C563E7">
        <w:rPr>
          <w:sz w:val="20"/>
        </w:rPr>
        <w:t>For the recording of area under CA, please</w:t>
      </w:r>
      <w:r w:rsidRPr="000B5F3E">
        <w:rPr>
          <w:sz w:val="20"/>
          <w:szCs w:val="20"/>
        </w:rPr>
        <w:t xml:space="preserve"> adhere to the quantification of the CA definition on the FAO-CA website: </w:t>
      </w:r>
      <w:hyperlink r:id="rId39" w:history="1">
        <w:r w:rsidRPr="000B5F3E">
          <w:rPr>
            <w:rStyle w:val="Hyperlink"/>
            <w:sz w:val="20"/>
            <w:szCs w:val="20"/>
          </w:rPr>
          <w:t>http://www.fao.org/ag/ca/6c.html</w:t>
        </w:r>
      </w:hyperlink>
    </w:p>
    <w:p w:rsidR="008D3EBC" w:rsidRPr="00C563E7" w:rsidRDefault="008D3EBC" w:rsidP="000C55C3">
      <w:pPr>
        <w:spacing w:line="225" w:lineRule="atLeast"/>
        <w:ind w:left="360"/>
        <w:rPr>
          <w:rFonts w:eastAsia="MS Mincho"/>
          <w:b/>
          <w:color w:val="3F5762"/>
          <w:sz w:val="20"/>
          <w:lang w:eastAsia="ja-JP"/>
        </w:rPr>
      </w:pPr>
      <w:r w:rsidRPr="000B5F3E">
        <w:rPr>
          <w:rFonts w:eastAsia="MS Mincho"/>
          <w:b/>
          <w:color w:val="3F5762"/>
          <w:sz w:val="20"/>
          <w:szCs w:val="20"/>
          <w:lang w:eastAsia="ja-JP"/>
        </w:rPr>
        <w:t xml:space="preserve">1. </w:t>
      </w:r>
      <w:r w:rsidRPr="000B5F3E">
        <w:rPr>
          <w:rFonts w:eastAsia="MS Mincho"/>
          <w:b/>
          <w:bCs/>
          <w:i/>
          <w:color w:val="3F5762"/>
          <w:sz w:val="20"/>
          <w:szCs w:val="20"/>
          <w:lang w:eastAsia="ja-JP"/>
        </w:rPr>
        <w:t>Minimum Soil Disturbance</w:t>
      </w:r>
      <w:r w:rsidRPr="000B5F3E">
        <w:rPr>
          <w:rFonts w:eastAsia="MS Mincho"/>
          <w:b/>
          <w:color w:val="3F5762"/>
          <w:sz w:val="20"/>
          <w:szCs w:val="20"/>
          <w:lang w:eastAsia="ja-JP"/>
        </w:rPr>
        <w:t xml:space="preserve">: Minimum soil disturbance refers </w:t>
      </w:r>
      <w:r w:rsidRPr="00C563E7">
        <w:rPr>
          <w:rFonts w:eastAsia="MS Mincho"/>
          <w:b/>
          <w:color w:val="3F5762"/>
          <w:sz w:val="20"/>
          <w:lang w:eastAsia="ja-JP"/>
        </w:rPr>
        <w:t>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D51619" w:rsidP="000C55C3">
      <w:pPr>
        <w:spacing w:line="225" w:lineRule="atLeast"/>
        <w:ind w:left="360"/>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2. </w:t>
      </w:r>
      <w:r w:rsidR="008D3EBC" w:rsidRPr="00C563E7">
        <w:rPr>
          <w:rFonts w:eastAsia="MS Mincho"/>
          <w:b/>
          <w:bCs/>
          <w:i/>
          <w:color w:val="3F5762"/>
          <w:sz w:val="20"/>
          <w:lang w:eastAsia="ja-JP"/>
        </w:rPr>
        <w:t>Organic soil cover</w:t>
      </w:r>
      <w:r w:rsidR="008D3EBC"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rea with less than 30% cover is not considered as C</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 xml:space="preserve">. </w:t>
      </w:r>
    </w:p>
    <w:p w:rsidR="008D3EBC" w:rsidRPr="00C563E7" w:rsidRDefault="00D51619" w:rsidP="000C55C3">
      <w:pPr>
        <w:spacing w:line="225" w:lineRule="atLeast"/>
        <w:ind w:left="360"/>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3. </w:t>
      </w:r>
      <w:r w:rsidR="008D3EBC" w:rsidRPr="00C563E7">
        <w:rPr>
          <w:rFonts w:eastAsia="MS Mincho"/>
          <w:b/>
          <w:bCs/>
          <w:i/>
          <w:color w:val="3F5762"/>
          <w:sz w:val="20"/>
          <w:lang w:eastAsia="ja-JP"/>
        </w:rPr>
        <w:t>Crop rotation/association</w:t>
      </w:r>
      <w:r w:rsidR="008D3EBC"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0C55C3">
      <w:pPr>
        <w:spacing w:before="100" w:beforeAutospacing="1" w:after="100" w:afterAutospacing="1" w:line="225" w:lineRule="atLeast"/>
        <w:ind w:left="360"/>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4A72CC" w:rsidRPr="000B5F3E" w:rsidRDefault="004A72CC" w:rsidP="00C15808">
      <w:pPr>
        <w:rPr>
          <w:b/>
        </w:rPr>
      </w:pPr>
      <w:r w:rsidRPr="000B5F3E">
        <w:rPr>
          <w:b/>
        </w:rPr>
        <w:lastRenderedPageBreak/>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40"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41"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 xml:space="preserve">To subscribe to the CA-CoP-L list, send an e-mail to  </w:t>
      </w:r>
      <w:hyperlink r:id="rId42"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 xml:space="preserve">To unsubscribe from the CA-CoP-L list, send an e-mail message to </w:t>
      </w:r>
      <w:hyperlink r:id="rId43"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44"/>
      <w:footerReference w:type="default" r:id="rId45"/>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3F9" w:rsidRDefault="002133F9">
      <w:r>
        <w:separator/>
      </w:r>
    </w:p>
  </w:endnote>
  <w:endnote w:type="continuationSeparator" w:id="0">
    <w:p w:rsidR="002133F9" w:rsidRDefault="00213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altName w:val="Cooper Black"/>
    <w:panose1 w:val="0208090404030B020404"/>
    <w:charset w:val="00"/>
    <w:family w:val="roman"/>
    <w:pitch w:val="variable"/>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 w:name="CorinthianBoldPlain">
    <w:panose1 w:val="00000000000000000000"/>
    <w:charset w:val="00"/>
    <w:family w:val="roman"/>
    <w:notTrueType/>
    <w:pitch w:val="default"/>
    <w:sig w:usb0="00000003" w:usb1="00000000" w:usb2="00000000" w:usb3="00000000" w:csb0="00000001" w:csb1="00000000"/>
  </w:font>
  <w:font w:name="Univers 55">
    <w:altName w:val="Univers 55"/>
    <w:panose1 w:val="02010603020202030204"/>
    <w:charset w:val="00"/>
    <w:family w:val="auto"/>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F9" w:rsidRDefault="00083EA7" w:rsidP="004A72CC">
    <w:pPr>
      <w:pStyle w:val="Footer"/>
      <w:framePr w:wrap="around" w:vAnchor="text" w:hAnchor="margin" w:xAlign="center" w:y="1"/>
      <w:rPr>
        <w:rStyle w:val="PageNumber"/>
      </w:rPr>
    </w:pPr>
    <w:r>
      <w:rPr>
        <w:rStyle w:val="PageNumber"/>
      </w:rPr>
      <w:fldChar w:fldCharType="begin"/>
    </w:r>
    <w:r w:rsidR="002133F9">
      <w:rPr>
        <w:rStyle w:val="PageNumber"/>
      </w:rPr>
      <w:instrText xml:space="preserve">PAGE  </w:instrText>
    </w:r>
    <w:r>
      <w:rPr>
        <w:rStyle w:val="PageNumber"/>
      </w:rPr>
      <w:fldChar w:fldCharType="end"/>
    </w:r>
  </w:p>
  <w:p w:rsidR="002133F9" w:rsidRDefault="002133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F9" w:rsidRDefault="00083EA7">
    <w:pPr>
      <w:pStyle w:val="Footer"/>
      <w:jc w:val="right"/>
    </w:pPr>
    <w:fldSimple w:instr=" PAGE   \* MERGEFORMAT ">
      <w:r w:rsidR="00F607A0">
        <w:rPr>
          <w:noProof/>
        </w:rPr>
        <w:t>3</w:t>
      </w:r>
    </w:fldSimple>
  </w:p>
  <w:p w:rsidR="002133F9" w:rsidRDefault="002133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3F9" w:rsidRDefault="002133F9">
      <w:r>
        <w:separator/>
      </w:r>
    </w:p>
  </w:footnote>
  <w:footnote w:type="continuationSeparator" w:id="0">
    <w:p w:rsidR="002133F9" w:rsidRDefault="002133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66FC71DA"/>
    <w:lvl w:ilvl="0" w:tplc="13727D10">
      <w:start w:val="1"/>
      <w:numFmt w:val="decimal"/>
      <w:lvlText w:val="%1."/>
      <w:lvlJc w:val="left"/>
      <w:pPr>
        <w:ind w:left="360" w:hanging="360"/>
      </w:pPr>
      <w:rPr>
        <w:rFonts w:ascii="Times New Roman" w:hAnsi="Times New Roman" w:cs="Times New Roman" w:hint="default"/>
        <w:b/>
        <w:color w:val="0000CC"/>
        <w:sz w:val="24"/>
        <w:szCs w:val="24"/>
        <w:u w:val="none"/>
        <w:lang w:val="en-U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07F4D"/>
    <w:rsid w:val="000127C9"/>
    <w:rsid w:val="000135FD"/>
    <w:rsid w:val="00014EA9"/>
    <w:rsid w:val="0001537D"/>
    <w:rsid w:val="00015C5C"/>
    <w:rsid w:val="000254B3"/>
    <w:rsid w:val="0002755D"/>
    <w:rsid w:val="00027F06"/>
    <w:rsid w:val="0004311C"/>
    <w:rsid w:val="000437F2"/>
    <w:rsid w:val="0004426C"/>
    <w:rsid w:val="0004690B"/>
    <w:rsid w:val="00060C1A"/>
    <w:rsid w:val="00063103"/>
    <w:rsid w:val="0006444E"/>
    <w:rsid w:val="00064F6E"/>
    <w:rsid w:val="000667A5"/>
    <w:rsid w:val="00067D89"/>
    <w:rsid w:val="0007002B"/>
    <w:rsid w:val="000713CF"/>
    <w:rsid w:val="00071BA1"/>
    <w:rsid w:val="000731E8"/>
    <w:rsid w:val="000764D1"/>
    <w:rsid w:val="00080853"/>
    <w:rsid w:val="00081B79"/>
    <w:rsid w:val="00083EA7"/>
    <w:rsid w:val="00085424"/>
    <w:rsid w:val="00086766"/>
    <w:rsid w:val="00094ACF"/>
    <w:rsid w:val="00095441"/>
    <w:rsid w:val="000A0DD9"/>
    <w:rsid w:val="000A2690"/>
    <w:rsid w:val="000A3C78"/>
    <w:rsid w:val="000B125A"/>
    <w:rsid w:val="000B1EDE"/>
    <w:rsid w:val="000B5420"/>
    <w:rsid w:val="000B5F3E"/>
    <w:rsid w:val="000B70E5"/>
    <w:rsid w:val="000C0B6F"/>
    <w:rsid w:val="000C128F"/>
    <w:rsid w:val="000C38B7"/>
    <w:rsid w:val="000C45AA"/>
    <w:rsid w:val="000C55C3"/>
    <w:rsid w:val="000D1C3E"/>
    <w:rsid w:val="000D37CB"/>
    <w:rsid w:val="000D6142"/>
    <w:rsid w:val="000E1330"/>
    <w:rsid w:val="000E1D2D"/>
    <w:rsid w:val="000E63C0"/>
    <w:rsid w:val="000E6B6F"/>
    <w:rsid w:val="000E7D68"/>
    <w:rsid w:val="000F00A7"/>
    <w:rsid w:val="000F16D4"/>
    <w:rsid w:val="000F2503"/>
    <w:rsid w:val="000F3883"/>
    <w:rsid w:val="000F3928"/>
    <w:rsid w:val="000F5BF5"/>
    <w:rsid w:val="0010256C"/>
    <w:rsid w:val="0010471B"/>
    <w:rsid w:val="001129E3"/>
    <w:rsid w:val="00113674"/>
    <w:rsid w:val="00131FC7"/>
    <w:rsid w:val="00140775"/>
    <w:rsid w:val="0014212C"/>
    <w:rsid w:val="0014357D"/>
    <w:rsid w:val="001462AE"/>
    <w:rsid w:val="00151B19"/>
    <w:rsid w:val="00152571"/>
    <w:rsid w:val="00153281"/>
    <w:rsid w:val="0015379E"/>
    <w:rsid w:val="00163CEF"/>
    <w:rsid w:val="00167D1D"/>
    <w:rsid w:val="00171ED5"/>
    <w:rsid w:val="00174565"/>
    <w:rsid w:val="00180E5A"/>
    <w:rsid w:val="001811BD"/>
    <w:rsid w:val="00184BC3"/>
    <w:rsid w:val="001912A1"/>
    <w:rsid w:val="001932DE"/>
    <w:rsid w:val="001951D6"/>
    <w:rsid w:val="00195DC5"/>
    <w:rsid w:val="001963D4"/>
    <w:rsid w:val="001972A6"/>
    <w:rsid w:val="001A26C1"/>
    <w:rsid w:val="001B0A1C"/>
    <w:rsid w:val="001B0DC9"/>
    <w:rsid w:val="001B4A09"/>
    <w:rsid w:val="001B6D83"/>
    <w:rsid w:val="001B7E95"/>
    <w:rsid w:val="001C0224"/>
    <w:rsid w:val="001C3F31"/>
    <w:rsid w:val="001C5CC8"/>
    <w:rsid w:val="001C7B52"/>
    <w:rsid w:val="001D493E"/>
    <w:rsid w:val="001D7F1A"/>
    <w:rsid w:val="001E12BA"/>
    <w:rsid w:val="001E27F8"/>
    <w:rsid w:val="001F0EEA"/>
    <w:rsid w:val="001F4BE2"/>
    <w:rsid w:val="001F507B"/>
    <w:rsid w:val="001F7D4A"/>
    <w:rsid w:val="00204206"/>
    <w:rsid w:val="00211453"/>
    <w:rsid w:val="00212305"/>
    <w:rsid w:val="002125C6"/>
    <w:rsid w:val="002133F9"/>
    <w:rsid w:val="00213E36"/>
    <w:rsid w:val="0022192F"/>
    <w:rsid w:val="00224C60"/>
    <w:rsid w:val="002303A2"/>
    <w:rsid w:val="0023061C"/>
    <w:rsid w:val="00230AEF"/>
    <w:rsid w:val="00230F90"/>
    <w:rsid w:val="00234D28"/>
    <w:rsid w:val="00240A9D"/>
    <w:rsid w:val="002422AA"/>
    <w:rsid w:val="0024255B"/>
    <w:rsid w:val="002438AF"/>
    <w:rsid w:val="00246F55"/>
    <w:rsid w:val="002530B7"/>
    <w:rsid w:val="00253294"/>
    <w:rsid w:val="002537F5"/>
    <w:rsid w:val="00253BCC"/>
    <w:rsid w:val="00255E73"/>
    <w:rsid w:val="00257665"/>
    <w:rsid w:val="00267C64"/>
    <w:rsid w:val="0027758C"/>
    <w:rsid w:val="002805FA"/>
    <w:rsid w:val="00296623"/>
    <w:rsid w:val="0029692C"/>
    <w:rsid w:val="002A25C6"/>
    <w:rsid w:val="002A75C2"/>
    <w:rsid w:val="002A78B7"/>
    <w:rsid w:val="002A795E"/>
    <w:rsid w:val="002B00DF"/>
    <w:rsid w:val="002B2332"/>
    <w:rsid w:val="002B2EAD"/>
    <w:rsid w:val="002B3289"/>
    <w:rsid w:val="002B61E5"/>
    <w:rsid w:val="002C0558"/>
    <w:rsid w:val="002C072D"/>
    <w:rsid w:val="002C179B"/>
    <w:rsid w:val="002C4672"/>
    <w:rsid w:val="002C491A"/>
    <w:rsid w:val="002C4C44"/>
    <w:rsid w:val="002C557F"/>
    <w:rsid w:val="002D1055"/>
    <w:rsid w:val="002D12B1"/>
    <w:rsid w:val="002D3AF2"/>
    <w:rsid w:val="002D49A7"/>
    <w:rsid w:val="002D4A5F"/>
    <w:rsid w:val="002E2BE6"/>
    <w:rsid w:val="002F091A"/>
    <w:rsid w:val="002F3F62"/>
    <w:rsid w:val="00300651"/>
    <w:rsid w:val="00302862"/>
    <w:rsid w:val="00302B58"/>
    <w:rsid w:val="00305C17"/>
    <w:rsid w:val="003147B5"/>
    <w:rsid w:val="003157C1"/>
    <w:rsid w:val="003238EE"/>
    <w:rsid w:val="003244C4"/>
    <w:rsid w:val="00327C8E"/>
    <w:rsid w:val="00332D15"/>
    <w:rsid w:val="00335951"/>
    <w:rsid w:val="00335D09"/>
    <w:rsid w:val="0034295C"/>
    <w:rsid w:val="00343E1D"/>
    <w:rsid w:val="0035713B"/>
    <w:rsid w:val="00361A9C"/>
    <w:rsid w:val="0037784F"/>
    <w:rsid w:val="0038075D"/>
    <w:rsid w:val="00380C91"/>
    <w:rsid w:val="00385396"/>
    <w:rsid w:val="00386515"/>
    <w:rsid w:val="0038703E"/>
    <w:rsid w:val="00393A02"/>
    <w:rsid w:val="003A4560"/>
    <w:rsid w:val="003B1964"/>
    <w:rsid w:val="003B5228"/>
    <w:rsid w:val="003C29F9"/>
    <w:rsid w:val="003C47A3"/>
    <w:rsid w:val="003C47AE"/>
    <w:rsid w:val="003D7C08"/>
    <w:rsid w:val="003E39EC"/>
    <w:rsid w:val="004033E4"/>
    <w:rsid w:val="00407564"/>
    <w:rsid w:val="00407ACC"/>
    <w:rsid w:val="0041119B"/>
    <w:rsid w:val="00412E71"/>
    <w:rsid w:val="00414C4E"/>
    <w:rsid w:val="00415512"/>
    <w:rsid w:val="0042566A"/>
    <w:rsid w:val="00427FDB"/>
    <w:rsid w:val="00433138"/>
    <w:rsid w:val="00441516"/>
    <w:rsid w:val="00443507"/>
    <w:rsid w:val="00445970"/>
    <w:rsid w:val="004514E1"/>
    <w:rsid w:val="004552C9"/>
    <w:rsid w:val="004572C7"/>
    <w:rsid w:val="00464EB9"/>
    <w:rsid w:val="004665C6"/>
    <w:rsid w:val="00472474"/>
    <w:rsid w:val="004746E0"/>
    <w:rsid w:val="00474E45"/>
    <w:rsid w:val="004760CD"/>
    <w:rsid w:val="00477BF0"/>
    <w:rsid w:val="004816CE"/>
    <w:rsid w:val="004849D1"/>
    <w:rsid w:val="004862A7"/>
    <w:rsid w:val="004866BC"/>
    <w:rsid w:val="00487323"/>
    <w:rsid w:val="0049024C"/>
    <w:rsid w:val="00490A29"/>
    <w:rsid w:val="004920A0"/>
    <w:rsid w:val="00494994"/>
    <w:rsid w:val="004A1383"/>
    <w:rsid w:val="004A4192"/>
    <w:rsid w:val="004A4A1C"/>
    <w:rsid w:val="004A51E4"/>
    <w:rsid w:val="004A72CC"/>
    <w:rsid w:val="004B132E"/>
    <w:rsid w:val="004B33F6"/>
    <w:rsid w:val="004B46A8"/>
    <w:rsid w:val="004C597B"/>
    <w:rsid w:val="004C6A9C"/>
    <w:rsid w:val="004D13C2"/>
    <w:rsid w:val="004D5BB3"/>
    <w:rsid w:val="004E0D57"/>
    <w:rsid w:val="004E4A05"/>
    <w:rsid w:val="004E5D59"/>
    <w:rsid w:val="004E6821"/>
    <w:rsid w:val="00503B35"/>
    <w:rsid w:val="005074AC"/>
    <w:rsid w:val="005138E3"/>
    <w:rsid w:val="00516A97"/>
    <w:rsid w:val="00521BF9"/>
    <w:rsid w:val="00522A8B"/>
    <w:rsid w:val="00524ED8"/>
    <w:rsid w:val="0053053F"/>
    <w:rsid w:val="005339DE"/>
    <w:rsid w:val="00533D4C"/>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4B99"/>
    <w:rsid w:val="00584FD1"/>
    <w:rsid w:val="005867DD"/>
    <w:rsid w:val="00587EC8"/>
    <w:rsid w:val="005924FF"/>
    <w:rsid w:val="0059770A"/>
    <w:rsid w:val="005978AF"/>
    <w:rsid w:val="00597B3A"/>
    <w:rsid w:val="005A547B"/>
    <w:rsid w:val="005A5C74"/>
    <w:rsid w:val="005A5E4C"/>
    <w:rsid w:val="005A611D"/>
    <w:rsid w:val="005B0E9E"/>
    <w:rsid w:val="005B57F7"/>
    <w:rsid w:val="005B789C"/>
    <w:rsid w:val="005C1CC2"/>
    <w:rsid w:val="005C2752"/>
    <w:rsid w:val="005C3C66"/>
    <w:rsid w:val="005C5BC0"/>
    <w:rsid w:val="005D55C7"/>
    <w:rsid w:val="005D78D1"/>
    <w:rsid w:val="005E0309"/>
    <w:rsid w:val="005E7CCD"/>
    <w:rsid w:val="005E7CEA"/>
    <w:rsid w:val="005F02F9"/>
    <w:rsid w:val="005F45B0"/>
    <w:rsid w:val="005F4C36"/>
    <w:rsid w:val="00600D6A"/>
    <w:rsid w:val="0060637C"/>
    <w:rsid w:val="006067EA"/>
    <w:rsid w:val="00610F5E"/>
    <w:rsid w:val="00611C45"/>
    <w:rsid w:val="00612B04"/>
    <w:rsid w:val="006212D9"/>
    <w:rsid w:val="00623B6E"/>
    <w:rsid w:val="006264AA"/>
    <w:rsid w:val="00627255"/>
    <w:rsid w:val="00630D4A"/>
    <w:rsid w:val="00632F6F"/>
    <w:rsid w:val="00633EF6"/>
    <w:rsid w:val="00637274"/>
    <w:rsid w:val="00644B08"/>
    <w:rsid w:val="00644C58"/>
    <w:rsid w:val="00646C61"/>
    <w:rsid w:val="00650963"/>
    <w:rsid w:val="006519A5"/>
    <w:rsid w:val="00652B34"/>
    <w:rsid w:val="00654085"/>
    <w:rsid w:val="006541C1"/>
    <w:rsid w:val="00654D8A"/>
    <w:rsid w:val="00660F81"/>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FED"/>
    <w:rsid w:val="006C75B8"/>
    <w:rsid w:val="006D2632"/>
    <w:rsid w:val="006D4918"/>
    <w:rsid w:val="006D6666"/>
    <w:rsid w:val="006E49AD"/>
    <w:rsid w:val="006E4E89"/>
    <w:rsid w:val="006E5929"/>
    <w:rsid w:val="006E63BE"/>
    <w:rsid w:val="006E6646"/>
    <w:rsid w:val="006E6D4F"/>
    <w:rsid w:val="006E7F79"/>
    <w:rsid w:val="006F077D"/>
    <w:rsid w:val="006F094B"/>
    <w:rsid w:val="006F0F05"/>
    <w:rsid w:val="006F1B67"/>
    <w:rsid w:val="006F1EB3"/>
    <w:rsid w:val="006F2A6B"/>
    <w:rsid w:val="00712647"/>
    <w:rsid w:val="00720F2E"/>
    <w:rsid w:val="00721292"/>
    <w:rsid w:val="00726605"/>
    <w:rsid w:val="00731EEB"/>
    <w:rsid w:val="00737FC0"/>
    <w:rsid w:val="007437B0"/>
    <w:rsid w:val="00746608"/>
    <w:rsid w:val="00751219"/>
    <w:rsid w:val="00751312"/>
    <w:rsid w:val="007516FE"/>
    <w:rsid w:val="0075696D"/>
    <w:rsid w:val="00756C27"/>
    <w:rsid w:val="007600F5"/>
    <w:rsid w:val="00760E38"/>
    <w:rsid w:val="007642F9"/>
    <w:rsid w:val="007657D6"/>
    <w:rsid w:val="007710EE"/>
    <w:rsid w:val="007818CF"/>
    <w:rsid w:val="00792283"/>
    <w:rsid w:val="00792515"/>
    <w:rsid w:val="00796C66"/>
    <w:rsid w:val="00797359"/>
    <w:rsid w:val="007A48D3"/>
    <w:rsid w:val="007A4AFC"/>
    <w:rsid w:val="007A4E2E"/>
    <w:rsid w:val="007A6224"/>
    <w:rsid w:val="007B094C"/>
    <w:rsid w:val="007B7900"/>
    <w:rsid w:val="007B796B"/>
    <w:rsid w:val="007C0137"/>
    <w:rsid w:val="007C5831"/>
    <w:rsid w:val="007C5A94"/>
    <w:rsid w:val="007C671D"/>
    <w:rsid w:val="007C7233"/>
    <w:rsid w:val="007D184D"/>
    <w:rsid w:val="007D59C4"/>
    <w:rsid w:val="007E3528"/>
    <w:rsid w:val="007E36E2"/>
    <w:rsid w:val="007F065E"/>
    <w:rsid w:val="007F0CF6"/>
    <w:rsid w:val="007F193A"/>
    <w:rsid w:val="007F291A"/>
    <w:rsid w:val="007F2BCC"/>
    <w:rsid w:val="007F3790"/>
    <w:rsid w:val="0080153A"/>
    <w:rsid w:val="00814400"/>
    <w:rsid w:val="00817F8F"/>
    <w:rsid w:val="0082133D"/>
    <w:rsid w:val="008216EA"/>
    <w:rsid w:val="00823135"/>
    <w:rsid w:val="008248D6"/>
    <w:rsid w:val="00827A96"/>
    <w:rsid w:val="008315CD"/>
    <w:rsid w:val="00831ADD"/>
    <w:rsid w:val="00832D2A"/>
    <w:rsid w:val="00833F29"/>
    <w:rsid w:val="0083477D"/>
    <w:rsid w:val="00835367"/>
    <w:rsid w:val="00837C0C"/>
    <w:rsid w:val="0084029A"/>
    <w:rsid w:val="008414E8"/>
    <w:rsid w:val="00841DCD"/>
    <w:rsid w:val="00844CDA"/>
    <w:rsid w:val="00846462"/>
    <w:rsid w:val="008507E2"/>
    <w:rsid w:val="0085255D"/>
    <w:rsid w:val="0085422B"/>
    <w:rsid w:val="00854607"/>
    <w:rsid w:val="008609E4"/>
    <w:rsid w:val="00860CE5"/>
    <w:rsid w:val="00860D45"/>
    <w:rsid w:val="0086105D"/>
    <w:rsid w:val="00866F55"/>
    <w:rsid w:val="008720C1"/>
    <w:rsid w:val="0087316C"/>
    <w:rsid w:val="00873866"/>
    <w:rsid w:val="00876A09"/>
    <w:rsid w:val="00877CAF"/>
    <w:rsid w:val="0088031E"/>
    <w:rsid w:val="008804F0"/>
    <w:rsid w:val="00881CE1"/>
    <w:rsid w:val="00884CC3"/>
    <w:rsid w:val="008854CA"/>
    <w:rsid w:val="008874AB"/>
    <w:rsid w:val="0089087F"/>
    <w:rsid w:val="00893C15"/>
    <w:rsid w:val="00894D5A"/>
    <w:rsid w:val="00896AFB"/>
    <w:rsid w:val="008A00D3"/>
    <w:rsid w:val="008A0983"/>
    <w:rsid w:val="008A2B4A"/>
    <w:rsid w:val="008A2C36"/>
    <w:rsid w:val="008B0ED5"/>
    <w:rsid w:val="008B37D2"/>
    <w:rsid w:val="008C43F4"/>
    <w:rsid w:val="008C5208"/>
    <w:rsid w:val="008C65BB"/>
    <w:rsid w:val="008C6636"/>
    <w:rsid w:val="008C79A0"/>
    <w:rsid w:val="008D174C"/>
    <w:rsid w:val="008D33CE"/>
    <w:rsid w:val="008D36DB"/>
    <w:rsid w:val="008D3EBC"/>
    <w:rsid w:val="008E0469"/>
    <w:rsid w:val="008E7212"/>
    <w:rsid w:val="008E7BA4"/>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E5A"/>
    <w:rsid w:val="00917BD6"/>
    <w:rsid w:val="00922A62"/>
    <w:rsid w:val="009236E1"/>
    <w:rsid w:val="009237A5"/>
    <w:rsid w:val="0092533D"/>
    <w:rsid w:val="009326A0"/>
    <w:rsid w:val="00934F89"/>
    <w:rsid w:val="00935C9B"/>
    <w:rsid w:val="0093739E"/>
    <w:rsid w:val="00941405"/>
    <w:rsid w:val="00941FC0"/>
    <w:rsid w:val="0094316D"/>
    <w:rsid w:val="009451A2"/>
    <w:rsid w:val="0094543D"/>
    <w:rsid w:val="00954692"/>
    <w:rsid w:val="00955FCB"/>
    <w:rsid w:val="00956809"/>
    <w:rsid w:val="00962674"/>
    <w:rsid w:val="00964242"/>
    <w:rsid w:val="00967BBC"/>
    <w:rsid w:val="009709F4"/>
    <w:rsid w:val="00971144"/>
    <w:rsid w:val="00971AD7"/>
    <w:rsid w:val="00972E3C"/>
    <w:rsid w:val="009746FB"/>
    <w:rsid w:val="00974F9B"/>
    <w:rsid w:val="00977BA2"/>
    <w:rsid w:val="00982D9A"/>
    <w:rsid w:val="00992AFB"/>
    <w:rsid w:val="00992BFE"/>
    <w:rsid w:val="00995FAB"/>
    <w:rsid w:val="0099734D"/>
    <w:rsid w:val="009A18C5"/>
    <w:rsid w:val="009A2245"/>
    <w:rsid w:val="009B0A7F"/>
    <w:rsid w:val="009B3EE7"/>
    <w:rsid w:val="009C0AFE"/>
    <w:rsid w:val="009C37E1"/>
    <w:rsid w:val="009D0626"/>
    <w:rsid w:val="009D277F"/>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2B6D"/>
    <w:rsid w:val="00A337C7"/>
    <w:rsid w:val="00A34C95"/>
    <w:rsid w:val="00A372AC"/>
    <w:rsid w:val="00A410D0"/>
    <w:rsid w:val="00A41CA4"/>
    <w:rsid w:val="00A44C67"/>
    <w:rsid w:val="00A5100F"/>
    <w:rsid w:val="00A53FA0"/>
    <w:rsid w:val="00A5432C"/>
    <w:rsid w:val="00A6064B"/>
    <w:rsid w:val="00A61034"/>
    <w:rsid w:val="00A628D7"/>
    <w:rsid w:val="00A643C7"/>
    <w:rsid w:val="00A72753"/>
    <w:rsid w:val="00A73127"/>
    <w:rsid w:val="00A76EDB"/>
    <w:rsid w:val="00A810AC"/>
    <w:rsid w:val="00A84FAC"/>
    <w:rsid w:val="00A85515"/>
    <w:rsid w:val="00A9338B"/>
    <w:rsid w:val="00A95824"/>
    <w:rsid w:val="00AA0DD7"/>
    <w:rsid w:val="00AA17AA"/>
    <w:rsid w:val="00AA1847"/>
    <w:rsid w:val="00AA1C63"/>
    <w:rsid w:val="00AA2E41"/>
    <w:rsid w:val="00AA30D5"/>
    <w:rsid w:val="00AA7CDB"/>
    <w:rsid w:val="00AB1E8D"/>
    <w:rsid w:val="00AB2E93"/>
    <w:rsid w:val="00AB7C67"/>
    <w:rsid w:val="00AC00AD"/>
    <w:rsid w:val="00AC3014"/>
    <w:rsid w:val="00AC420D"/>
    <w:rsid w:val="00AC5465"/>
    <w:rsid w:val="00AD7A82"/>
    <w:rsid w:val="00AD7C16"/>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2FB7"/>
    <w:rsid w:val="00B54690"/>
    <w:rsid w:val="00B55C82"/>
    <w:rsid w:val="00B5798E"/>
    <w:rsid w:val="00B70AFA"/>
    <w:rsid w:val="00B74901"/>
    <w:rsid w:val="00B76183"/>
    <w:rsid w:val="00B82171"/>
    <w:rsid w:val="00B83222"/>
    <w:rsid w:val="00B83AB8"/>
    <w:rsid w:val="00B85389"/>
    <w:rsid w:val="00B905EC"/>
    <w:rsid w:val="00B90E83"/>
    <w:rsid w:val="00B93E89"/>
    <w:rsid w:val="00B96955"/>
    <w:rsid w:val="00BA0F72"/>
    <w:rsid w:val="00BA6B4E"/>
    <w:rsid w:val="00BB0FD8"/>
    <w:rsid w:val="00BB2EDA"/>
    <w:rsid w:val="00BB330E"/>
    <w:rsid w:val="00BC447D"/>
    <w:rsid w:val="00BC7CA4"/>
    <w:rsid w:val="00BD09FD"/>
    <w:rsid w:val="00BD34B1"/>
    <w:rsid w:val="00BD4EE3"/>
    <w:rsid w:val="00BD5235"/>
    <w:rsid w:val="00BD6FC1"/>
    <w:rsid w:val="00BD71E0"/>
    <w:rsid w:val="00BE157A"/>
    <w:rsid w:val="00BE3D57"/>
    <w:rsid w:val="00BE46CB"/>
    <w:rsid w:val="00BF0ED2"/>
    <w:rsid w:val="00BF20E6"/>
    <w:rsid w:val="00BF3359"/>
    <w:rsid w:val="00BF639A"/>
    <w:rsid w:val="00BF6D48"/>
    <w:rsid w:val="00C00AFF"/>
    <w:rsid w:val="00C02C47"/>
    <w:rsid w:val="00C02C8C"/>
    <w:rsid w:val="00C06465"/>
    <w:rsid w:val="00C07631"/>
    <w:rsid w:val="00C10BA4"/>
    <w:rsid w:val="00C15808"/>
    <w:rsid w:val="00C16C89"/>
    <w:rsid w:val="00C2059F"/>
    <w:rsid w:val="00C218F9"/>
    <w:rsid w:val="00C22590"/>
    <w:rsid w:val="00C228EA"/>
    <w:rsid w:val="00C22F3E"/>
    <w:rsid w:val="00C23ACC"/>
    <w:rsid w:val="00C30731"/>
    <w:rsid w:val="00C376F2"/>
    <w:rsid w:val="00C37987"/>
    <w:rsid w:val="00C41BFF"/>
    <w:rsid w:val="00C43C97"/>
    <w:rsid w:val="00C459B3"/>
    <w:rsid w:val="00C472C5"/>
    <w:rsid w:val="00C53A55"/>
    <w:rsid w:val="00C563E7"/>
    <w:rsid w:val="00C619D7"/>
    <w:rsid w:val="00C63C1C"/>
    <w:rsid w:val="00C67EA1"/>
    <w:rsid w:val="00C703C5"/>
    <w:rsid w:val="00C712B0"/>
    <w:rsid w:val="00C73843"/>
    <w:rsid w:val="00C73B68"/>
    <w:rsid w:val="00C75A8B"/>
    <w:rsid w:val="00C7699A"/>
    <w:rsid w:val="00C77DCD"/>
    <w:rsid w:val="00C81C7A"/>
    <w:rsid w:val="00C8339A"/>
    <w:rsid w:val="00C83675"/>
    <w:rsid w:val="00C92275"/>
    <w:rsid w:val="00C962C9"/>
    <w:rsid w:val="00CA4601"/>
    <w:rsid w:val="00CA518E"/>
    <w:rsid w:val="00CB1B37"/>
    <w:rsid w:val="00CB1F47"/>
    <w:rsid w:val="00CB3A94"/>
    <w:rsid w:val="00CC09EF"/>
    <w:rsid w:val="00CC17F3"/>
    <w:rsid w:val="00CC3295"/>
    <w:rsid w:val="00CC3847"/>
    <w:rsid w:val="00CC3B58"/>
    <w:rsid w:val="00CC5590"/>
    <w:rsid w:val="00CD0C45"/>
    <w:rsid w:val="00CD38A9"/>
    <w:rsid w:val="00CD6506"/>
    <w:rsid w:val="00CE2270"/>
    <w:rsid w:val="00CE3D85"/>
    <w:rsid w:val="00CE70E4"/>
    <w:rsid w:val="00CF0F02"/>
    <w:rsid w:val="00CF0FD1"/>
    <w:rsid w:val="00CF411A"/>
    <w:rsid w:val="00D05194"/>
    <w:rsid w:val="00D05BB8"/>
    <w:rsid w:val="00D10706"/>
    <w:rsid w:val="00D114FB"/>
    <w:rsid w:val="00D12C29"/>
    <w:rsid w:val="00D14B32"/>
    <w:rsid w:val="00D1617F"/>
    <w:rsid w:val="00D2292A"/>
    <w:rsid w:val="00D22EE2"/>
    <w:rsid w:val="00D27F58"/>
    <w:rsid w:val="00D32F6B"/>
    <w:rsid w:val="00D33EFE"/>
    <w:rsid w:val="00D443EC"/>
    <w:rsid w:val="00D478B1"/>
    <w:rsid w:val="00D47AD9"/>
    <w:rsid w:val="00D47C5B"/>
    <w:rsid w:val="00D51619"/>
    <w:rsid w:val="00D6566A"/>
    <w:rsid w:val="00D66585"/>
    <w:rsid w:val="00D66AC1"/>
    <w:rsid w:val="00D67DAD"/>
    <w:rsid w:val="00D72478"/>
    <w:rsid w:val="00D827DB"/>
    <w:rsid w:val="00D831EA"/>
    <w:rsid w:val="00D83EDA"/>
    <w:rsid w:val="00D84733"/>
    <w:rsid w:val="00D84FB0"/>
    <w:rsid w:val="00D86473"/>
    <w:rsid w:val="00D90F08"/>
    <w:rsid w:val="00DA03DB"/>
    <w:rsid w:val="00DA2601"/>
    <w:rsid w:val="00DA763A"/>
    <w:rsid w:val="00DB29DE"/>
    <w:rsid w:val="00DB3FBB"/>
    <w:rsid w:val="00DB630E"/>
    <w:rsid w:val="00DB700A"/>
    <w:rsid w:val="00DB748C"/>
    <w:rsid w:val="00DC1AFC"/>
    <w:rsid w:val="00DC3E2D"/>
    <w:rsid w:val="00DD087C"/>
    <w:rsid w:val="00DD12A2"/>
    <w:rsid w:val="00DD151F"/>
    <w:rsid w:val="00DD1F54"/>
    <w:rsid w:val="00DD3933"/>
    <w:rsid w:val="00DD4C49"/>
    <w:rsid w:val="00DE0E92"/>
    <w:rsid w:val="00DE79AB"/>
    <w:rsid w:val="00DF2548"/>
    <w:rsid w:val="00DF4D10"/>
    <w:rsid w:val="00DF58E7"/>
    <w:rsid w:val="00E0227C"/>
    <w:rsid w:val="00E0600C"/>
    <w:rsid w:val="00E07F12"/>
    <w:rsid w:val="00E11E1C"/>
    <w:rsid w:val="00E12F36"/>
    <w:rsid w:val="00E20AAB"/>
    <w:rsid w:val="00E217DC"/>
    <w:rsid w:val="00E23048"/>
    <w:rsid w:val="00E23E62"/>
    <w:rsid w:val="00E314FF"/>
    <w:rsid w:val="00E34DAB"/>
    <w:rsid w:val="00E353B1"/>
    <w:rsid w:val="00E40D4C"/>
    <w:rsid w:val="00E41D70"/>
    <w:rsid w:val="00E423E6"/>
    <w:rsid w:val="00E42AB6"/>
    <w:rsid w:val="00E44166"/>
    <w:rsid w:val="00E4497E"/>
    <w:rsid w:val="00E4703D"/>
    <w:rsid w:val="00E50542"/>
    <w:rsid w:val="00E5059C"/>
    <w:rsid w:val="00E516E8"/>
    <w:rsid w:val="00E57D28"/>
    <w:rsid w:val="00E610A7"/>
    <w:rsid w:val="00E61D7F"/>
    <w:rsid w:val="00E703DE"/>
    <w:rsid w:val="00E70C53"/>
    <w:rsid w:val="00E836CD"/>
    <w:rsid w:val="00E866F1"/>
    <w:rsid w:val="00E93AEB"/>
    <w:rsid w:val="00E97559"/>
    <w:rsid w:val="00EA051E"/>
    <w:rsid w:val="00EA1873"/>
    <w:rsid w:val="00EB1CAD"/>
    <w:rsid w:val="00EB25BF"/>
    <w:rsid w:val="00EB3A6E"/>
    <w:rsid w:val="00EB548B"/>
    <w:rsid w:val="00EB56CC"/>
    <w:rsid w:val="00EC7796"/>
    <w:rsid w:val="00ED0B03"/>
    <w:rsid w:val="00ED1B28"/>
    <w:rsid w:val="00ED5884"/>
    <w:rsid w:val="00ED73BE"/>
    <w:rsid w:val="00ED74F7"/>
    <w:rsid w:val="00EE044F"/>
    <w:rsid w:val="00EE4329"/>
    <w:rsid w:val="00EE6BF4"/>
    <w:rsid w:val="00EE7228"/>
    <w:rsid w:val="00EE7F60"/>
    <w:rsid w:val="00EF1B2C"/>
    <w:rsid w:val="00EF5EE5"/>
    <w:rsid w:val="00EF7434"/>
    <w:rsid w:val="00F0111F"/>
    <w:rsid w:val="00F03746"/>
    <w:rsid w:val="00F0376C"/>
    <w:rsid w:val="00F05AB5"/>
    <w:rsid w:val="00F05CAA"/>
    <w:rsid w:val="00F106E1"/>
    <w:rsid w:val="00F10C16"/>
    <w:rsid w:val="00F12CA2"/>
    <w:rsid w:val="00F20459"/>
    <w:rsid w:val="00F22619"/>
    <w:rsid w:val="00F237BB"/>
    <w:rsid w:val="00F36423"/>
    <w:rsid w:val="00F415B7"/>
    <w:rsid w:val="00F42A2A"/>
    <w:rsid w:val="00F5315F"/>
    <w:rsid w:val="00F54878"/>
    <w:rsid w:val="00F569E2"/>
    <w:rsid w:val="00F56E16"/>
    <w:rsid w:val="00F607A0"/>
    <w:rsid w:val="00F6136B"/>
    <w:rsid w:val="00F66EF6"/>
    <w:rsid w:val="00F678C8"/>
    <w:rsid w:val="00F678E0"/>
    <w:rsid w:val="00F744B8"/>
    <w:rsid w:val="00F8176D"/>
    <w:rsid w:val="00F901D1"/>
    <w:rsid w:val="00F928F9"/>
    <w:rsid w:val="00F96A00"/>
    <w:rsid w:val="00FA654A"/>
    <w:rsid w:val="00FA764F"/>
    <w:rsid w:val="00FB570A"/>
    <w:rsid w:val="00FC15E2"/>
    <w:rsid w:val="00FC20F9"/>
    <w:rsid w:val="00FC734A"/>
    <w:rsid w:val="00FD0142"/>
    <w:rsid w:val="00FD089B"/>
    <w:rsid w:val="00FD6D2B"/>
    <w:rsid w:val="00FE4790"/>
    <w:rsid w:val="00FE723D"/>
    <w:rsid w:val="00FF0D8E"/>
    <w:rsid w:val="00FF218F"/>
    <w:rsid w:val="00FF22DD"/>
    <w:rsid w:val="00FF41B7"/>
    <w:rsid w:val="00FF4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
    <w:name w:val="title"/>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ferencecaps@gmail.com" TargetMode="External"/><Relationship Id="rId13" Type="http://schemas.openxmlformats.org/officeDocument/2006/relationships/hyperlink" Target="file:///Z:\CA-CoP-L-28-13-03\KARI-SSSEA-ASSS-REGISTRATION%20FORM-080213.pdf" TargetMode="External"/><Relationship Id="rId18" Type="http://schemas.openxmlformats.org/officeDocument/2006/relationships/hyperlink" Target="http://www.ctic.org/WCCA" TargetMode="External"/><Relationship Id="rId26" Type="http://schemas.openxmlformats.org/officeDocument/2006/relationships/hyperlink" Target="http://dx.doi.org/10.1080/14735903.2013.764222" TargetMode="External"/><Relationship Id="rId39" Type="http://schemas.openxmlformats.org/officeDocument/2006/relationships/hyperlink" Target="http://www.fao.org/ag/ca/6c.html" TargetMode="External"/><Relationship Id="rId3" Type="http://schemas.openxmlformats.org/officeDocument/2006/relationships/settings" Target="settings.xml"/><Relationship Id="rId21" Type="http://schemas.openxmlformats.org/officeDocument/2006/relationships/hyperlink" Target="mailto:scanlon@ctic.org" TargetMode="External"/><Relationship Id="rId34" Type="http://schemas.openxmlformats.org/officeDocument/2006/relationships/hyperlink" Target="ftp://ext-ftp.fao.org/ag/Data/agp/Friedrich/CA-CoP-L-28-13-03/FAO%20Info%20note%20on%20CA%20in%20Kazakhstan.pdf" TargetMode="External"/><Relationship Id="rId42" Type="http://schemas.openxmlformats.org/officeDocument/2006/relationships/hyperlink" Target="mailto:listserv@listserv.fao.org" TargetMode="External"/><Relationship Id="rId47" Type="http://schemas.openxmlformats.org/officeDocument/2006/relationships/theme" Target="theme/theme1.xml"/><Relationship Id="rId7" Type="http://schemas.openxmlformats.org/officeDocument/2006/relationships/hyperlink" Target="http://libird.org/index.php?option=com_content&amp;task=view&amp;id=440&amp;Itemid=2" TargetMode="External"/><Relationship Id="rId12" Type="http://schemas.openxmlformats.org/officeDocument/2006/relationships/hyperlink" Target="mailto:okoba2000@yahoo.com" TargetMode="External"/><Relationship Id="rId17" Type="http://schemas.openxmlformats.org/officeDocument/2006/relationships/hyperlink" Target="ftp://ext-ftp.fao.org/ag/data/agp/Friedrich/CA-CoP-L-26-12-11/6th%20World%20Congress%20of%20Conservation%20Agriculture%20(2).pdf" TargetMode="External"/><Relationship Id="rId25" Type="http://schemas.openxmlformats.org/officeDocument/2006/relationships/hyperlink" Target="ftp://ext-ftp.fao.org/ag/Data/agp/Friedrich/CA-CoP-L-28-13-03/Thierfelder%20et%20al.%202013.%20Integration%20of%20CA%20in%20smallholder%20farming%20systems.%20Step%20trials.pdf" TargetMode="External"/><Relationship Id="rId33" Type="http://schemas.openxmlformats.org/officeDocument/2006/relationships/hyperlink" Target="ftp://ext-ftp.fao.org/ag/Data/agp/Friedrich/CA-CoP-L-28-13-03/IFPRI%20insights2-2.pdf" TargetMode="External"/><Relationship Id="rId38" Type="http://schemas.openxmlformats.org/officeDocument/2006/relationships/hyperlink" Target="http://www.fao.org/ag/ca/6c.html"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namul.haque@ide.bangladesh.org" TargetMode="External"/><Relationship Id="rId20" Type="http://schemas.openxmlformats.org/officeDocument/2006/relationships/hyperlink" Target="tel:765-463-4106" TargetMode="External"/><Relationship Id="rId29" Type="http://schemas.openxmlformats.org/officeDocument/2006/relationships/hyperlink" Target="http://southeastfarmpress.com/grains/kentucky-celebrates-50-years-no-till-agriculture" TargetMode="External"/><Relationship Id="rId41" Type="http://schemas.openxmlformats.org/officeDocument/2006/relationships/hyperlink" Target="http://www.fao.org/ag/c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Z:\CA-CoP-L-28-13-03\KARI-SSSEA-ASSS-SECOND%20CALL%20FOR%20PAPERS-080213.pdf" TargetMode="External"/><Relationship Id="rId24" Type="http://schemas.openxmlformats.org/officeDocument/2006/relationships/hyperlink" Target="ftp://ext-ftp.fao.org/ag/Data/agp/Friedrich/CA-CoP-L-28-13-03/Pisante%20et%20al%20472.pdf" TargetMode="External"/><Relationship Id="rId32" Type="http://schemas.openxmlformats.org/officeDocument/2006/relationships/hyperlink" Target="ftp://ext-ftp.fao.org/ag/Data/agp/Friedrich/CA-CoP-L-28-13-03/IFAD-Climate%20smart%20agriculture.pdf" TargetMode="External"/><Relationship Id="rId37" Type="http://schemas.openxmlformats.org/officeDocument/2006/relationships/hyperlink" Target="mailto:rjesdaile@gmail.com" TargetMode="External"/><Relationship Id="rId40" Type="http://schemas.openxmlformats.org/officeDocument/2006/relationships/hyperlink" Target="mailto:amirkassam786@gmail.com"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r.bell@murdoch.edu.au" TargetMode="External"/><Relationship Id="rId23" Type="http://schemas.openxmlformats.org/officeDocument/2006/relationships/hyperlink" Target="http://conservationagricultureworkshop.org/2012/11/15/the-nebraska-declaration-version-1/" TargetMode="External"/><Relationship Id="rId28" Type="http://schemas.openxmlformats.org/officeDocument/2006/relationships/hyperlink" Target="http://www2.ca.uky.edu/" TargetMode="External"/><Relationship Id="rId36" Type="http://schemas.openxmlformats.org/officeDocument/2006/relationships/hyperlink" Target="ftp://ext-ftp.fao.org/ag/Data/agp/Friedrich/CA-CoP-L-28-13-03/TWO%20WHEEL%20TRACTOR%20NEWSLETTER%20%20MARCH%202013.pdf" TargetMode="External"/><Relationship Id="rId10" Type="http://schemas.openxmlformats.org/officeDocument/2006/relationships/hyperlink" Target="mailto:atchanhalb@hawaii.edu" TargetMode="External"/><Relationship Id="rId19" Type="http://schemas.openxmlformats.org/officeDocument/2006/relationships/hyperlink" Target="tel:765-494-2238" TargetMode="External"/><Relationship Id="rId31" Type="http://schemas.openxmlformats.org/officeDocument/2006/relationships/hyperlink" Target="ftp://ext-ftp.fao.org/ag/Data/agp/Friedrich/CA-CoP-L-28-13-03/e-Informa1827.pdf"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ibird.org/media/Conservation%20Agriculture%20Conference%20Announcement.pdf" TargetMode="External"/><Relationship Id="rId14" Type="http://schemas.openxmlformats.org/officeDocument/2006/relationships/hyperlink" Target="ftp://ext-ftp.fao.org/ag/data/agp/Friedrich/CA-CoP-L-26-12-11/CA%20Bangladesh%20Meet.pdf" TargetMode="External"/><Relationship Id="rId22" Type="http://schemas.openxmlformats.org/officeDocument/2006/relationships/hyperlink" Target="http://conservationagricultureworkshop.org/" TargetMode="External"/><Relationship Id="rId27" Type="http://schemas.openxmlformats.org/officeDocument/2006/relationships/hyperlink" Target="ftp://ext-ftp.fao.org/ag/Data/agp/Friedrich/CA-CoP-L-28-13-03/Kentucky%20celebrates%2050%20years%20of%20no-till.docx" TargetMode="External"/><Relationship Id="rId30" Type="http://schemas.openxmlformats.org/officeDocument/2006/relationships/hyperlink" Target="http://strongmail1.multiview.com/track?type=click&amp;eas=1&amp;mailingid=2050679&amp;messageid=2050679&amp;databaseid=Mailing.DS50679.2050679.35629&amp;serial=16909746&amp;emailid=francisshaxson@btinternet.com&amp;userid=12499182&amp;targetid=&amp;fl=&amp;extra=MultivariateId=&amp;&amp;&amp;2098&amp;&amp;&amp;http://multibriefs.com/ViewLink.php?i=512e1021ec34d" TargetMode="External"/><Relationship Id="rId35" Type="http://schemas.openxmlformats.org/officeDocument/2006/relationships/hyperlink" Target="file:///Z:\CA-CoP-L-28-13-03\TWO%20WHEEL%20TRACTOR%20NEWSLETTER%20%20Feb.%202013.pdf" TargetMode="External"/><Relationship Id="rId43" Type="http://schemas.openxmlformats.org/officeDocument/2006/relationships/hyperlink" Target="mailto:listserv@listserv.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1513</Words>
  <Characters>12701</Characters>
  <Application>Microsoft Office Word</Application>
  <DocSecurity>0</DocSecurity>
  <Lines>105</Lines>
  <Paragraphs>28</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14186</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 (AGPM)</cp:lastModifiedBy>
  <cp:revision>2</cp:revision>
  <cp:lastPrinted>2013-03-07T11:33:00Z</cp:lastPrinted>
  <dcterms:created xsi:type="dcterms:W3CDTF">2013-03-07T11:46:00Z</dcterms:created>
  <dcterms:modified xsi:type="dcterms:W3CDTF">2013-03-07T11:46:00Z</dcterms:modified>
</cp:coreProperties>
</file>