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A3A" w:rsidRDefault="00F10A3A" w:rsidP="004C2D71">
      <w:pPr>
        <w:jc w:val="both"/>
      </w:pPr>
    </w:p>
    <w:tbl>
      <w:tblPr>
        <w:tblStyle w:val="Grigliatabella"/>
        <w:tblW w:w="0" w:type="auto"/>
        <w:tblLook w:val="04A0" w:firstRow="1" w:lastRow="0" w:firstColumn="1" w:lastColumn="0" w:noHBand="0" w:noVBand="1"/>
      </w:tblPr>
      <w:tblGrid>
        <w:gridCol w:w="9778"/>
      </w:tblGrid>
      <w:tr w:rsidR="00F10A3A" w:rsidTr="00F10A3A">
        <w:tc>
          <w:tcPr>
            <w:tcW w:w="9778" w:type="dxa"/>
          </w:tcPr>
          <w:p w:rsidR="00F10A3A" w:rsidRDefault="00A541EB" w:rsidP="004C2D71">
            <w:pPr>
              <w:jc w:val="both"/>
            </w:pPr>
            <w:r>
              <w:t>G</w:t>
            </w:r>
            <w:r w:rsidR="00F10A3A">
              <w:t xml:space="preserve">iovedì </w:t>
            </w:r>
            <w:r>
              <w:t>23 maggio 2013</w:t>
            </w:r>
            <w:r w:rsidR="00F10A3A">
              <w:t xml:space="preserve"> </w:t>
            </w:r>
          </w:p>
          <w:p w:rsidR="00F10A3A" w:rsidRDefault="00F10A3A" w:rsidP="004C2D71">
            <w:pPr>
              <w:jc w:val="both"/>
              <w:rPr>
                <w:b/>
                <w:u w:val="single"/>
              </w:rPr>
            </w:pPr>
            <w:r w:rsidRPr="00F10A3A">
              <w:rPr>
                <w:b/>
                <w:u w:val="single"/>
              </w:rPr>
              <w:t>Il Parco degli Acquedotti</w:t>
            </w:r>
          </w:p>
          <w:p w:rsidR="0090632F" w:rsidRPr="00F10A3A" w:rsidRDefault="0090632F" w:rsidP="004C2D71">
            <w:pPr>
              <w:jc w:val="both"/>
              <w:rPr>
                <w:b/>
                <w:u w:val="single"/>
              </w:rPr>
            </w:pPr>
          </w:p>
          <w:p w:rsidR="00F10A3A" w:rsidRDefault="0090632F" w:rsidP="004C2D71">
            <w:pPr>
              <w:jc w:val="both"/>
            </w:pPr>
            <w:r>
              <w:rPr>
                <w:noProof/>
                <w:lang w:eastAsia="it-IT"/>
              </w:rPr>
              <w:drawing>
                <wp:inline distT="0" distB="0" distL="0" distR="0" wp14:anchorId="7F8A9084" wp14:editId="01D7031B">
                  <wp:extent cx="2950234" cy="1354883"/>
                  <wp:effectExtent l="0" t="0" r="2540" b="0"/>
                  <wp:docPr id="3" name="Immagine 3" descr="http://www.meravigliaitaliana.it/oggetti/MI_Meraviglia/files/immagini/1355927227-1470306277-parco-acquedott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eravigliaitaliana.it/oggetti/MI_Meraviglia/files/immagini/1355927227-1470306277-parco-acquedotti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0369" cy="1354945"/>
                          </a:xfrm>
                          <a:prstGeom prst="rect">
                            <a:avLst/>
                          </a:prstGeom>
                          <a:noFill/>
                          <a:ln>
                            <a:noFill/>
                          </a:ln>
                        </pic:spPr>
                      </pic:pic>
                    </a:graphicData>
                  </a:graphic>
                </wp:inline>
              </w:drawing>
            </w:r>
          </w:p>
          <w:p w:rsidR="00F10A3A" w:rsidRDefault="00F10A3A" w:rsidP="004C2D71">
            <w:pPr>
              <w:jc w:val="both"/>
            </w:pPr>
            <w:r>
              <w:t xml:space="preserve">Il parco è una suggestiva distesa di rovine tipica della campagna romana, che originariamente si sviluppava senza interruzioni tra Roma e i Colli Albani, e che ha attratto nel corso del Settecento e dell’Ottocento numerosi artisti, paesaggisti, viaggiatori dell’età romantica e letterati. Sono ancora visibili le pittoresche arcate dell' </w:t>
            </w:r>
            <w:proofErr w:type="spellStart"/>
            <w:r>
              <w:t>Aqua</w:t>
            </w:r>
            <w:proofErr w:type="spellEnd"/>
            <w:r>
              <w:t xml:space="preserve"> Iulia, Acqua Felic</w:t>
            </w:r>
            <w:r w:rsidR="0090632F">
              <w:t xml:space="preserve">e, </w:t>
            </w:r>
            <w:proofErr w:type="spellStart"/>
            <w:r w:rsidR="0090632F">
              <w:t>Aqua</w:t>
            </w:r>
            <w:proofErr w:type="spellEnd"/>
            <w:r w:rsidR="0090632F">
              <w:t xml:space="preserve"> Claudia ed </w:t>
            </w:r>
            <w:proofErr w:type="spellStart"/>
            <w:r w:rsidR="0090632F">
              <w:t>Anio</w:t>
            </w:r>
            <w:proofErr w:type="spellEnd"/>
            <w:r w:rsidR="0090632F">
              <w:t xml:space="preserve"> </w:t>
            </w:r>
            <w:proofErr w:type="spellStart"/>
            <w:r w:rsidR="0090632F">
              <w:t>Novus</w:t>
            </w:r>
            <w:proofErr w:type="spellEnd"/>
            <w:r w:rsidR="0090632F">
              <w:t xml:space="preserve">, </w:t>
            </w:r>
            <w:r>
              <w:t xml:space="preserve">solo alcuni dell'immensa rete idrica dell'antica Roma, </w:t>
            </w:r>
            <w:r w:rsidR="00A541EB">
              <w:t>nonché</w:t>
            </w:r>
            <w:r>
              <w:t xml:space="preserve"> della </w:t>
            </w:r>
            <w:r w:rsidR="0090632F">
              <w:t>cosiddetta</w:t>
            </w:r>
            <w:r>
              <w:t xml:space="preserve"> Villa</w:t>
            </w:r>
            <w:r w:rsidR="004C2D71">
              <w:t xml:space="preserve"> </w:t>
            </w:r>
            <w:r>
              <w:t>delle Vignacce del II secolo d.C.</w:t>
            </w:r>
          </w:p>
          <w:p w:rsidR="00F10A3A" w:rsidRDefault="00F10A3A" w:rsidP="004C2D71">
            <w:pPr>
              <w:jc w:val="both"/>
            </w:pPr>
            <w:bookmarkStart w:id="0" w:name="_GoBack"/>
            <w:bookmarkEnd w:id="0"/>
          </w:p>
          <w:p w:rsidR="00F10A3A" w:rsidRDefault="00F10A3A" w:rsidP="004C2D71">
            <w:pPr>
              <w:jc w:val="both"/>
            </w:pPr>
            <w:r>
              <w:t>Informazioni e costi:</w:t>
            </w:r>
          </w:p>
          <w:p w:rsidR="00F10A3A" w:rsidRDefault="00F10A3A" w:rsidP="004C2D71">
            <w:pPr>
              <w:jc w:val="both"/>
            </w:pPr>
          </w:p>
          <w:p w:rsidR="00F10A3A" w:rsidRDefault="00F10A3A" w:rsidP="004C2D71">
            <w:pPr>
              <w:jc w:val="both"/>
            </w:pPr>
            <w:proofErr w:type="spellStart"/>
            <w:r>
              <w:t>Venue</w:t>
            </w:r>
            <w:proofErr w:type="spellEnd"/>
            <w:r>
              <w:t>: ore 10:</w:t>
            </w:r>
            <w:r w:rsidR="00A541EB">
              <w:t>00</w:t>
            </w:r>
            <w:r>
              <w:t xml:space="preserve">, di fronte alla Chiesa di San Policarpo in Via </w:t>
            </w:r>
            <w:proofErr w:type="spellStart"/>
            <w:r>
              <w:t>Lemonia</w:t>
            </w:r>
            <w:proofErr w:type="spellEnd"/>
            <w:r>
              <w:t xml:space="preserve"> (si raggiunge con la linea Metro A dalla fermata Giulio Agricola)</w:t>
            </w:r>
            <w:r w:rsidR="004C2D71">
              <w:t>.</w:t>
            </w:r>
          </w:p>
          <w:p w:rsidR="00F10A3A" w:rsidRDefault="00F10A3A" w:rsidP="004C2D71">
            <w:pPr>
              <w:jc w:val="both"/>
            </w:pPr>
          </w:p>
          <w:p w:rsidR="00F10A3A" w:rsidRDefault="00F10A3A" w:rsidP="004C2D71">
            <w:pPr>
              <w:jc w:val="both"/>
            </w:pPr>
            <w:r>
              <w:t>Prenotazione obbligatoria da farsi presso la Segreteria FFOA entro tre giorni prima della visita.</w:t>
            </w:r>
          </w:p>
          <w:p w:rsidR="00F10A3A" w:rsidRDefault="00F10A3A" w:rsidP="004C2D71">
            <w:pPr>
              <w:jc w:val="both"/>
            </w:pPr>
            <w:r>
              <w:t>La visita si effettuerà in caso si raggiunga almeno il numero minimo di 5 persone.</w:t>
            </w:r>
          </w:p>
          <w:p w:rsidR="00F10A3A" w:rsidRDefault="00F10A3A" w:rsidP="004C2D71">
            <w:pPr>
              <w:jc w:val="both"/>
            </w:pPr>
          </w:p>
          <w:p w:rsidR="00F10A3A" w:rsidRDefault="00F10A3A" w:rsidP="004C2D71">
            <w:pPr>
              <w:jc w:val="both"/>
            </w:pPr>
            <w:r>
              <w:t>Ingresso libero.</w:t>
            </w:r>
          </w:p>
          <w:p w:rsidR="00F10A3A" w:rsidRDefault="00F10A3A" w:rsidP="004C2D71">
            <w:pPr>
              <w:jc w:val="both"/>
            </w:pPr>
            <w:r>
              <w:t>Costo della visita guidata: euro 10,00 (da anticipare presso la Segreteria FFOA al</w:t>
            </w:r>
            <w:r w:rsidR="0090632F">
              <w:t xml:space="preserve"> </w:t>
            </w:r>
            <w:r>
              <w:t>momento dell’iscrizione).</w:t>
            </w:r>
          </w:p>
          <w:p w:rsidR="00F10A3A" w:rsidRDefault="00F10A3A" w:rsidP="004C2D71">
            <w:pPr>
              <w:jc w:val="both"/>
            </w:pPr>
          </w:p>
          <w:p w:rsidR="009E2654" w:rsidRDefault="009E2654" w:rsidP="004C2D71">
            <w:pPr>
              <w:jc w:val="both"/>
            </w:pPr>
          </w:p>
          <w:p w:rsidR="009E2654" w:rsidRDefault="009E2654" w:rsidP="004C2D71">
            <w:pPr>
              <w:jc w:val="both"/>
            </w:pPr>
          </w:p>
          <w:p w:rsidR="00B53A57" w:rsidRDefault="00A541EB" w:rsidP="004C2D71">
            <w:pPr>
              <w:jc w:val="both"/>
            </w:pPr>
            <w:r>
              <w:t>---------------------------------------------------------------------------------------------------------------------------------------</w:t>
            </w:r>
          </w:p>
          <w:p w:rsidR="00B53A57" w:rsidRDefault="00B53A57" w:rsidP="004C2D71">
            <w:pPr>
              <w:jc w:val="both"/>
            </w:pPr>
          </w:p>
          <w:p w:rsidR="009E2654" w:rsidRDefault="009E2654" w:rsidP="004C2D71">
            <w:pPr>
              <w:jc w:val="both"/>
            </w:pPr>
          </w:p>
          <w:p w:rsidR="00F10A3A" w:rsidRDefault="00A541EB" w:rsidP="004C2D71">
            <w:pPr>
              <w:jc w:val="both"/>
            </w:pPr>
            <w:r>
              <w:t>G</w:t>
            </w:r>
            <w:r w:rsidR="00F10A3A">
              <w:t xml:space="preserve">iovedì </w:t>
            </w:r>
            <w:r>
              <w:t>6 giugno 2013</w:t>
            </w:r>
          </w:p>
          <w:p w:rsidR="00F10A3A" w:rsidRDefault="00F10A3A" w:rsidP="004C2D71">
            <w:pPr>
              <w:jc w:val="both"/>
              <w:rPr>
                <w:b/>
                <w:u w:val="single"/>
              </w:rPr>
            </w:pPr>
            <w:r w:rsidRPr="00F10A3A">
              <w:rPr>
                <w:b/>
                <w:u w:val="single"/>
              </w:rPr>
              <w:t>Passeggiata per il Rione Ponti</w:t>
            </w:r>
          </w:p>
          <w:p w:rsidR="009E2654" w:rsidRDefault="009E2654" w:rsidP="004C2D71">
            <w:pPr>
              <w:jc w:val="both"/>
              <w:rPr>
                <w:b/>
                <w:u w:val="single"/>
              </w:rPr>
            </w:pPr>
          </w:p>
          <w:p w:rsidR="004C2D71" w:rsidRPr="00F10A3A" w:rsidRDefault="004C2D71" w:rsidP="004C2D71">
            <w:pPr>
              <w:jc w:val="both"/>
              <w:rPr>
                <w:b/>
                <w:u w:val="single"/>
              </w:rPr>
            </w:pPr>
            <w:r>
              <w:rPr>
                <w:noProof/>
                <w:lang w:eastAsia="it-IT"/>
              </w:rPr>
              <w:drawing>
                <wp:inline distT="0" distB="0" distL="0" distR="0" wp14:anchorId="7A746251" wp14:editId="5DECC38C">
                  <wp:extent cx="1249219" cy="1716657"/>
                  <wp:effectExtent l="0" t="0" r="8255" b="0"/>
                  <wp:docPr id="7" name="Immagine 7" descr="C:\Users\dilonardo\AppData\Local\Microsoft\Windows\Temporary Internet Files\Content.Word\pontesantange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lonardo\AppData\Local\Microsoft\Windows\Temporary Internet Files\Content.Word\pontesantangel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9219" cy="1716657"/>
                          </a:xfrm>
                          <a:prstGeom prst="rect">
                            <a:avLst/>
                          </a:prstGeom>
                          <a:noFill/>
                          <a:ln>
                            <a:noFill/>
                          </a:ln>
                        </pic:spPr>
                      </pic:pic>
                    </a:graphicData>
                  </a:graphic>
                </wp:inline>
              </w:drawing>
            </w:r>
          </w:p>
          <w:p w:rsidR="004C2D71" w:rsidRDefault="004C2D71" w:rsidP="004C2D71">
            <w:pPr>
              <w:jc w:val="both"/>
            </w:pPr>
            <w:r>
              <w:t>E’ una passeggiata che attraversa gran parte del Rione Ponte, uno dei più ricchi di memorie e soprattutto di edifici rappresentativi del Rinascimento e del Barocco. Chiese, palazzi, chiostri, edicole sacre, cortili e vedute sono i doni che questa parte di Roma offre a piene mani: la Capitale mostra uno dei suoi affascinanti volti a chi avrà avuto la costanza di percorrerla.</w:t>
            </w:r>
          </w:p>
          <w:p w:rsidR="004C2D71" w:rsidRDefault="004C2D71" w:rsidP="004C2D71">
            <w:pPr>
              <w:jc w:val="both"/>
            </w:pPr>
            <w:r>
              <w:t xml:space="preserve">Ponte prende il nome dal Ponte Sant’Angelo, che ricalca il più antico ponte Elio, fatto costruire dall’imperatore Adriano e che conduceva all‘attuale Castel Sant’Angelo. Il rione cominciò ad essere abitato e crebbe fino a diventare un vero quartiere sul finire del Medioevo: gli abitanti potevano contare su un </w:t>
            </w:r>
            <w:r>
              <w:lastRenderedPageBreak/>
              <w:t>crescente numero di attività legate al flusso dei pellegrini che attraversavano il ponte, diretti alla basilica di S. Pietro. Dopo il trasferimento della sede papale dal Laterano al Vaticano, il rione crebbe di importanza per la sua disposizione viaria, le sue strade furono rifatte ed in seguito furono pavimentate altre vie del Rione come le attuali via di Tor Sanguigna, via della Maschera d’Oro e Via degli Acquasparta.</w:t>
            </w:r>
          </w:p>
          <w:p w:rsidR="004C2D71" w:rsidRDefault="004C2D71" w:rsidP="004C2D71">
            <w:pPr>
              <w:jc w:val="both"/>
            </w:pPr>
          </w:p>
          <w:p w:rsidR="004C2D71" w:rsidRDefault="004C2D71" w:rsidP="004C2D71">
            <w:pPr>
              <w:jc w:val="both"/>
            </w:pPr>
            <w:r>
              <w:t>Informazioni e costi:</w:t>
            </w:r>
          </w:p>
          <w:p w:rsidR="00F10A3A" w:rsidRDefault="00F10A3A" w:rsidP="004C2D71">
            <w:pPr>
              <w:jc w:val="both"/>
            </w:pPr>
          </w:p>
          <w:p w:rsidR="00F10A3A" w:rsidRDefault="00F10A3A" w:rsidP="004C2D71">
            <w:pPr>
              <w:jc w:val="both"/>
            </w:pPr>
            <w:proofErr w:type="spellStart"/>
            <w:r>
              <w:t>Venue</w:t>
            </w:r>
            <w:proofErr w:type="spellEnd"/>
            <w:r>
              <w:t>: ore 10:</w:t>
            </w:r>
            <w:r w:rsidR="00A541EB">
              <w:t>00</w:t>
            </w:r>
            <w:r>
              <w:t>, in Piaz</w:t>
            </w:r>
            <w:r w:rsidR="00CE43BC">
              <w:t xml:space="preserve">za di Ponte </w:t>
            </w:r>
            <w:r w:rsidR="009E2654">
              <w:t>(</w:t>
            </w:r>
            <w:r w:rsidR="00CE43BC">
              <w:t>al</w:t>
            </w:r>
            <w:r w:rsidR="009E2654">
              <w:t xml:space="preserve"> semaforo tra lungo Tevere e via del Banco di Santo Spirito)</w:t>
            </w:r>
          </w:p>
          <w:p w:rsidR="009E2654" w:rsidRDefault="009E2654" w:rsidP="004C2D71">
            <w:pPr>
              <w:jc w:val="both"/>
            </w:pPr>
          </w:p>
          <w:p w:rsidR="00F10A3A" w:rsidRDefault="00F10A3A" w:rsidP="004C2D71">
            <w:pPr>
              <w:jc w:val="both"/>
            </w:pPr>
            <w:r>
              <w:t>Prenotazione obbligatoria da farsi presso la Segreteria FFOA entro tre giorni prima della visita.</w:t>
            </w:r>
          </w:p>
          <w:p w:rsidR="00F10A3A" w:rsidRDefault="00F10A3A" w:rsidP="004C2D71">
            <w:pPr>
              <w:jc w:val="both"/>
            </w:pPr>
            <w:r>
              <w:t>La visita si effettuerà in caso si raggiunga almeno il numero minimo di 5 persone.</w:t>
            </w:r>
          </w:p>
          <w:p w:rsidR="00F10A3A" w:rsidRDefault="00F10A3A" w:rsidP="004C2D71">
            <w:pPr>
              <w:jc w:val="both"/>
            </w:pPr>
            <w:r>
              <w:t>Costo della visita guidata: euro 10,00 (da anticipare presso la Segreteria FFOA al momento dell’iscrizione).</w:t>
            </w:r>
          </w:p>
          <w:p w:rsidR="004C2D71" w:rsidRDefault="009E2654" w:rsidP="004C2D71">
            <w:pPr>
              <w:jc w:val="both"/>
            </w:pPr>
            <w:r>
              <w:t>Nel caso il numero di persone si superiore alle 8, si renderà indispensabile l’affitto dell’auricolare per consentire un più agevole ascolto (1,50 a persona).</w:t>
            </w: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4C2D71" w:rsidRDefault="004C2D71" w:rsidP="004C2D71">
            <w:pPr>
              <w:jc w:val="both"/>
            </w:pPr>
          </w:p>
          <w:p w:rsidR="00F10A3A" w:rsidRDefault="00F10A3A" w:rsidP="004C2D71">
            <w:pPr>
              <w:jc w:val="both"/>
            </w:pPr>
          </w:p>
        </w:tc>
      </w:tr>
    </w:tbl>
    <w:p w:rsidR="00F10A3A" w:rsidRDefault="00F10A3A" w:rsidP="004C2D71">
      <w:pPr>
        <w:jc w:val="both"/>
      </w:pPr>
    </w:p>
    <w:p w:rsidR="004A644A" w:rsidRDefault="00A541EB" w:rsidP="004C2D71">
      <w:pPr>
        <w:jc w:val="both"/>
      </w:pPr>
    </w:p>
    <w:sectPr w:rsidR="004A644A" w:rsidSect="00B53A57">
      <w:pgSz w:w="11906" w:h="16838"/>
      <w:pgMar w:top="141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3B4"/>
    <w:rsid w:val="00231897"/>
    <w:rsid w:val="003C13B4"/>
    <w:rsid w:val="004C2D71"/>
    <w:rsid w:val="0090632F"/>
    <w:rsid w:val="009243C0"/>
    <w:rsid w:val="009E2654"/>
    <w:rsid w:val="00A541EB"/>
    <w:rsid w:val="00AC1789"/>
    <w:rsid w:val="00AE3A5A"/>
    <w:rsid w:val="00B53A57"/>
    <w:rsid w:val="00CE43BC"/>
    <w:rsid w:val="00F10A3A"/>
    <w:rsid w:val="00FA30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10A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90632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0632F"/>
    <w:rPr>
      <w:rFonts w:ascii="Tahoma" w:hAnsi="Tahoma" w:cs="Tahoma"/>
      <w:sz w:val="16"/>
      <w:szCs w:val="16"/>
    </w:rPr>
  </w:style>
  <w:style w:type="character" w:styleId="Collegamentoipertestuale">
    <w:name w:val="Hyperlink"/>
    <w:basedOn w:val="Carpredefinitoparagrafo"/>
    <w:uiPriority w:val="99"/>
    <w:unhideWhenUsed/>
    <w:rsid w:val="00AE3A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10A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90632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0632F"/>
    <w:rPr>
      <w:rFonts w:ascii="Tahoma" w:hAnsi="Tahoma" w:cs="Tahoma"/>
      <w:sz w:val="16"/>
      <w:szCs w:val="16"/>
    </w:rPr>
  </w:style>
  <w:style w:type="character" w:styleId="Collegamentoipertestuale">
    <w:name w:val="Hyperlink"/>
    <w:basedOn w:val="Carpredefinitoparagrafo"/>
    <w:uiPriority w:val="99"/>
    <w:unhideWhenUsed/>
    <w:rsid w:val="00AE3A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438</Words>
  <Characters>2502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Comex S.p.A.</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Di Lonardo</dc:creator>
  <cp:keywords/>
  <dc:description/>
  <cp:lastModifiedBy>Valentina Di Lonardo</cp:lastModifiedBy>
  <cp:revision>7</cp:revision>
  <dcterms:created xsi:type="dcterms:W3CDTF">2013-02-14T09:44:00Z</dcterms:created>
  <dcterms:modified xsi:type="dcterms:W3CDTF">2013-04-23T16:41:00Z</dcterms:modified>
</cp:coreProperties>
</file>