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50" w:rsidRPr="004610D5" w:rsidRDefault="009D4750" w:rsidP="009D4750">
      <w:pPr>
        <w:jc w:val="center"/>
        <w:rPr>
          <w:rFonts w:ascii="Calibri" w:eastAsia="Times New Roman" w:hAnsi="Calibri" w:cs="Times New Roman"/>
          <w:b/>
          <w:sz w:val="22"/>
          <w:lang w:eastAsia="en-GB"/>
        </w:rPr>
      </w:pPr>
      <w:r w:rsidRPr="004610D5">
        <w:rPr>
          <w:rFonts w:asciiTheme="minorHAnsi" w:hAnsiTheme="minorHAnsi"/>
          <w:b/>
        </w:rPr>
        <w:t xml:space="preserve">Food and Agriculture Organization (FAO) Technical Cooperation Programme </w:t>
      </w:r>
      <w:r w:rsidR="00DD5663">
        <w:rPr>
          <w:rFonts w:asciiTheme="minorHAnsi" w:hAnsiTheme="minorHAnsi"/>
          <w:b/>
        </w:rPr>
        <w:t>(TCP) Facility</w:t>
      </w:r>
      <w:r w:rsidRPr="004610D5">
        <w:rPr>
          <w:rFonts w:asciiTheme="minorHAnsi" w:hAnsiTheme="minorHAnsi"/>
          <w:b/>
        </w:rPr>
        <w:t xml:space="preserve"> Project: TCP/GUY/3501</w:t>
      </w:r>
      <w:r w:rsidR="004610D5">
        <w:rPr>
          <w:rFonts w:asciiTheme="minorHAnsi" w:hAnsiTheme="minorHAnsi"/>
          <w:b/>
        </w:rPr>
        <w:t xml:space="preserve"> - Development of a National</w:t>
      </w:r>
      <w:r w:rsidR="004610D5" w:rsidRPr="00117B69">
        <w:rPr>
          <w:rFonts w:asciiTheme="minorHAnsi" w:hAnsiTheme="minorHAnsi"/>
          <w:b/>
        </w:rPr>
        <w:t xml:space="preserve"> Integrated Management Programme and </w:t>
      </w:r>
      <w:r w:rsidR="004610D5">
        <w:rPr>
          <w:rFonts w:asciiTheme="minorHAnsi" w:hAnsiTheme="minorHAnsi"/>
          <w:b/>
        </w:rPr>
        <w:t>A</w:t>
      </w:r>
      <w:r w:rsidR="004610D5" w:rsidRPr="00117B69">
        <w:rPr>
          <w:rFonts w:asciiTheme="minorHAnsi" w:hAnsiTheme="minorHAnsi"/>
          <w:b/>
        </w:rPr>
        <w:t xml:space="preserve">ction </w:t>
      </w:r>
      <w:r w:rsidR="004610D5">
        <w:rPr>
          <w:rFonts w:asciiTheme="minorHAnsi" w:hAnsiTheme="minorHAnsi"/>
          <w:b/>
        </w:rPr>
        <w:t>P</w:t>
      </w:r>
      <w:r w:rsidR="004610D5" w:rsidRPr="00117B69">
        <w:rPr>
          <w:rFonts w:asciiTheme="minorHAnsi" w:hAnsiTheme="minorHAnsi"/>
          <w:b/>
        </w:rPr>
        <w:t xml:space="preserve">lan </w:t>
      </w:r>
      <w:r w:rsidR="004610D5">
        <w:rPr>
          <w:rFonts w:asciiTheme="minorHAnsi" w:hAnsiTheme="minorHAnsi"/>
          <w:b/>
        </w:rPr>
        <w:t>for the R</w:t>
      </w:r>
      <w:r w:rsidR="004610D5" w:rsidRPr="00117B69">
        <w:rPr>
          <w:rFonts w:asciiTheme="minorHAnsi" w:hAnsiTheme="minorHAnsi"/>
          <w:b/>
        </w:rPr>
        <w:t xml:space="preserve">ed </w:t>
      </w:r>
      <w:r w:rsidR="004610D5">
        <w:rPr>
          <w:rFonts w:asciiTheme="minorHAnsi" w:hAnsiTheme="minorHAnsi"/>
          <w:b/>
        </w:rPr>
        <w:t>P</w:t>
      </w:r>
      <w:r w:rsidR="004610D5" w:rsidRPr="00117B69">
        <w:rPr>
          <w:rFonts w:asciiTheme="minorHAnsi" w:hAnsiTheme="minorHAnsi"/>
          <w:b/>
        </w:rPr>
        <w:t xml:space="preserve">alm </w:t>
      </w:r>
      <w:r w:rsidR="004610D5">
        <w:rPr>
          <w:rFonts w:asciiTheme="minorHAnsi" w:hAnsiTheme="minorHAnsi"/>
          <w:b/>
        </w:rPr>
        <w:t>M</w:t>
      </w:r>
      <w:r w:rsidR="004610D5" w:rsidRPr="00117B69">
        <w:rPr>
          <w:rFonts w:asciiTheme="minorHAnsi" w:hAnsiTheme="minorHAnsi"/>
          <w:b/>
        </w:rPr>
        <w:t xml:space="preserve">ite </w:t>
      </w:r>
      <w:proofErr w:type="spellStart"/>
      <w:r w:rsidR="004610D5" w:rsidRPr="007D5732">
        <w:rPr>
          <w:rFonts w:asciiTheme="minorHAnsi" w:hAnsiTheme="minorHAnsi"/>
          <w:b/>
          <w:i/>
        </w:rPr>
        <w:t>Raoiella</w:t>
      </w:r>
      <w:proofErr w:type="spellEnd"/>
      <w:r w:rsidR="004610D5" w:rsidRPr="007D5732">
        <w:rPr>
          <w:rFonts w:asciiTheme="minorHAnsi" w:hAnsiTheme="minorHAnsi"/>
          <w:b/>
          <w:i/>
        </w:rPr>
        <w:t xml:space="preserve"> </w:t>
      </w:r>
      <w:proofErr w:type="spellStart"/>
      <w:r w:rsidR="004610D5" w:rsidRPr="007D5732">
        <w:rPr>
          <w:rFonts w:asciiTheme="minorHAnsi" w:hAnsiTheme="minorHAnsi"/>
          <w:b/>
          <w:i/>
        </w:rPr>
        <w:t>indica</w:t>
      </w:r>
      <w:proofErr w:type="spellEnd"/>
      <w:r w:rsidR="004610D5">
        <w:rPr>
          <w:rFonts w:asciiTheme="minorHAnsi" w:hAnsiTheme="minorHAnsi"/>
          <w:b/>
        </w:rPr>
        <w:t xml:space="preserve"> in Guyana</w:t>
      </w:r>
    </w:p>
    <w:p w:rsidR="009D4750" w:rsidRPr="003156A2" w:rsidRDefault="003156A2" w:rsidP="003156A2">
      <w:pPr>
        <w:widowControl w:val="0"/>
        <w:tabs>
          <w:tab w:val="left" w:pos="405"/>
        </w:tabs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Cs w:val="24"/>
          <w:lang w:eastAsia="en-GB"/>
        </w:rPr>
      </w:pPr>
      <w:r>
        <w:rPr>
          <w:rFonts w:ascii="Calibri" w:eastAsia="Times New Roman" w:hAnsi="Calibri" w:cs="Times New Roman"/>
          <w:b/>
          <w:szCs w:val="24"/>
          <w:lang w:eastAsia="en-GB"/>
        </w:rPr>
        <w:t xml:space="preserve">CALL FOR EXPRESSION OF INTEREST - </w:t>
      </w:r>
      <w:r w:rsidRPr="003156A2">
        <w:rPr>
          <w:rFonts w:ascii="Calibri" w:eastAsia="Times New Roman" w:hAnsi="Calibri" w:cs="Times New Roman"/>
          <w:b/>
          <w:szCs w:val="24"/>
          <w:lang w:eastAsia="en-GB"/>
        </w:rPr>
        <w:t>TCDC CONSULTANT</w:t>
      </w:r>
      <w:r>
        <w:rPr>
          <w:rFonts w:ascii="Calibri" w:eastAsia="Times New Roman" w:hAnsi="Calibri" w:cs="Times New Roman"/>
          <w:b/>
          <w:szCs w:val="24"/>
          <w:lang w:eastAsia="en-GB"/>
        </w:rPr>
        <w:t>:</w:t>
      </w:r>
      <w:r w:rsidRPr="003156A2">
        <w:rPr>
          <w:rFonts w:ascii="Calibri" w:eastAsia="Times New Roman" w:hAnsi="Calibri" w:cs="Times New Roman"/>
          <w:b/>
          <w:szCs w:val="24"/>
          <w:lang w:eastAsia="en-GB"/>
        </w:rPr>
        <w:t xml:space="preserve"> RED PALM MITE MANAGEMENT</w:t>
      </w:r>
    </w:p>
    <w:p w:rsidR="003156A2" w:rsidRDefault="003156A2" w:rsidP="009D4750">
      <w:pPr>
        <w:widowControl w:val="0"/>
        <w:tabs>
          <w:tab w:val="left" w:pos="405"/>
        </w:tabs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</w:p>
    <w:p w:rsidR="009D4750" w:rsidRDefault="009D4750" w:rsidP="009D4750">
      <w:pPr>
        <w:widowControl w:val="0"/>
        <w:tabs>
          <w:tab w:val="left" w:pos="405"/>
        </w:tabs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  <w:r>
        <w:rPr>
          <w:rFonts w:ascii="Calibri" w:eastAsia="Times New Roman" w:hAnsi="Calibri" w:cs="Times New Roman"/>
          <w:b/>
          <w:sz w:val="22"/>
          <w:lang w:eastAsia="en-GB"/>
        </w:rPr>
        <w:t>Background</w:t>
      </w:r>
    </w:p>
    <w:p w:rsidR="009D4750" w:rsidRDefault="009D4750" w:rsidP="009D4750">
      <w:pPr>
        <w:widowControl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sz w:val="22"/>
          <w:lang w:eastAsia="en-GB"/>
        </w:rPr>
      </w:pPr>
      <w:r>
        <w:rPr>
          <w:rFonts w:ascii="Calibri" w:eastAsia="Times New Roman" w:hAnsi="Calibri" w:cs="Arial"/>
          <w:sz w:val="22"/>
          <w:lang w:eastAsia="en-GB"/>
        </w:rPr>
        <w:t>Red Palm Mite</w:t>
      </w:r>
      <w:r w:rsidR="0008654E">
        <w:rPr>
          <w:rFonts w:ascii="Calibri" w:eastAsia="Times New Roman" w:hAnsi="Calibri" w:cs="Arial"/>
          <w:sz w:val="22"/>
          <w:lang w:eastAsia="en-GB"/>
        </w:rPr>
        <w:t xml:space="preserve"> (RPM)</w:t>
      </w:r>
      <w:r>
        <w:rPr>
          <w:rFonts w:ascii="Calibri" w:eastAsia="Times New Roman" w:hAnsi="Calibri" w:cs="Arial"/>
          <w:sz w:val="22"/>
          <w:lang w:eastAsia="en-GB"/>
        </w:rPr>
        <w:t xml:space="preserve"> is one of the most damaging pests of coconut in many countries of the Caribbean, including Guyana. Feeding by the mite impacts y</w:t>
      </w:r>
      <w:r w:rsidRPr="00F53063">
        <w:rPr>
          <w:rFonts w:ascii="Calibri" w:eastAsia="Times New Roman" w:hAnsi="Calibri" w:cs="Arial"/>
          <w:sz w:val="22"/>
          <w:lang w:eastAsia="en-GB"/>
        </w:rPr>
        <w:t>oung coconut plants</w:t>
      </w:r>
      <w:r>
        <w:rPr>
          <w:rFonts w:ascii="Calibri" w:eastAsia="Times New Roman" w:hAnsi="Calibri" w:cs="Arial"/>
          <w:sz w:val="22"/>
          <w:lang w:eastAsia="en-GB"/>
        </w:rPr>
        <w:t xml:space="preserve"> the most, although both young and old plants can </w:t>
      </w:r>
      <w:r w:rsidRPr="00F53063">
        <w:rPr>
          <w:rFonts w:ascii="Calibri" w:eastAsia="Times New Roman" w:hAnsi="Calibri" w:cs="Arial"/>
          <w:sz w:val="22"/>
          <w:lang w:eastAsia="en-GB"/>
        </w:rPr>
        <w:t>be severely affected, with mo</w:t>
      </w:r>
      <w:r>
        <w:rPr>
          <w:rFonts w:ascii="Calibri" w:eastAsia="Times New Roman" w:hAnsi="Calibri" w:cs="Arial"/>
          <w:sz w:val="22"/>
          <w:lang w:eastAsia="en-GB"/>
        </w:rPr>
        <w:t>st of their lower leaves turning yellow</w:t>
      </w:r>
      <w:r w:rsidRPr="00F53063">
        <w:rPr>
          <w:rFonts w:ascii="Calibri" w:eastAsia="Times New Roman" w:hAnsi="Calibri" w:cs="Arial"/>
          <w:sz w:val="22"/>
          <w:lang w:eastAsia="en-GB"/>
        </w:rPr>
        <w:t>. Th</w:t>
      </w:r>
      <w:r>
        <w:rPr>
          <w:rFonts w:ascii="Calibri" w:eastAsia="Times New Roman" w:hAnsi="Calibri" w:cs="Arial"/>
          <w:sz w:val="22"/>
          <w:lang w:eastAsia="en-GB"/>
        </w:rPr>
        <w:t>is i</w:t>
      </w:r>
      <w:r w:rsidRPr="00F53063">
        <w:rPr>
          <w:rFonts w:ascii="Calibri" w:eastAsia="Times New Roman" w:hAnsi="Calibri" w:cs="Arial"/>
          <w:sz w:val="22"/>
          <w:lang w:eastAsia="en-GB"/>
        </w:rPr>
        <w:t>s followed by the abortion of the flowers or small</w:t>
      </w:r>
      <w:r>
        <w:rPr>
          <w:rFonts w:ascii="Calibri" w:eastAsia="Times New Roman" w:hAnsi="Calibri" w:cs="Arial"/>
          <w:sz w:val="22"/>
          <w:lang w:eastAsia="en-GB"/>
        </w:rPr>
        <w:t>, developing</w:t>
      </w:r>
      <w:r w:rsidR="00403806">
        <w:rPr>
          <w:rFonts w:ascii="Calibri" w:eastAsia="Times New Roman" w:hAnsi="Calibri" w:cs="Arial"/>
          <w:sz w:val="22"/>
          <w:lang w:eastAsia="en-GB"/>
        </w:rPr>
        <w:t xml:space="preserve"> nuts, resulting in severe economic losses to farmers.</w:t>
      </w:r>
      <w:r>
        <w:rPr>
          <w:rFonts w:ascii="Calibri" w:eastAsia="Times New Roman" w:hAnsi="Calibri" w:cs="Arial"/>
          <w:sz w:val="22"/>
          <w:lang w:eastAsia="en-GB"/>
        </w:rPr>
        <w:t xml:space="preserve"> </w:t>
      </w:r>
      <w:r w:rsidR="0008654E">
        <w:rPr>
          <w:rFonts w:ascii="Calibri" w:eastAsia="Times New Roman" w:hAnsi="Calibri" w:cs="Arial"/>
          <w:sz w:val="22"/>
          <w:lang w:eastAsia="en-GB"/>
        </w:rPr>
        <w:t>In light of</w:t>
      </w:r>
      <w:r w:rsidR="0008654E" w:rsidRPr="0008654E">
        <w:rPr>
          <w:rFonts w:ascii="Calibri" w:eastAsia="Times New Roman" w:hAnsi="Calibri" w:cs="Arial"/>
          <w:sz w:val="22"/>
          <w:lang w:eastAsia="en-GB"/>
        </w:rPr>
        <w:t xml:space="preserve"> severe</w:t>
      </w:r>
      <w:r w:rsidR="0008654E">
        <w:rPr>
          <w:rFonts w:ascii="Calibri" w:eastAsia="Times New Roman" w:hAnsi="Calibri" w:cs="Arial"/>
          <w:sz w:val="22"/>
          <w:lang w:eastAsia="en-GB"/>
        </w:rPr>
        <w:t xml:space="preserve"> RPM infestations on coconuts in Guyana</w:t>
      </w:r>
      <w:r w:rsidR="0008654E" w:rsidRPr="0008654E">
        <w:rPr>
          <w:rFonts w:ascii="Calibri" w:eastAsia="Times New Roman" w:hAnsi="Calibri" w:cs="Arial"/>
          <w:sz w:val="22"/>
          <w:lang w:eastAsia="en-GB"/>
        </w:rPr>
        <w:t>, which have impacted negatively on farmers’ incomes</w:t>
      </w:r>
      <w:r w:rsidR="0008654E">
        <w:rPr>
          <w:rFonts w:ascii="Calibri" w:eastAsia="Times New Roman" w:hAnsi="Calibri" w:cs="Arial"/>
          <w:sz w:val="22"/>
          <w:lang w:eastAsia="en-GB"/>
        </w:rPr>
        <w:t>,</w:t>
      </w:r>
      <w:r w:rsidR="0008654E" w:rsidRPr="0008654E">
        <w:rPr>
          <w:rFonts w:ascii="Calibri" w:eastAsia="Times New Roman" w:hAnsi="Calibri" w:cs="Arial"/>
          <w:sz w:val="22"/>
          <w:lang w:eastAsia="en-GB"/>
        </w:rPr>
        <w:t xml:space="preserve"> </w:t>
      </w:r>
      <w:r w:rsidR="0008654E">
        <w:rPr>
          <w:rFonts w:ascii="Calibri" w:eastAsia="Times New Roman" w:hAnsi="Calibri" w:cs="Arial"/>
          <w:sz w:val="22"/>
          <w:lang w:eastAsia="en-GB"/>
        </w:rPr>
        <w:t>i</w:t>
      </w:r>
      <w:r w:rsidRPr="00F91C75">
        <w:rPr>
          <w:rFonts w:ascii="Calibri" w:eastAsia="Times New Roman" w:hAnsi="Calibri" w:cs="Arial"/>
          <w:sz w:val="22"/>
          <w:lang w:eastAsia="en-GB"/>
        </w:rPr>
        <w:t>t is critical that mitigation, adaptation and control initiatives be identified and implemented against</w:t>
      </w:r>
      <w:r w:rsidR="0008654E">
        <w:rPr>
          <w:rFonts w:ascii="Calibri" w:eastAsia="Times New Roman" w:hAnsi="Calibri" w:cs="Arial"/>
          <w:sz w:val="22"/>
          <w:lang w:eastAsia="en-GB"/>
        </w:rPr>
        <w:t xml:space="preserve"> this pest </w:t>
      </w:r>
      <w:r>
        <w:rPr>
          <w:rFonts w:ascii="Calibri" w:eastAsia="Times New Roman" w:hAnsi="Calibri" w:cs="Arial"/>
          <w:sz w:val="22"/>
          <w:lang w:eastAsia="en-GB"/>
        </w:rPr>
        <w:t>in</w:t>
      </w:r>
      <w:r w:rsidRPr="00F91C75">
        <w:rPr>
          <w:rFonts w:ascii="Calibri" w:eastAsia="Times New Roman" w:hAnsi="Calibri" w:cs="Arial"/>
          <w:sz w:val="22"/>
          <w:lang w:eastAsia="en-GB"/>
        </w:rPr>
        <w:t xml:space="preserve"> the earliest possible time</w:t>
      </w:r>
      <w:r w:rsidR="003156A2">
        <w:rPr>
          <w:rFonts w:ascii="Calibri" w:eastAsia="Times New Roman" w:hAnsi="Calibri" w:cs="Arial"/>
          <w:sz w:val="22"/>
          <w:lang w:eastAsia="en-GB"/>
        </w:rPr>
        <w:t>.</w:t>
      </w:r>
    </w:p>
    <w:p w:rsidR="009D4750" w:rsidRDefault="009D4750" w:rsidP="009D4750">
      <w:pPr>
        <w:widowControl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sz w:val="22"/>
          <w:lang w:eastAsia="en-GB"/>
        </w:rPr>
      </w:pPr>
    </w:p>
    <w:p w:rsidR="009D4750" w:rsidRDefault="009D4750" w:rsidP="009D4750">
      <w:pPr>
        <w:widowControl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sz w:val="22"/>
          <w:lang w:eastAsia="en-GB"/>
        </w:rPr>
      </w:pPr>
      <w:r>
        <w:rPr>
          <w:rFonts w:ascii="Calibri" w:eastAsia="Times New Roman" w:hAnsi="Calibri" w:cs="Arial"/>
          <w:sz w:val="22"/>
          <w:lang w:eastAsia="en-GB"/>
        </w:rPr>
        <w:t xml:space="preserve">Based on a request from the Government of Guyana, a project has been recently approved under </w:t>
      </w:r>
      <w:r w:rsidRPr="00AD59D1">
        <w:rPr>
          <w:rFonts w:ascii="Calibri" w:eastAsia="Times New Roman" w:hAnsi="Calibri" w:cs="Arial"/>
          <w:sz w:val="22"/>
          <w:lang w:eastAsia="en-GB"/>
        </w:rPr>
        <w:t>FAO’s technical assistance programme</w:t>
      </w:r>
      <w:r w:rsidR="0008654E">
        <w:rPr>
          <w:rFonts w:ascii="Calibri" w:eastAsia="Times New Roman" w:hAnsi="Calibri" w:cs="Arial"/>
          <w:sz w:val="22"/>
          <w:lang w:eastAsia="en-GB"/>
        </w:rPr>
        <w:t xml:space="preserve"> (TCP)</w:t>
      </w:r>
      <w:r>
        <w:rPr>
          <w:rFonts w:ascii="Calibri" w:eastAsia="Times New Roman" w:hAnsi="Calibri" w:cs="Arial"/>
          <w:sz w:val="22"/>
          <w:lang w:eastAsia="en-GB"/>
        </w:rPr>
        <w:t xml:space="preserve"> facility to</w:t>
      </w:r>
      <w:r w:rsidRPr="003B5DAB">
        <w:rPr>
          <w:rFonts w:ascii="Calibri" w:eastAsia="Times New Roman" w:hAnsi="Calibri" w:cs="Arial"/>
          <w:sz w:val="22"/>
          <w:lang w:eastAsia="en-GB"/>
        </w:rPr>
        <w:t xml:space="preserve"> contribute to </w:t>
      </w:r>
      <w:r>
        <w:rPr>
          <w:rFonts w:ascii="Calibri" w:eastAsia="Times New Roman" w:hAnsi="Calibri" w:cs="Arial"/>
          <w:sz w:val="22"/>
          <w:lang w:eastAsia="en-GB"/>
        </w:rPr>
        <w:t>the sustainability of the coconut industry in Guyana through effective management of Red Palm Mite.</w:t>
      </w:r>
    </w:p>
    <w:p w:rsidR="00403806" w:rsidRDefault="00403806" w:rsidP="009D4750">
      <w:pPr>
        <w:widowControl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sz w:val="22"/>
          <w:lang w:eastAsia="en-GB"/>
        </w:rPr>
      </w:pPr>
    </w:p>
    <w:p w:rsidR="00403806" w:rsidRDefault="007F0E43" w:rsidP="00403806">
      <w:pPr>
        <w:widowControl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sz w:val="22"/>
          <w:lang w:eastAsia="en-GB"/>
        </w:rPr>
      </w:pPr>
      <w:r>
        <w:rPr>
          <w:rFonts w:ascii="Calibri" w:eastAsia="Times New Roman" w:hAnsi="Calibri" w:cs="Arial"/>
          <w:sz w:val="22"/>
          <w:lang w:eastAsia="en-GB"/>
        </w:rPr>
        <w:t>A</w:t>
      </w:r>
      <w:r w:rsidR="00DD5663">
        <w:rPr>
          <w:rFonts w:ascii="Calibri" w:eastAsia="Times New Roman" w:hAnsi="Calibri" w:cs="Arial"/>
          <w:sz w:val="22"/>
          <w:lang w:eastAsia="en-GB"/>
        </w:rPr>
        <w:t xml:space="preserve"> </w:t>
      </w:r>
      <w:r w:rsidR="00403806">
        <w:rPr>
          <w:rFonts w:ascii="Calibri" w:eastAsia="Times New Roman" w:hAnsi="Calibri" w:cs="Arial"/>
          <w:sz w:val="22"/>
          <w:lang w:eastAsia="en-GB"/>
        </w:rPr>
        <w:t>Consultant</w:t>
      </w:r>
      <w:r>
        <w:rPr>
          <w:rFonts w:ascii="Calibri" w:eastAsia="Times New Roman" w:hAnsi="Calibri" w:cs="Arial"/>
          <w:sz w:val="22"/>
          <w:lang w:eastAsia="en-GB"/>
        </w:rPr>
        <w:t xml:space="preserve"> is to be</w:t>
      </w:r>
      <w:r w:rsidR="00DD5663">
        <w:rPr>
          <w:rFonts w:ascii="Calibri" w:eastAsia="Times New Roman" w:hAnsi="Calibri" w:cs="Arial"/>
          <w:sz w:val="22"/>
          <w:lang w:eastAsia="en-GB"/>
        </w:rPr>
        <w:t xml:space="preserve"> recruited under </w:t>
      </w:r>
      <w:r w:rsidR="00DD5663">
        <w:rPr>
          <w:rFonts w:asciiTheme="minorHAnsi" w:eastAsia="Times New Roman" w:hAnsiTheme="minorHAnsi" w:cs="Times New Roman"/>
          <w:sz w:val="22"/>
          <w:lang w:eastAsia="en-GB"/>
        </w:rPr>
        <w:t xml:space="preserve">FAO’s </w:t>
      </w:r>
      <w:r w:rsidR="00DD5663" w:rsidRPr="00DD5663">
        <w:rPr>
          <w:rFonts w:asciiTheme="minorHAnsi" w:eastAsia="Times New Roman" w:hAnsiTheme="minorHAnsi" w:cs="Times New Roman"/>
          <w:i/>
          <w:sz w:val="22"/>
          <w:lang w:eastAsia="en-GB"/>
        </w:rPr>
        <w:t>Technical Cooperation among Developing Countries</w:t>
      </w:r>
      <w:r w:rsidR="00DD5663">
        <w:rPr>
          <w:rFonts w:asciiTheme="minorHAnsi" w:eastAsia="Times New Roman" w:hAnsiTheme="minorHAnsi" w:cs="Times New Roman"/>
          <w:sz w:val="22"/>
          <w:lang w:eastAsia="en-GB"/>
        </w:rPr>
        <w:t xml:space="preserve"> (TCDC) partnership programme</w:t>
      </w:r>
      <w:r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>
        <w:rPr>
          <w:rFonts w:ascii="Calibri" w:eastAsia="Times New Roman" w:hAnsi="Calibri" w:cs="Arial"/>
          <w:sz w:val="22"/>
          <w:lang w:eastAsia="en-GB"/>
        </w:rPr>
        <w:t>to conduct a</w:t>
      </w:r>
      <w:r>
        <w:rPr>
          <w:rFonts w:ascii="Calibri" w:eastAsia="Times New Roman" w:hAnsi="Calibri" w:cs="Arial"/>
          <w:sz w:val="22"/>
          <w:lang w:eastAsia="en-GB"/>
        </w:rPr>
        <w:t xml:space="preserve">ctivities </w:t>
      </w:r>
      <w:r>
        <w:rPr>
          <w:rFonts w:ascii="Calibri" w:eastAsia="Times New Roman" w:hAnsi="Calibri" w:cs="Arial"/>
          <w:sz w:val="22"/>
          <w:lang w:eastAsia="en-GB"/>
        </w:rPr>
        <w:t xml:space="preserve">during </w:t>
      </w:r>
      <w:r w:rsidR="00403806">
        <w:rPr>
          <w:rFonts w:ascii="Calibri" w:eastAsia="Times New Roman" w:hAnsi="Calibri" w:cs="Arial"/>
          <w:sz w:val="22"/>
          <w:lang w:eastAsia="en-GB"/>
        </w:rPr>
        <w:t>a Mission to Guyana with the following objectives:</w:t>
      </w:r>
    </w:p>
    <w:p w:rsidR="00403806" w:rsidRPr="00403806" w:rsidRDefault="0008654E" w:rsidP="00403806">
      <w:pPr>
        <w:pStyle w:val="ListParagraph"/>
        <w:widowControl w:val="0"/>
        <w:numPr>
          <w:ilvl w:val="0"/>
          <w:numId w:val="3"/>
        </w:numPr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sz w:val="22"/>
          <w:lang w:eastAsia="en-GB"/>
        </w:rPr>
      </w:pPr>
      <w:r>
        <w:rPr>
          <w:rFonts w:ascii="Calibri" w:eastAsia="Times New Roman" w:hAnsi="Calibri" w:cs="Arial"/>
          <w:sz w:val="22"/>
          <w:lang w:eastAsia="en-GB"/>
        </w:rPr>
        <w:t xml:space="preserve">In collaboration with the Ministry of Agriculture and other key stakeholders including farmers, </w:t>
      </w:r>
      <w:r w:rsidR="00403806" w:rsidRPr="00403806">
        <w:rPr>
          <w:rFonts w:ascii="Calibri" w:eastAsia="Times New Roman" w:hAnsi="Calibri" w:cs="Arial"/>
          <w:sz w:val="22"/>
          <w:lang w:eastAsia="en-GB"/>
        </w:rPr>
        <w:t xml:space="preserve">conduct a baseline study of the current status of the Red Palm Mite </w:t>
      </w:r>
      <w:proofErr w:type="spellStart"/>
      <w:r w:rsidR="00403806" w:rsidRPr="003156A2">
        <w:rPr>
          <w:rFonts w:ascii="Calibri" w:eastAsia="Times New Roman" w:hAnsi="Calibri" w:cs="Arial"/>
          <w:i/>
          <w:sz w:val="22"/>
          <w:lang w:eastAsia="en-GB"/>
        </w:rPr>
        <w:t>Raoiella</w:t>
      </w:r>
      <w:proofErr w:type="spellEnd"/>
      <w:r w:rsidR="00403806" w:rsidRPr="003156A2">
        <w:rPr>
          <w:rFonts w:ascii="Calibri" w:eastAsia="Times New Roman" w:hAnsi="Calibri" w:cs="Arial"/>
          <w:i/>
          <w:sz w:val="22"/>
          <w:lang w:eastAsia="en-GB"/>
        </w:rPr>
        <w:t xml:space="preserve"> </w:t>
      </w:r>
      <w:proofErr w:type="spellStart"/>
      <w:r w:rsidR="00403806" w:rsidRPr="003156A2">
        <w:rPr>
          <w:rFonts w:ascii="Calibri" w:eastAsia="Times New Roman" w:hAnsi="Calibri" w:cs="Arial"/>
          <w:i/>
          <w:sz w:val="22"/>
          <w:lang w:eastAsia="en-GB"/>
        </w:rPr>
        <w:t>indica</w:t>
      </w:r>
      <w:proofErr w:type="spellEnd"/>
      <w:r w:rsidR="00403806" w:rsidRPr="00403806">
        <w:rPr>
          <w:rFonts w:ascii="Calibri" w:eastAsia="Times New Roman" w:hAnsi="Calibri" w:cs="Arial"/>
          <w:sz w:val="22"/>
          <w:lang w:eastAsia="en-GB"/>
        </w:rPr>
        <w:t xml:space="preserve"> </w:t>
      </w:r>
      <w:proofErr w:type="spellStart"/>
      <w:r w:rsidR="00403806" w:rsidRPr="00403806">
        <w:rPr>
          <w:rFonts w:ascii="Calibri" w:eastAsia="Times New Roman" w:hAnsi="Calibri" w:cs="Arial"/>
          <w:sz w:val="22"/>
          <w:lang w:eastAsia="en-GB"/>
        </w:rPr>
        <w:t>Hirst</w:t>
      </w:r>
      <w:proofErr w:type="spellEnd"/>
      <w:r w:rsidR="00403806" w:rsidRPr="00403806">
        <w:rPr>
          <w:rFonts w:ascii="Calibri" w:eastAsia="Times New Roman" w:hAnsi="Calibri" w:cs="Arial"/>
          <w:sz w:val="22"/>
          <w:lang w:eastAsia="en-GB"/>
        </w:rPr>
        <w:t xml:space="preserve"> 1924 in Guyana and </w:t>
      </w:r>
      <w:r>
        <w:rPr>
          <w:rFonts w:ascii="Calibri" w:eastAsia="Times New Roman" w:hAnsi="Calibri" w:cs="Arial"/>
          <w:sz w:val="22"/>
          <w:lang w:eastAsia="en-GB"/>
        </w:rPr>
        <w:t xml:space="preserve">existing </w:t>
      </w:r>
      <w:r w:rsidR="00403806" w:rsidRPr="00403806">
        <w:rPr>
          <w:rFonts w:ascii="Calibri" w:eastAsia="Times New Roman" w:hAnsi="Calibri" w:cs="Arial"/>
          <w:sz w:val="22"/>
          <w:lang w:eastAsia="en-GB"/>
        </w:rPr>
        <w:t>management prac</w:t>
      </w:r>
      <w:r w:rsidR="003156A2">
        <w:rPr>
          <w:rFonts w:ascii="Calibri" w:eastAsia="Times New Roman" w:hAnsi="Calibri" w:cs="Arial"/>
          <w:sz w:val="22"/>
          <w:lang w:eastAsia="en-GB"/>
        </w:rPr>
        <w:t>tices.</w:t>
      </w:r>
    </w:p>
    <w:p w:rsidR="00403806" w:rsidRPr="00403806" w:rsidRDefault="0008654E" w:rsidP="00403806">
      <w:pPr>
        <w:pStyle w:val="ListParagraph"/>
        <w:widowControl w:val="0"/>
        <w:numPr>
          <w:ilvl w:val="0"/>
          <w:numId w:val="3"/>
        </w:numPr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sz w:val="22"/>
          <w:lang w:eastAsia="en-GB"/>
        </w:rPr>
      </w:pPr>
      <w:r>
        <w:rPr>
          <w:rFonts w:ascii="Calibri" w:eastAsia="Times New Roman" w:hAnsi="Calibri" w:cs="Arial"/>
          <w:sz w:val="22"/>
          <w:lang w:eastAsia="en-GB"/>
        </w:rPr>
        <w:t>Share the survey findings during</w:t>
      </w:r>
      <w:r w:rsidR="00403806" w:rsidRPr="00403806">
        <w:rPr>
          <w:rFonts w:ascii="Calibri" w:eastAsia="Times New Roman" w:hAnsi="Calibri" w:cs="Arial"/>
          <w:sz w:val="22"/>
          <w:lang w:eastAsia="en-GB"/>
        </w:rPr>
        <w:t xml:space="preserve"> technical and stakeholder consultations, geared towards </w:t>
      </w:r>
      <w:r>
        <w:rPr>
          <w:rFonts w:ascii="Calibri" w:eastAsia="Times New Roman" w:hAnsi="Calibri" w:cs="Arial"/>
          <w:sz w:val="22"/>
          <w:lang w:eastAsia="en-GB"/>
        </w:rPr>
        <w:t xml:space="preserve">the </w:t>
      </w:r>
      <w:r w:rsidR="00403806" w:rsidRPr="00403806">
        <w:rPr>
          <w:rFonts w:ascii="Calibri" w:eastAsia="Times New Roman" w:hAnsi="Calibri" w:cs="Arial"/>
          <w:sz w:val="22"/>
          <w:lang w:eastAsia="en-GB"/>
        </w:rPr>
        <w:t xml:space="preserve">formulation and endorsement, of a comprehensive nation-wide Management Programme for Red Palm Mite and an Action Plan for its implementation. </w:t>
      </w:r>
    </w:p>
    <w:p w:rsidR="00403806" w:rsidRPr="00403806" w:rsidRDefault="007F0E43" w:rsidP="00403806">
      <w:pPr>
        <w:pStyle w:val="ListParagraph"/>
        <w:widowControl w:val="0"/>
        <w:numPr>
          <w:ilvl w:val="0"/>
          <w:numId w:val="3"/>
        </w:numPr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sz w:val="22"/>
          <w:lang w:eastAsia="en-GB"/>
        </w:rPr>
      </w:pPr>
      <w:r>
        <w:rPr>
          <w:rFonts w:ascii="Calibri" w:eastAsia="Times New Roman" w:hAnsi="Calibri" w:cs="Arial"/>
          <w:sz w:val="22"/>
          <w:lang w:eastAsia="en-GB"/>
        </w:rPr>
        <w:t>F</w:t>
      </w:r>
      <w:r w:rsidR="0008654E">
        <w:rPr>
          <w:rFonts w:ascii="Calibri" w:eastAsia="Times New Roman" w:hAnsi="Calibri" w:cs="Arial"/>
          <w:sz w:val="22"/>
          <w:lang w:eastAsia="en-GB"/>
        </w:rPr>
        <w:t>inalize the</w:t>
      </w:r>
      <w:r w:rsidR="00403806" w:rsidRPr="00403806">
        <w:rPr>
          <w:rFonts w:ascii="Calibri" w:eastAsia="Times New Roman" w:hAnsi="Calibri" w:cs="Arial"/>
          <w:sz w:val="22"/>
          <w:lang w:eastAsia="en-GB"/>
        </w:rPr>
        <w:t xml:space="preserve"> National Management Pr</w:t>
      </w:r>
      <w:r w:rsidR="0008654E">
        <w:rPr>
          <w:rFonts w:ascii="Calibri" w:eastAsia="Times New Roman" w:hAnsi="Calibri" w:cs="Arial"/>
          <w:sz w:val="22"/>
          <w:lang w:eastAsia="en-GB"/>
        </w:rPr>
        <w:t>ogramme for Red Palm Mite and the</w:t>
      </w:r>
      <w:r w:rsidR="00403806" w:rsidRPr="00403806">
        <w:rPr>
          <w:rFonts w:ascii="Calibri" w:eastAsia="Times New Roman" w:hAnsi="Calibri" w:cs="Arial"/>
          <w:sz w:val="22"/>
          <w:lang w:eastAsia="en-GB"/>
        </w:rPr>
        <w:t xml:space="preserve"> Action Plan.</w:t>
      </w:r>
    </w:p>
    <w:p w:rsidR="009D4750" w:rsidRDefault="009D4750" w:rsidP="009D4750">
      <w:pPr>
        <w:widowControl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sz w:val="22"/>
          <w:lang w:eastAsia="en-GB"/>
        </w:rPr>
      </w:pPr>
    </w:p>
    <w:p w:rsidR="00DD5663" w:rsidRDefault="00DD5663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>
        <w:rPr>
          <w:rFonts w:asciiTheme="minorHAnsi" w:eastAsia="Times New Roman" w:hAnsiTheme="minorHAnsi" w:cs="Times New Roman"/>
          <w:sz w:val="22"/>
          <w:lang w:eastAsia="en-GB"/>
        </w:rPr>
        <w:t>The Expression of Interest</w:t>
      </w:r>
      <w:r w:rsidR="00383342">
        <w:rPr>
          <w:rFonts w:asciiTheme="minorHAnsi" w:eastAsia="Times New Roman" w:hAnsiTheme="minorHAnsi" w:cs="Times New Roman"/>
          <w:sz w:val="22"/>
          <w:lang w:eastAsia="en-GB"/>
        </w:rPr>
        <w:t xml:space="preserve"> (</w:t>
      </w:r>
      <w:proofErr w:type="spellStart"/>
      <w:r w:rsidR="00383342">
        <w:rPr>
          <w:rFonts w:asciiTheme="minorHAnsi" w:eastAsia="Times New Roman" w:hAnsiTheme="minorHAnsi" w:cs="Times New Roman"/>
          <w:sz w:val="22"/>
          <w:lang w:eastAsia="en-GB"/>
        </w:rPr>
        <w:t>EoI</w:t>
      </w:r>
      <w:proofErr w:type="spellEnd"/>
      <w:r w:rsidR="00383342">
        <w:rPr>
          <w:rFonts w:asciiTheme="minorHAnsi" w:eastAsia="Times New Roman" w:hAnsiTheme="minorHAnsi" w:cs="Times New Roman"/>
          <w:sz w:val="22"/>
          <w:lang w:eastAsia="en-GB"/>
        </w:rPr>
        <w:t>)</w:t>
      </w:r>
      <w:r>
        <w:rPr>
          <w:rFonts w:asciiTheme="minorHAnsi" w:eastAsia="Times New Roman" w:hAnsiTheme="minorHAnsi" w:cs="Times New Roman"/>
          <w:sz w:val="22"/>
          <w:lang w:eastAsia="en-GB"/>
        </w:rPr>
        <w:t xml:space="preserve"> should include a covering letter, detailed </w:t>
      </w:r>
      <w:r w:rsidRPr="00DD5663">
        <w:rPr>
          <w:rFonts w:asciiTheme="minorHAnsi" w:eastAsia="Times New Roman" w:hAnsiTheme="minorHAnsi" w:cs="Times New Roman"/>
          <w:i/>
          <w:sz w:val="22"/>
          <w:lang w:eastAsia="en-GB"/>
        </w:rPr>
        <w:t>Curriculum Vitae</w:t>
      </w:r>
      <w:r>
        <w:rPr>
          <w:rFonts w:asciiTheme="minorHAnsi" w:eastAsia="Times New Roman" w:hAnsiTheme="minorHAnsi" w:cs="Times New Roman"/>
          <w:sz w:val="22"/>
          <w:lang w:eastAsia="en-GB"/>
        </w:rPr>
        <w:t xml:space="preserve"> with names and contact information for at least two References and any other information that will assist with the evaluation process.</w:t>
      </w:r>
    </w:p>
    <w:p w:rsidR="00DD5663" w:rsidRDefault="00DD5663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DD5663" w:rsidRDefault="00DD5663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383342"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proofErr w:type="spellStart"/>
      <w:r w:rsidR="00383342">
        <w:rPr>
          <w:rFonts w:asciiTheme="minorHAnsi" w:eastAsia="Times New Roman" w:hAnsiTheme="minorHAnsi" w:cs="Times New Roman"/>
          <w:sz w:val="22"/>
          <w:lang w:eastAsia="en-GB"/>
        </w:rPr>
        <w:t>EoI</w:t>
      </w:r>
      <w:proofErr w:type="spellEnd"/>
      <w:r w:rsidRPr="00383342">
        <w:rPr>
          <w:rFonts w:asciiTheme="minorHAnsi" w:eastAsia="Times New Roman" w:hAnsiTheme="minorHAnsi" w:cs="Times New Roman"/>
          <w:sz w:val="22"/>
          <w:lang w:eastAsia="en-GB"/>
        </w:rPr>
        <w:t xml:space="preserve"> documentation</w:t>
      </w:r>
      <w:r w:rsidR="00891FDA">
        <w:rPr>
          <w:rFonts w:asciiTheme="minorHAnsi" w:eastAsia="Times New Roman" w:hAnsiTheme="minorHAnsi" w:cs="Times New Roman"/>
          <w:sz w:val="22"/>
          <w:lang w:eastAsia="en-GB"/>
        </w:rPr>
        <w:t xml:space="preserve"> should be sent </w:t>
      </w:r>
      <w:r w:rsidR="009F3DE6">
        <w:rPr>
          <w:rFonts w:asciiTheme="minorHAnsi" w:eastAsia="Times New Roman" w:hAnsiTheme="minorHAnsi" w:cs="Times New Roman"/>
          <w:sz w:val="22"/>
          <w:lang w:eastAsia="en-GB"/>
        </w:rPr>
        <w:t>on or before the deadline of</w:t>
      </w:r>
      <w:r w:rsidR="009F3DE6" w:rsidRPr="009F3DE6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="009F3DE6" w:rsidRPr="009F3DE6">
        <w:rPr>
          <w:rFonts w:asciiTheme="minorHAnsi" w:eastAsia="Times New Roman" w:hAnsiTheme="minorHAnsi" w:cs="Times New Roman"/>
          <w:b/>
          <w:sz w:val="22"/>
          <w:lang w:eastAsia="en-GB"/>
        </w:rPr>
        <w:t>Friday 16 January 2015</w:t>
      </w:r>
      <w:r w:rsidR="009F3DE6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="00891FDA">
        <w:rPr>
          <w:rFonts w:asciiTheme="minorHAnsi" w:eastAsia="Times New Roman" w:hAnsiTheme="minorHAnsi" w:cs="Times New Roman"/>
          <w:sz w:val="22"/>
          <w:lang w:eastAsia="en-GB"/>
        </w:rPr>
        <w:t xml:space="preserve">to </w:t>
      </w:r>
      <w:proofErr w:type="spellStart"/>
      <w:r w:rsidR="00891FDA">
        <w:rPr>
          <w:rFonts w:asciiTheme="minorHAnsi" w:eastAsia="Times New Roman" w:hAnsiTheme="minorHAnsi" w:cs="Times New Roman"/>
          <w:sz w:val="22"/>
          <w:lang w:eastAsia="en-GB"/>
        </w:rPr>
        <w:t>Ms.</w:t>
      </w:r>
      <w:proofErr w:type="spellEnd"/>
      <w:r w:rsidR="00891FDA">
        <w:rPr>
          <w:rFonts w:asciiTheme="minorHAnsi" w:eastAsia="Times New Roman" w:hAnsiTheme="minorHAnsi" w:cs="Times New Roman"/>
          <w:sz w:val="22"/>
          <w:lang w:eastAsia="en-GB"/>
        </w:rPr>
        <w:t xml:space="preserve"> Angela Alleyne at </w:t>
      </w:r>
      <w:hyperlink r:id="rId8" w:history="1">
        <w:r w:rsidR="00891FDA" w:rsidRPr="007C7A46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angela.alleyne@fao.org</w:t>
        </w:r>
      </w:hyperlink>
      <w:r w:rsidR="00891FDA">
        <w:rPr>
          <w:rFonts w:asciiTheme="minorHAnsi" w:eastAsia="Times New Roman" w:hAnsiTheme="minorHAnsi" w:cs="Times New Roman"/>
          <w:sz w:val="22"/>
          <w:lang w:eastAsia="en-GB"/>
        </w:rPr>
        <w:t xml:space="preserve">, copied to </w:t>
      </w:r>
      <w:hyperlink r:id="rId9" w:history="1">
        <w:r w:rsidR="00891FDA" w:rsidRPr="007C7A46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fao-guyana@fao.org</w:t>
        </w:r>
      </w:hyperlink>
      <w:r w:rsidR="00891FD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</w:p>
    <w:p w:rsidR="00DD5663" w:rsidRDefault="00DD5663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08654E" w:rsidRDefault="0008654E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>
        <w:rPr>
          <w:rFonts w:asciiTheme="minorHAnsi" w:eastAsia="Times New Roman" w:hAnsiTheme="minorHAnsi" w:cs="Times New Roman"/>
          <w:sz w:val="22"/>
          <w:lang w:eastAsia="en-GB"/>
        </w:rPr>
        <w:t>The full Terms of Reference for the Consultant</w:t>
      </w:r>
      <w:r w:rsidR="007F0E43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>
        <w:rPr>
          <w:rFonts w:asciiTheme="minorHAnsi" w:eastAsia="Times New Roman" w:hAnsiTheme="minorHAnsi" w:cs="Times New Roman"/>
          <w:sz w:val="22"/>
          <w:lang w:eastAsia="en-GB"/>
        </w:rPr>
        <w:t>are as follows:</w:t>
      </w:r>
    </w:p>
    <w:p w:rsidR="009F3DE6" w:rsidRDefault="009F3DE6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bookmarkStart w:id="0" w:name="_GoBack"/>
      <w:bookmarkEnd w:id="0"/>
    </w:p>
    <w:p w:rsidR="003156A2" w:rsidRDefault="003156A2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022713" w:rsidRPr="00E055F2" w:rsidRDefault="00E055F2" w:rsidP="00022713">
      <w:pPr>
        <w:pStyle w:val="ListParagraph"/>
        <w:widowControl w:val="0"/>
        <w:tabs>
          <w:tab w:val="left" w:pos="405"/>
        </w:tabs>
        <w:adjustRightInd w:val="0"/>
        <w:spacing w:after="0" w:line="240" w:lineRule="auto"/>
        <w:ind w:left="765"/>
        <w:jc w:val="center"/>
        <w:textAlignment w:val="baseline"/>
        <w:rPr>
          <w:rFonts w:ascii="Calibri" w:eastAsia="Times New Roman" w:hAnsi="Calibri" w:cs="Times New Roman"/>
          <w:b/>
          <w:szCs w:val="24"/>
          <w:lang w:eastAsia="en-GB"/>
        </w:rPr>
      </w:pPr>
      <w:r w:rsidRPr="00E055F2">
        <w:rPr>
          <w:rFonts w:ascii="Calibri" w:eastAsia="Times New Roman" w:hAnsi="Calibri" w:cs="Times New Roman"/>
          <w:b/>
          <w:szCs w:val="24"/>
          <w:lang w:eastAsia="en-GB"/>
        </w:rPr>
        <w:t>Terms of Reference</w:t>
      </w:r>
      <w:r w:rsidR="00022713" w:rsidRPr="00E055F2">
        <w:rPr>
          <w:rFonts w:ascii="Calibri" w:eastAsia="Times New Roman" w:hAnsi="Calibri" w:cs="Times New Roman"/>
          <w:b/>
          <w:szCs w:val="24"/>
          <w:lang w:eastAsia="en-GB"/>
        </w:rPr>
        <w:t xml:space="preserve"> for TCDC Consultant in Red Palm Mite Management</w:t>
      </w:r>
    </w:p>
    <w:p w:rsidR="00022713" w:rsidRPr="00AD0BC9" w:rsidRDefault="00022713" w:rsidP="00022713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</w:p>
    <w:p w:rsidR="00022713" w:rsidRDefault="00022713" w:rsidP="00022713">
      <w:pPr>
        <w:jc w:val="both"/>
        <w:rPr>
          <w:rFonts w:asciiTheme="minorHAnsi" w:hAnsiTheme="minorHAnsi"/>
          <w:sz w:val="22"/>
        </w:rPr>
      </w:pPr>
      <w:r w:rsidRPr="00821BC3">
        <w:rPr>
          <w:rFonts w:asciiTheme="minorHAnsi" w:hAnsiTheme="minorHAnsi"/>
          <w:sz w:val="22"/>
        </w:rPr>
        <w:t xml:space="preserve">Under the general supervision of </w:t>
      </w:r>
      <w:r>
        <w:rPr>
          <w:rFonts w:asciiTheme="minorHAnsi" w:hAnsiTheme="minorHAnsi"/>
          <w:sz w:val="22"/>
        </w:rPr>
        <w:t>the FAO Representation in Guyana</w:t>
      </w:r>
      <w:r w:rsidRPr="00821BC3">
        <w:rPr>
          <w:rFonts w:asciiTheme="minorHAnsi" w:hAnsiTheme="minorHAnsi"/>
          <w:sz w:val="22"/>
        </w:rPr>
        <w:t xml:space="preserve">, </w:t>
      </w:r>
      <w:r w:rsidRPr="00821BC3">
        <w:rPr>
          <w:rFonts w:asciiTheme="minorHAnsi" w:hAnsiTheme="minorHAnsi"/>
          <w:sz w:val="22"/>
          <w:lang w:val="en-US"/>
        </w:rPr>
        <w:t xml:space="preserve">the technical supervision of FAO’s Lead Technical Officer (LTO </w:t>
      </w:r>
      <w:r w:rsidR="00DD5663">
        <w:rPr>
          <w:rFonts w:asciiTheme="minorHAnsi" w:hAnsiTheme="minorHAnsi"/>
          <w:sz w:val="22"/>
          <w:lang w:val="en-US"/>
        </w:rPr>
        <w:t>–</w:t>
      </w:r>
      <w:r w:rsidRPr="00821BC3">
        <w:rPr>
          <w:rFonts w:asciiTheme="minorHAnsi" w:hAnsiTheme="minorHAnsi"/>
          <w:sz w:val="22"/>
          <w:lang w:val="en-US"/>
        </w:rPr>
        <w:t xml:space="preserve"> </w:t>
      </w:r>
      <w:r w:rsidR="00DD5663">
        <w:rPr>
          <w:rFonts w:asciiTheme="minorHAnsi" w:hAnsiTheme="minorHAnsi"/>
          <w:sz w:val="22"/>
          <w:lang w:val="en-US"/>
        </w:rPr>
        <w:t xml:space="preserve">FAO’s </w:t>
      </w:r>
      <w:r w:rsidRPr="00821BC3">
        <w:rPr>
          <w:rFonts w:asciiTheme="minorHAnsi" w:hAnsiTheme="minorHAnsi"/>
          <w:sz w:val="22"/>
          <w:lang w:val="en-US"/>
        </w:rPr>
        <w:t>Plant Production and Protection Officer</w:t>
      </w:r>
      <w:r w:rsidR="00DD5663">
        <w:rPr>
          <w:rFonts w:asciiTheme="minorHAnsi" w:hAnsiTheme="minorHAnsi"/>
          <w:sz w:val="22"/>
          <w:lang w:val="en-US"/>
        </w:rPr>
        <w:t xml:space="preserve"> based in Barbados</w:t>
      </w:r>
      <w:r w:rsidRPr="00821BC3">
        <w:rPr>
          <w:rFonts w:asciiTheme="minorHAnsi" w:hAnsiTheme="minorHAnsi"/>
          <w:sz w:val="22"/>
          <w:lang w:val="en-US"/>
        </w:rPr>
        <w:t>) and in close cooperation with the National counterparts</w:t>
      </w:r>
      <w:r w:rsidR="00DD5663">
        <w:rPr>
          <w:rFonts w:asciiTheme="minorHAnsi" w:hAnsiTheme="minorHAnsi"/>
          <w:sz w:val="22"/>
          <w:lang w:val="en-US"/>
        </w:rPr>
        <w:t xml:space="preserve"> as well as the LTO</w:t>
      </w:r>
      <w:r w:rsidRPr="00821BC3">
        <w:rPr>
          <w:rFonts w:asciiTheme="minorHAnsi" w:hAnsiTheme="minorHAnsi"/>
          <w:sz w:val="22"/>
          <w:lang w:val="en-US"/>
        </w:rPr>
        <w:t>,</w:t>
      </w:r>
      <w:r w:rsidRPr="00821BC3">
        <w:rPr>
          <w:rFonts w:asciiTheme="minorHAnsi" w:hAnsiTheme="minorHAnsi"/>
          <w:sz w:val="22"/>
        </w:rPr>
        <w:t xml:space="preserve"> the </w:t>
      </w:r>
      <w:r>
        <w:rPr>
          <w:rFonts w:asciiTheme="minorHAnsi" w:hAnsiTheme="minorHAnsi"/>
          <w:sz w:val="22"/>
        </w:rPr>
        <w:t xml:space="preserve">TCDC Consultant </w:t>
      </w:r>
      <w:r w:rsidRPr="00821BC3">
        <w:rPr>
          <w:rFonts w:asciiTheme="minorHAnsi" w:hAnsiTheme="minorHAnsi"/>
          <w:sz w:val="22"/>
        </w:rPr>
        <w:t xml:space="preserve">will assist the Government of </w:t>
      </w:r>
      <w:r>
        <w:rPr>
          <w:rFonts w:asciiTheme="minorHAnsi" w:hAnsiTheme="minorHAnsi"/>
          <w:sz w:val="22"/>
        </w:rPr>
        <w:t>Guyana</w:t>
      </w:r>
      <w:r w:rsidRPr="00821BC3">
        <w:rPr>
          <w:rFonts w:asciiTheme="minorHAnsi" w:hAnsiTheme="minorHAnsi"/>
          <w:sz w:val="22"/>
        </w:rPr>
        <w:t xml:space="preserve"> in the development of a National Integrated Management Programme for </w:t>
      </w:r>
      <w:r>
        <w:rPr>
          <w:rFonts w:asciiTheme="minorHAnsi" w:hAnsiTheme="minorHAnsi"/>
          <w:sz w:val="22"/>
        </w:rPr>
        <w:t>Red Palm Mite a</w:t>
      </w:r>
      <w:r w:rsidRPr="00821BC3">
        <w:rPr>
          <w:rFonts w:asciiTheme="minorHAnsi" w:hAnsiTheme="minorHAnsi"/>
          <w:sz w:val="22"/>
        </w:rPr>
        <w:t>nd an Action Plan for its implement</w:t>
      </w:r>
      <w:r>
        <w:rPr>
          <w:rFonts w:asciiTheme="minorHAnsi" w:hAnsiTheme="minorHAnsi"/>
          <w:sz w:val="22"/>
        </w:rPr>
        <w:t>ation</w:t>
      </w:r>
      <w:r w:rsidRPr="00821BC3">
        <w:rPr>
          <w:rFonts w:asciiTheme="minorHAnsi" w:hAnsiTheme="minorHAnsi"/>
          <w:sz w:val="22"/>
        </w:rPr>
        <w:t>.</w:t>
      </w:r>
    </w:p>
    <w:p w:rsidR="00022713" w:rsidRPr="00821BC3" w:rsidRDefault="00022713" w:rsidP="00022713">
      <w:pPr>
        <w:jc w:val="both"/>
        <w:rPr>
          <w:rFonts w:asciiTheme="minorHAnsi" w:hAnsiTheme="minorHAnsi"/>
          <w:sz w:val="22"/>
        </w:rPr>
      </w:pPr>
      <w:r w:rsidRPr="00E23607">
        <w:rPr>
          <w:rFonts w:asciiTheme="minorHAnsi" w:eastAsia="Times New Roman" w:hAnsiTheme="minorHAnsi" w:cs="Times New Roman"/>
          <w:sz w:val="22"/>
          <w:lang w:eastAsia="en-GB"/>
        </w:rPr>
        <w:t xml:space="preserve">Assistance to be provided will be carried out in one Field Mission of </w:t>
      </w:r>
      <w:r>
        <w:rPr>
          <w:rFonts w:asciiTheme="minorHAnsi" w:eastAsia="Times New Roman" w:hAnsiTheme="minorHAnsi" w:cs="Times New Roman"/>
          <w:sz w:val="22"/>
          <w:lang w:eastAsia="en-GB"/>
        </w:rPr>
        <w:t>13</w:t>
      </w:r>
      <w:r w:rsidRPr="00E23607">
        <w:rPr>
          <w:rFonts w:asciiTheme="minorHAnsi" w:eastAsia="Times New Roman" w:hAnsiTheme="minorHAnsi" w:cs="Times New Roman"/>
          <w:sz w:val="22"/>
          <w:lang w:eastAsia="en-GB"/>
        </w:rPr>
        <w:t xml:space="preserve"> days. In addition, </w:t>
      </w:r>
      <w:r>
        <w:rPr>
          <w:rFonts w:asciiTheme="minorHAnsi" w:eastAsia="Times New Roman" w:hAnsiTheme="minorHAnsi" w:cs="Times New Roman"/>
          <w:sz w:val="22"/>
          <w:lang w:eastAsia="en-GB"/>
        </w:rPr>
        <w:t xml:space="preserve">7 days </w:t>
      </w:r>
      <w:r w:rsidRPr="00E23607">
        <w:rPr>
          <w:rFonts w:asciiTheme="minorHAnsi" w:eastAsia="Times New Roman" w:hAnsiTheme="minorHAnsi" w:cs="Times New Roman"/>
          <w:sz w:val="22"/>
          <w:lang w:eastAsia="en-GB"/>
        </w:rPr>
        <w:t>of home-based desk work is anticipated.</w:t>
      </w:r>
    </w:p>
    <w:p w:rsidR="00022713" w:rsidRDefault="00022713" w:rsidP="00022713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lastRenderedPageBreak/>
        <w:t xml:space="preserve">The TCDC Consultant </w:t>
      </w:r>
      <w:r w:rsidRPr="00DE6751">
        <w:rPr>
          <w:rFonts w:asciiTheme="minorHAnsi" w:hAnsiTheme="minorHAnsi"/>
          <w:sz w:val="22"/>
        </w:rPr>
        <w:t>will</w:t>
      </w:r>
      <w:r>
        <w:rPr>
          <w:rFonts w:asciiTheme="minorHAnsi" w:hAnsiTheme="minorHAnsi"/>
          <w:sz w:val="22"/>
        </w:rPr>
        <w:t xml:space="preserve"> carry out the following activities:</w:t>
      </w:r>
    </w:p>
    <w:p w:rsidR="00022713" w:rsidRPr="00E055F2" w:rsidRDefault="00022713" w:rsidP="0008654E">
      <w:pPr>
        <w:spacing w:after="0"/>
        <w:jc w:val="both"/>
        <w:rPr>
          <w:rFonts w:asciiTheme="minorHAnsi" w:hAnsiTheme="minorHAnsi"/>
          <w:sz w:val="22"/>
          <w:u w:val="single"/>
        </w:rPr>
      </w:pPr>
      <w:r w:rsidRPr="00E055F2">
        <w:rPr>
          <w:rFonts w:asciiTheme="minorHAnsi" w:hAnsiTheme="minorHAnsi"/>
          <w:sz w:val="22"/>
          <w:u w:val="single"/>
        </w:rPr>
        <w:t>Prior to the start of the Field Mission:</w:t>
      </w:r>
    </w:p>
    <w:p w:rsidR="00022713" w:rsidRDefault="00022713" w:rsidP="000227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</w:t>
      </w:r>
      <w:r w:rsidRPr="009C3A7C">
        <w:rPr>
          <w:rFonts w:asciiTheme="minorHAnsi" w:hAnsiTheme="minorHAnsi"/>
          <w:sz w:val="22"/>
        </w:rPr>
        <w:t xml:space="preserve">eview Reports and other </w:t>
      </w:r>
      <w:r>
        <w:rPr>
          <w:rFonts w:asciiTheme="minorHAnsi" w:hAnsiTheme="minorHAnsi"/>
          <w:sz w:val="22"/>
        </w:rPr>
        <w:t xml:space="preserve">relevant </w:t>
      </w:r>
      <w:r w:rsidRPr="009C3A7C">
        <w:rPr>
          <w:rFonts w:asciiTheme="minorHAnsi" w:hAnsiTheme="minorHAnsi"/>
          <w:sz w:val="22"/>
        </w:rPr>
        <w:t xml:space="preserve">information </w:t>
      </w:r>
      <w:r>
        <w:rPr>
          <w:rFonts w:asciiTheme="minorHAnsi" w:hAnsiTheme="minorHAnsi"/>
          <w:sz w:val="22"/>
        </w:rPr>
        <w:t>from the country</w:t>
      </w:r>
      <w:r w:rsidRPr="009C3A7C">
        <w:rPr>
          <w:rFonts w:asciiTheme="minorHAnsi" w:hAnsiTheme="minorHAnsi"/>
          <w:sz w:val="22"/>
        </w:rPr>
        <w:t xml:space="preserve">, </w:t>
      </w:r>
      <w:r>
        <w:rPr>
          <w:rFonts w:asciiTheme="minorHAnsi" w:hAnsiTheme="minorHAnsi"/>
          <w:sz w:val="22"/>
        </w:rPr>
        <w:t>as well as from regional and international sources</w:t>
      </w:r>
      <w:r>
        <w:rPr>
          <w:rStyle w:val="FootnoteReference"/>
          <w:rFonts w:asciiTheme="minorHAnsi" w:hAnsiTheme="minorHAnsi"/>
          <w:sz w:val="22"/>
        </w:rPr>
        <w:footnoteReference w:id="1"/>
      </w:r>
      <w:r w:rsidRPr="009C3A7C">
        <w:rPr>
          <w:rFonts w:asciiTheme="minorHAnsi" w:hAnsiTheme="minorHAnsi"/>
          <w:sz w:val="22"/>
        </w:rPr>
        <w:t>.</w:t>
      </w:r>
    </w:p>
    <w:p w:rsidR="00022713" w:rsidRDefault="00022713" w:rsidP="000227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1B0392">
        <w:rPr>
          <w:rFonts w:asciiTheme="minorHAnsi" w:hAnsiTheme="minorHAnsi"/>
          <w:sz w:val="22"/>
        </w:rPr>
        <w:t>Determine the impact of Red Palm Mite</w:t>
      </w:r>
      <w:r>
        <w:rPr>
          <w:rFonts w:asciiTheme="minorHAnsi" w:hAnsiTheme="minorHAnsi"/>
          <w:sz w:val="22"/>
        </w:rPr>
        <w:t xml:space="preserve"> (RPM)</w:t>
      </w:r>
      <w:r w:rsidRPr="001B0392">
        <w:rPr>
          <w:rFonts w:asciiTheme="minorHAnsi" w:hAnsiTheme="minorHAnsi"/>
          <w:sz w:val="22"/>
        </w:rPr>
        <w:t xml:space="preserve"> on coconut production</w:t>
      </w:r>
      <w:r>
        <w:rPr>
          <w:rFonts w:asciiTheme="minorHAnsi" w:hAnsiTheme="minorHAnsi"/>
          <w:sz w:val="22"/>
        </w:rPr>
        <w:t xml:space="preserve"> elsewhere in the Caribbean as well as globally</w:t>
      </w:r>
      <w:r w:rsidRPr="001B0392">
        <w:rPr>
          <w:rFonts w:asciiTheme="minorHAnsi" w:hAnsiTheme="minorHAnsi"/>
          <w:sz w:val="22"/>
        </w:rPr>
        <w:t>.</w:t>
      </w:r>
    </w:p>
    <w:p w:rsidR="00022713" w:rsidRDefault="00022713" w:rsidP="000227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1B0392">
        <w:rPr>
          <w:rFonts w:asciiTheme="minorHAnsi" w:hAnsiTheme="minorHAnsi"/>
          <w:sz w:val="22"/>
        </w:rPr>
        <w:t>Evaluate thoroughly the existing control strategies / pest management programmes</w:t>
      </w:r>
      <w:r>
        <w:rPr>
          <w:rFonts w:asciiTheme="minorHAnsi" w:hAnsiTheme="minorHAnsi"/>
          <w:sz w:val="22"/>
        </w:rPr>
        <w:t xml:space="preserve"> in the Caribbean and elsewhere.</w:t>
      </w:r>
    </w:p>
    <w:p w:rsidR="00022713" w:rsidRDefault="00022713" w:rsidP="00022713">
      <w:pPr>
        <w:pStyle w:val="ListParagraph"/>
        <w:spacing w:after="0" w:line="240" w:lineRule="auto"/>
        <w:jc w:val="both"/>
        <w:rPr>
          <w:rFonts w:asciiTheme="minorHAnsi" w:hAnsiTheme="minorHAnsi"/>
          <w:sz w:val="22"/>
        </w:rPr>
      </w:pPr>
    </w:p>
    <w:p w:rsidR="00022713" w:rsidRPr="00E055F2" w:rsidRDefault="00022713" w:rsidP="00022713">
      <w:pPr>
        <w:spacing w:after="0" w:line="240" w:lineRule="auto"/>
        <w:jc w:val="both"/>
        <w:rPr>
          <w:rFonts w:asciiTheme="minorHAnsi" w:hAnsiTheme="minorHAnsi"/>
          <w:sz w:val="22"/>
          <w:u w:val="single"/>
        </w:rPr>
      </w:pPr>
      <w:r w:rsidRPr="00E055F2">
        <w:rPr>
          <w:rFonts w:asciiTheme="minorHAnsi" w:hAnsiTheme="minorHAnsi"/>
          <w:sz w:val="22"/>
          <w:u w:val="single"/>
        </w:rPr>
        <w:t>During the Field Mission:</w:t>
      </w:r>
    </w:p>
    <w:p w:rsidR="00022713" w:rsidRDefault="00022713" w:rsidP="000227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1B0392">
        <w:rPr>
          <w:rFonts w:asciiTheme="minorHAnsi" w:hAnsiTheme="minorHAnsi"/>
          <w:sz w:val="22"/>
        </w:rPr>
        <w:t>Hold individual consultations with a wide range of in-country stakeholders (identified in advance by FAO and the National Counterparts)</w:t>
      </w:r>
      <w:r>
        <w:rPr>
          <w:rFonts w:asciiTheme="minorHAnsi" w:hAnsiTheme="minorHAnsi"/>
          <w:sz w:val="22"/>
        </w:rPr>
        <w:t>.</w:t>
      </w:r>
    </w:p>
    <w:p w:rsidR="00022713" w:rsidRDefault="00022713" w:rsidP="000227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Conduct field visits to the key coconut producing areas to evaluate RPM damage, including the presence of natural enemies</w:t>
      </w:r>
    </w:p>
    <w:p w:rsidR="00022713" w:rsidRDefault="00022713" w:rsidP="000227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1B0392">
        <w:rPr>
          <w:rFonts w:asciiTheme="minorHAnsi" w:hAnsiTheme="minorHAnsi"/>
          <w:sz w:val="22"/>
        </w:rPr>
        <w:t xml:space="preserve">Undertake any other activities considered necessary in order to collate a comprehensive National Integrated Management Programme for </w:t>
      </w:r>
      <w:r>
        <w:rPr>
          <w:rFonts w:asciiTheme="minorHAnsi" w:hAnsiTheme="minorHAnsi"/>
          <w:sz w:val="22"/>
        </w:rPr>
        <w:t xml:space="preserve">Red Palm Mite </w:t>
      </w:r>
      <w:r w:rsidRPr="001B0392">
        <w:rPr>
          <w:rFonts w:asciiTheme="minorHAnsi" w:hAnsiTheme="minorHAnsi"/>
          <w:sz w:val="22"/>
        </w:rPr>
        <w:t>and an Action Plan for its implementation</w:t>
      </w:r>
      <w:r>
        <w:rPr>
          <w:rFonts w:asciiTheme="minorHAnsi" w:hAnsiTheme="minorHAnsi"/>
          <w:sz w:val="22"/>
        </w:rPr>
        <w:t>.</w:t>
      </w:r>
    </w:p>
    <w:p w:rsidR="00022713" w:rsidRDefault="00022713" w:rsidP="000227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1B0392">
        <w:rPr>
          <w:rFonts w:asciiTheme="minorHAnsi" w:hAnsiTheme="minorHAnsi"/>
          <w:sz w:val="22"/>
        </w:rPr>
        <w:t>Pr</w:t>
      </w:r>
      <w:r>
        <w:rPr>
          <w:rFonts w:asciiTheme="minorHAnsi" w:hAnsiTheme="minorHAnsi"/>
          <w:sz w:val="22"/>
        </w:rPr>
        <w:t>epare and pr</w:t>
      </w:r>
      <w:r w:rsidRPr="001B0392">
        <w:rPr>
          <w:rFonts w:asciiTheme="minorHAnsi" w:hAnsiTheme="minorHAnsi"/>
          <w:sz w:val="22"/>
        </w:rPr>
        <w:t>esent the draft National Management Programme for Red Palm Mite and the Action Plan at a one-day Stakeholder Consultation and facilitate / elicit constructive feedback</w:t>
      </w:r>
    </w:p>
    <w:p w:rsidR="00022713" w:rsidRDefault="00022713" w:rsidP="000227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1B0392">
        <w:rPr>
          <w:rFonts w:asciiTheme="minorHAnsi" w:hAnsiTheme="minorHAnsi"/>
          <w:sz w:val="22"/>
        </w:rPr>
        <w:t>Finalize the National Integrated Management Programme and the Action Plan for Red Palm Mite, taking into consideration the stakeholder feedback.</w:t>
      </w:r>
    </w:p>
    <w:p w:rsidR="00022713" w:rsidRDefault="00022713" w:rsidP="00022713">
      <w:pPr>
        <w:spacing w:after="0" w:line="240" w:lineRule="auto"/>
        <w:jc w:val="both"/>
        <w:rPr>
          <w:rFonts w:asciiTheme="minorHAnsi" w:hAnsiTheme="minorHAnsi"/>
          <w:sz w:val="22"/>
        </w:rPr>
      </w:pPr>
    </w:p>
    <w:p w:rsidR="00022713" w:rsidRPr="00E055F2" w:rsidRDefault="00022713" w:rsidP="00022713">
      <w:pPr>
        <w:spacing w:after="0" w:line="240" w:lineRule="auto"/>
        <w:jc w:val="both"/>
        <w:rPr>
          <w:rFonts w:asciiTheme="minorHAnsi" w:hAnsiTheme="minorHAnsi"/>
          <w:sz w:val="22"/>
          <w:u w:val="single"/>
        </w:rPr>
      </w:pPr>
      <w:r w:rsidRPr="00E055F2">
        <w:rPr>
          <w:rFonts w:asciiTheme="minorHAnsi" w:hAnsiTheme="minorHAnsi"/>
          <w:sz w:val="22"/>
          <w:u w:val="single"/>
        </w:rPr>
        <w:t>After the Field Mission:</w:t>
      </w:r>
    </w:p>
    <w:p w:rsidR="00022713" w:rsidRDefault="00022713" w:rsidP="000227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992993">
        <w:rPr>
          <w:rFonts w:asciiTheme="minorHAnsi" w:hAnsiTheme="minorHAnsi"/>
          <w:sz w:val="22"/>
        </w:rPr>
        <w:t>Prepare and submit to the LTO a draft Mission Report of all relevant activities undertaken, including the National Integrated Management Programme for Red Palm Mite and Action Plan as Technical Annexes</w:t>
      </w:r>
      <w:r>
        <w:rPr>
          <w:rFonts w:asciiTheme="minorHAnsi" w:hAnsiTheme="minorHAnsi"/>
          <w:sz w:val="22"/>
        </w:rPr>
        <w:t xml:space="preserve"> (deadline – 10 working days after completion of Mission).</w:t>
      </w:r>
    </w:p>
    <w:p w:rsidR="00022713" w:rsidRPr="00992993" w:rsidRDefault="00022713" w:rsidP="000227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992993">
        <w:rPr>
          <w:rFonts w:asciiTheme="minorHAnsi" w:hAnsiTheme="minorHAnsi"/>
          <w:sz w:val="22"/>
        </w:rPr>
        <w:t>Finalize the Report taking into consideration the LTO’s feedback</w:t>
      </w:r>
      <w:r>
        <w:rPr>
          <w:rFonts w:asciiTheme="minorHAnsi" w:hAnsiTheme="minorHAnsi"/>
          <w:sz w:val="22"/>
        </w:rPr>
        <w:t xml:space="preserve"> (deadline – 5 working days after receiving feedback)</w:t>
      </w:r>
      <w:r w:rsidRPr="00992993">
        <w:rPr>
          <w:rFonts w:asciiTheme="minorHAnsi" w:hAnsiTheme="minorHAnsi"/>
          <w:sz w:val="22"/>
        </w:rPr>
        <w:t>.</w:t>
      </w:r>
    </w:p>
    <w:p w:rsidR="00022713" w:rsidRDefault="00022713" w:rsidP="00022713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022713" w:rsidRDefault="00022713" w:rsidP="00022713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E23607">
        <w:rPr>
          <w:rFonts w:asciiTheme="minorHAnsi" w:eastAsia="Times New Roman" w:hAnsiTheme="minorHAnsi" w:cs="Times New Roman"/>
          <w:sz w:val="22"/>
          <w:lang w:eastAsia="en-GB"/>
        </w:rPr>
        <w:t xml:space="preserve">In carrying out the tasks, the </w:t>
      </w:r>
      <w:r>
        <w:rPr>
          <w:rFonts w:asciiTheme="minorHAnsi" w:eastAsia="Times New Roman" w:hAnsiTheme="minorHAnsi" w:cs="Times New Roman"/>
          <w:sz w:val="22"/>
          <w:lang w:eastAsia="en-GB"/>
        </w:rPr>
        <w:t>TCDC</w:t>
      </w:r>
      <w:r w:rsidRPr="00E23607">
        <w:rPr>
          <w:rFonts w:asciiTheme="minorHAnsi" w:eastAsia="Times New Roman" w:hAnsiTheme="minorHAnsi" w:cs="Times New Roman"/>
          <w:sz w:val="22"/>
          <w:lang w:eastAsia="en-GB"/>
        </w:rPr>
        <w:t xml:space="preserve"> Expert will quantify gender roles and biases which may emerge within the context of the overarching objectives, and will seek to address these issues where possible.</w:t>
      </w:r>
    </w:p>
    <w:p w:rsidR="00022713" w:rsidRDefault="00022713" w:rsidP="00022713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E055F2" w:rsidRPr="002205CB" w:rsidRDefault="00E055F2" w:rsidP="00E055F2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  <w:r w:rsidRPr="002205CB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Qualifications and Experience: </w:t>
      </w:r>
    </w:p>
    <w:p w:rsidR="00E055F2" w:rsidRDefault="00E055F2" w:rsidP="00E055F2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E055F2" w:rsidRPr="00CA46F8" w:rsidRDefault="00E055F2" w:rsidP="00E055F2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CA46F8"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r>
        <w:rPr>
          <w:rFonts w:asciiTheme="minorHAnsi" w:eastAsia="Times New Roman" w:hAnsiTheme="minorHAnsi" w:cs="Times New Roman"/>
          <w:sz w:val="22"/>
          <w:lang w:eastAsia="en-GB"/>
        </w:rPr>
        <w:t xml:space="preserve">Consultant </w:t>
      </w:r>
      <w:r w:rsidRPr="00CA46F8">
        <w:rPr>
          <w:rFonts w:asciiTheme="minorHAnsi" w:eastAsia="Times New Roman" w:hAnsiTheme="minorHAnsi" w:cs="Times New Roman"/>
          <w:sz w:val="22"/>
          <w:lang w:eastAsia="en-GB"/>
        </w:rPr>
        <w:t>will be expected to have:</w:t>
      </w:r>
    </w:p>
    <w:p w:rsidR="00E055F2" w:rsidRPr="0008654E" w:rsidRDefault="00E055F2" w:rsidP="00E055F2">
      <w:pPr>
        <w:pStyle w:val="ListParagraph"/>
        <w:widowControl w:val="0"/>
        <w:numPr>
          <w:ilvl w:val="0"/>
          <w:numId w:val="8"/>
        </w:numPr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08654E">
        <w:rPr>
          <w:rFonts w:asciiTheme="minorHAnsi" w:eastAsia="Times New Roman" w:hAnsiTheme="minorHAnsi" w:cs="Times New Roman"/>
          <w:sz w:val="22"/>
          <w:lang w:eastAsia="en-GB"/>
        </w:rPr>
        <w:t>Post-graduate training (M.Sc. or Ph.D. levels) in Entomology / Acarology / Crop Protection</w:t>
      </w:r>
    </w:p>
    <w:p w:rsidR="00E055F2" w:rsidRPr="0008654E" w:rsidRDefault="00E055F2" w:rsidP="00E055F2">
      <w:pPr>
        <w:pStyle w:val="ListParagraph"/>
        <w:widowControl w:val="0"/>
        <w:numPr>
          <w:ilvl w:val="0"/>
          <w:numId w:val="8"/>
        </w:numPr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08654E">
        <w:rPr>
          <w:rFonts w:asciiTheme="minorHAnsi" w:eastAsia="Times New Roman" w:hAnsiTheme="minorHAnsi" w:cs="Times New Roman"/>
          <w:sz w:val="22"/>
          <w:lang w:eastAsia="en-GB"/>
        </w:rPr>
        <w:t>A strong background in the biology and hands-on management of invasive species</w:t>
      </w:r>
      <w:r>
        <w:rPr>
          <w:rFonts w:asciiTheme="minorHAnsi" w:eastAsia="Times New Roman" w:hAnsiTheme="minorHAnsi" w:cs="Times New Roman"/>
          <w:sz w:val="22"/>
          <w:lang w:eastAsia="en-GB"/>
        </w:rPr>
        <w:t xml:space="preserve"> and preferably the Red Palm Mite</w:t>
      </w:r>
      <w:r w:rsidRPr="0008654E">
        <w:rPr>
          <w:rFonts w:asciiTheme="minorHAnsi" w:eastAsia="Times New Roman" w:hAnsiTheme="minorHAnsi" w:cs="Times New Roman"/>
          <w:sz w:val="22"/>
          <w:lang w:eastAsia="en-GB"/>
        </w:rPr>
        <w:t>, with at least 7-10 years of experience in the development and implementation of large-scale pest management programmes.</w:t>
      </w:r>
    </w:p>
    <w:p w:rsidR="00E055F2" w:rsidRPr="0008654E" w:rsidRDefault="00E055F2" w:rsidP="00E055F2">
      <w:pPr>
        <w:pStyle w:val="ListParagraph"/>
        <w:widowControl w:val="0"/>
        <w:numPr>
          <w:ilvl w:val="0"/>
          <w:numId w:val="8"/>
        </w:numPr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08654E">
        <w:rPr>
          <w:rFonts w:asciiTheme="minorHAnsi" w:eastAsia="Times New Roman" w:hAnsiTheme="minorHAnsi" w:cs="Times New Roman"/>
          <w:sz w:val="22"/>
          <w:lang w:eastAsia="en-GB"/>
        </w:rPr>
        <w:t>Experience with management of Red Palm Mite will be an asset.</w:t>
      </w:r>
    </w:p>
    <w:p w:rsidR="00E055F2" w:rsidRPr="0008654E" w:rsidRDefault="00E055F2" w:rsidP="00E055F2">
      <w:pPr>
        <w:pStyle w:val="ListParagraph"/>
        <w:widowControl w:val="0"/>
        <w:numPr>
          <w:ilvl w:val="0"/>
          <w:numId w:val="8"/>
        </w:numPr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08654E">
        <w:rPr>
          <w:rFonts w:asciiTheme="minorHAnsi" w:eastAsia="Times New Roman" w:hAnsiTheme="minorHAnsi" w:cs="Times New Roman"/>
          <w:sz w:val="22"/>
          <w:lang w:eastAsia="en-GB"/>
        </w:rPr>
        <w:t>A basic knowledge of gender issues and gender mainstreaming.</w:t>
      </w:r>
    </w:p>
    <w:p w:rsidR="00E055F2" w:rsidRDefault="00E055F2" w:rsidP="00E055F2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E055F2" w:rsidRDefault="00E055F2" w:rsidP="00E055F2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CA46F8">
        <w:rPr>
          <w:rFonts w:asciiTheme="minorHAnsi" w:eastAsia="Times New Roman" w:hAnsiTheme="minorHAnsi" w:cs="Times New Roman"/>
          <w:sz w:val="22"/>
          <w:lang w:eastAsia="en-GB"/>
        </w:rPr>
        <w:t>The selected candidate must have a good command of written and spoken English.</w:t>
      </w:r>
    </w:p>
    <w:p w:rsidR="00E055F2" w:rsidRDefault="00E055F2" w:rsidP="00E055F2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3156A2" w:rsidRDefault="003156A2"/>
    <w:sectPr w:rsidR="003156A2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2F0" w:rsidRDefault="00B962F0" w:rsidP="001D3AF7">
      <w:pPr>
        <w:spacing w:after="0" w:line="240" w:lineRule="auto"/>
      </w:pPr>
      <w:r>
        <w:separator/>
      </w:r>
    </w:p>
  </w:endnote>
  <w:endnote w:type="continuationSeparator" w:id="0">
    <w:p w:rsidR="00B962F0" w:rsidRDefault="00B962F0" w:rsidP="001D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2F0" w:rsidRDefault="00B962F0" w:rsidP="001D3AF7">
      <w:pPr>
        <w:spacing w:after="0" w:line="240" w:lineRule="auto"/>
      </w:pPr>
      <w:r>
        <w:separator/>
      </w:r>
    </w:p>
  </w:footnote>
  <w:footnote w:type="continuationSeparator" w:id="0">
    <w:p w:rsidR="00B962F0" w:rsidRDefault="00B962F0" w:rsidP="001D3AF7">
      <w:pPr>
        <w:spacing w:after="0" w:line="240" w:lineRule="auto"/>
      </w:pPr>
      <w:r>
        <w:continuationSeparator/>
      </w:r>
    </w:p>
  </w:footnote>
  <w:footnote w:id="1">
    <w:p w:rsidR="00022713" w:rsidRPr="00C42B91" w:rsidRDefault="00022713" w:rsidP="00022713">
      <w:pPr>
        <w:pStyle w:val="FootnoteText"/>
        <w:rPr>
          <w:rFonts w:asciiTheme="minorHAnsi" w:hAnsiTheme="minorHAnsi"/>
          <w:lang w:val="es-CL"/>
        </w:rPr>
      </w:pPr>
      <w:r w:rsidRPr="007D5732">
        <w:rPr>
          <w:rStyle w:val="FootnoteReference"/>
          <w:rFonts w:asciiTheme="minorHAnsi" w:hAnsiTheme="minorHAnsi"/>
        </w:rPr>
        <w:footnoteRef/>
      </w:r>
      <w:r w:rsidRPr="00C42B91">
        <w:rPr>
          <w:rFonts w:asciiTheme="minorHAnsi" w:hAnsiTheme="minorHAnsi"/>
          <w:lang w:val="es-CL"/>
        </w:rPr>
        <w:t xml:space="preserve"> </w:t>
      </w:r>
      <w:hyperlink r:id="rId1" w:history="1">
        <w:r w:rsidRPr="00C42B91">
          <w:rPr>
            <w:rStyle w:val="Hyperlink"/>
            <w:rFonts w:asciiTheme="minorHAnsi" w:hAnsiTheme="minorHAnsi"/>
            <w:lang w:val="es-CL"/>
          </w:rPr>
          <w:t>http://www.cardi.org/wp-content/uploads/downloads/2013/02/Red-Palm-Mite-bibliography-compiled-by-CARDI-Dec-2012.pdf</w:t>
        </w:r>
      </w:hyperlink>
      <w:r w:rsidRPr="00C42B91">
        <w:rPr>
          <w:rFonts w:asciiTheme="minorHAnsi" w:hAnsiTheme="minorHAnsi"/>
          <w:lang w:val="es-CL"/>
        </w:rPr>
        <w:t xml:space="preserve"> etc.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76AE"/>
    <w:multiLevelType w:val="hybridMultilevel"/>
    <w:tmpl w:val="76DEB67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B3C72C5"/>
    <w:multiLevelType w:val="hybridMultilevel"/>
    <w:tmpl w:val="8AB48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E4103A"/>
    <w:multiLevelType w:val="hybridMultilevel"/>
    <w:tmpl w:val="6734C608"/>
    <w:lvl w:ilvl="0" w:tplc="38D4699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35455"/>
    <w:multiLevelType w:val="hybridMultilevel"/>
    <w:tmpl w:val="CE1A6308"/>
    <w:lvl w:ilvl="0" w:tplc="2A6865B8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3F644D"/>
    <w:multiLevelType w:val="hybridMultilevel"/>
    <w:tmpl w:val="30B4F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24D01"/>
    <w:multiLevelType w:val="hybridMultilevel"/>
    <w:tmpl w:val="B8C28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AA6C53"/>
    <w:multiLevelType w:val="hybridMultilevel"/>
    <w:tmpl w:val="E10AD6C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1975B4"/>
    <w:multiLevelType w:val="hybridMultilevel"/>
    <w:tmpl w:val="3B3A7E24"/>
    <w:lvl w:ilvl="0" w:tplc="5876340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7"/>
    <w:rsid w:val="00000289"/>
    <w:rsid w:val="00022713"/>
    <w:rsid w:val="0008654E"/>
    <w:rsid w:val="00152038"/>
    <w:rsid w:val="001D3AF7"/>
    <w:rsid w:val="0022317E"/>
    <w:rsid w:val="002844FD"/>
    <w:rsid w:val="003156A2"/>
    <w:rsid w:val="00383342"/>
    <w:rsid w:val="00403806"/>
    <w:rsid w:val="004610D5"/>
    <w:rsid w:val="004B4246"/>
    <w:rsid w:val="005E0F11"/>
    <w:rsid w:val="00665FA2"/>
    <w:rsid w:val="00681B50"/>
    <w:rsid w:val="007F0E43"/>
    <w:rsid w:val="00837405"/>
    <w:rsid w:val="00891FDA"/>
    <w:rsid w:val="009A4ECB"/>
    <w:rsid w:val="009C087B"/>
    <w:rsid w:val="009D4750"/>
    <w:rsid w:val="009F3DE6"/>
    <w:rsid w:val="00AC4CBA"/>
    <w:rsid w:val="00B962F0"/>
    <w:rsid w:val="00C00A47"/>
    <w:rsid w:val="00C13EA4"/>
    <w:rsid w:val="00D24740"/>
    <w:rsid w:val="00DD5663"/>
    <w:rsid w:val="00E055F2"/>
    <w:rsid w:val="00E6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a.alleyne@fao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ao-guyana@fao.org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di.org/wp-content/uploads/downloads/2013/02/Red-Palm-Mite-bibliography-compiled-by-CARDI-Dec-201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Support</dc:creator>
  <cp:lastModifiedBy>Lopez, Vyjayanthi (FAOSLC)</cp:lastModifiedBy>
  <cp:revision>9</cp:revision>
  <dcterms:created xsi:type="dcterms:W3CDTF">2014-12-12T23:48:00Z</dcterms:created>
  <dcterms:modified xsi:type="dcterms:W3CDTF">2014-12-15T16:49:00Z</dcterms:modified>
</cp:coreProperties>
</file>