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50" w:rsidRPr="004610D5" w:rsidRDefault="009D4750" w:rsidP="009D4750">
      <w:pPr>
        <w:jc w:val="center"/>
        <w:rPr>
          <w:rFonts w:ascii="Calibri" w:eastAsia="Times New Roman" w:hAnsi="Calibri" w:cs="Times New Roman"/>
          <w:b/>
          <w:sz w:val="22"/>
          <w:lang w:eastAsia="en-GB"/>
        </w:rPr>
      </w:pPr>
      <w:r w:rsidRPr="004610D5">
        <w:rPr>
          <w:rFonts w:asciiTheme="minorHAnsi" w:hAnsiTheme="minorHAnsi"/>
          <w:b/>
        </w:rPr>
        <w:t xml:space="preserve">Food and Agriculture Organization (FAO) Technical Cooperation Programme </w:t>
      </w:r>
      <w:r w:rsidR="00441FEC">
        <w:rPr>
          <w:rFonts w:asciiTheme="minorHAnsi" w:hAnsiTheme="minorHAnsi"/>
          <w:b/>
        </w:rPr>
        <w:t xml:space="preserve">(TCP) </w:t>
      </w:r>
      <w:r w:rsidRPr="004610D5">
        <w:rPr>
          <w:rFonts w:asciiTheme="minorHAnsi" w:hAnsiTheme="minorHAnsi"/>
          <w:b/>
        </w:rPr>
        <w:t>Project: TCP/</w:t>
      </w:r>
      <w:r w:rsidR="00441FEC">
        <w:rPr>
          <w:rFonts w:asciiTheme="minorHAnsi" w:hAnsiTheme="minorHAnsi"/>
          <w:b/>
        </w:rPr>
        <w:t>STK/3501</w:t>
      </w:r>
      <w:r w:rsidR="004610D5">
        <w:rPr>
          <w:rFonts w:asciiTheme="minorHAnsi" w:hAnsiTheme="minorHAnsi"/>
          <w:b/>
        </w:rPr>
        <w:t xml:space="preserve"> - </w:t>
      </w:r>
      <w:r w:rsidR="00441FEC" w:rsidRPr="00441FEC">
        <w:rPr>
          <w:rFonts w:asciiTheme="minorHAnsi" w:hAnsiTheme="minorHAnsi"/>
          <w:b/>
        </w:rPr>
        <w:t xml:space="preserve">Technical assistance to promote agricultural diversification towards the reduction of the importation/import bill of selected crops – onions, and </w:t>
      </w:r>
      <w:proofErr w:type="spellStart"/>
      <w:r w:rsidR="00441FEC" w:rsidRPr="00441FEC">
        <w:rPr>
          <w:rFonts w:asciiTheme="minorHAnsi" w:hAnsiTheme="minorHAnsi"/>
          <w:b/>
        </w:rPr>
        <w:t>cole</w:t>
      </w:r>
      <w:proofErr w:type="spellEnd"/>
      <w:r w:rsidR="00441FEC" w:rsidRPr="00441FEC">
        <w:rPr>
          <w:rFonts w:asciiTheme="minorHAnsi" w:hAnsiTheme="minorHAnsi"/>
          <w:b/>
        </w:rPr>
        <w:t xml:space="preserve"> crops</w:t>
      </w:r>
    </w:p>
    <w:p w:rsidR="003156A2" w:rsidRDefault="003156A2" w:rsidP="00671F7A">
      <w:pPr>
        <w:widowControl w:val="0"/>
        <w:tabs>
          <w:tab w:val="left" w:pos="405"/>
        </w:tabs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Cs w:val="24"/>
          <w:lang w:eastAsia="en-GB"/>
        </w:rPr>
      </w:pPr>
      <w:r>
        <w:rPr>
          <w:rFonts w:ascii="Calibri" w:eastAsia="Times New Roman" w:hAnsi="Calibri" w:cs="Times New Roman"/>
          <w:b/>
          <w:szCs w:val="24"/>
          <w:lang w:eastAsia="en-GB"/>
        </w:rPr>
        <w:t xml:space="preserve">CALL FOR EXPRESSION OF INTEREST </w:t>
      </w:r>
      <w:r w:rsidR="00441FEC">
        <w:rPr>
          <w:rFonts w:ascii="Calibri" w:eastAsia="Times New Roman" w:hAnsi="Calibri" w:cs="Times New Roman"/>
          <w:b/>
          <w:szCs w:val="24"/>
          <w:lang w:eastAsia="en-GB"/>
        </w:rPr>
        <w:t>–</w:t>
      </w:r>
      <w:r>
        <w:rPr>
          <w:rFonts w:ascii="Calibri" w:eastAsia="Times New Roman" w:hAnsi="Calibri" w:cs="Times New Roman"/>
          <w:b/>
          <w:szCs w:val="24"/>
          <w:lang w:eastAsia="en-GB"/>
        </w:rPr>
        <w:t xml:space="preserve"> </w:t>
      </w:r>
      <w:r w:rsidR="00C54898">
        <w:rPr>
          <w:rFonts w:ascii="Calibri" w:eastAsia="Times New Roman" w:hAnsi="Calibri" w:cs="Times New Roman"/>
          <w:b/>
          <w:szCs w:val="24"/>
          <w:lang w:eastAsia="en-GB"/>
        </w:rPr>
        <w:t>Socio-Economic and Gender Specialist</w:t>
      </w:r>
    </w:p>
    <w:p w:rsidR="00671F7A" w:rsidRDefault="00671F7A" w:rsidP="00671F7A">
      <w:pPr>
        <w:widowControl w:val="0"/>
        <w:tabs>
          <w:tab w:val="left" w:pos="405"/>
        </w:tabs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9D4750" w:rsidRDefault="009D4750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  <w:r>
        <w:rPr>
          <w:rFonts w:ascii="Calibri" w:eastAsia="Times New Roman" w:hAnsi="Calibri" w:cs="Times New Roman"/>
          <w:b/>
          <w:sz w:val="22"/>
          <w:lang w:eastAsia="en-GB"/>
        </w:rPr>
        <w:t>Background</w:t>
      </w:r>
    </w:p>
    <w:p w:rsidR="00441FEC" w:rsidRPr="003D27BA" w:rsidRDefault="00761059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  <w:r w:rsidRPr="003D27BA">
        <w:rPr>
          <w:rFonts w:asciiTheme="minorHAnsi" w:eastAsia="Times New Roman" w:hAnsiTheme="minorHAnsi" w:cs="Arial"/>
          <w:sz w:val="22"/>
          <w:lang w:eastAsia="en-GB"/>
        </w:rPr>
        <w:t>The e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ver-increasing prices for imported food, caused by rising energy prices and lower</w:t>
      </w:r>
      <w:r w:rsidR="009135DF" w:rsidRPr="003D27BA">
        <w:rPr>
          <w:rFonts w:asciiTheme="minorHAnsi" w:eastAsia="Times New Roman" w:hAnsiTheme="minorHAnsi" w:cs="Arial"/>
          <w:sz w:val="22"/>
          <w:lang w:eastAsia="en-GB"/>
        </w:rPr>
        <w:t xml:space="preserve"> global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9135DF" w:rsidRPr="003D27BA">
        <w:rPr>
          <w:rFonts w:asciiTheme="minorHAnsi" w:eastAsia="Times New Roman" w:hAnsiTheme="minorHAnsi" w:cs="Arial"/>
          <w:sz w:val="22"/>
          <w:lang w:eastAsia="en-GB"/>
        </w:rPr>
        <w:t xml:space="preserve">production levels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are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 xml:space="preserve"> a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major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food-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>security concern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for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St. Kitts and Nevis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(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classified as a Net-Food Importing Developing Coun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try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>). T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he Government of St. Kitts and Nevis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>,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in its Agriculture Development Strategy 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(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2006-2011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>),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introduced ‘Operation Food Security’ with the aim of e</w:t>
      </w:r>
      <w:r w:rsidR="009135DF" w:rsidRPr="003D27BA">
        <w:rPr>
          <w:rFonts w:asciiTheme="minorHAnsi" w:eastAsia="Times New Roman" w:hAnsiTheme="minorHAnsi" w:cs="Arial"/>
          <w:sz w:val="22"/>
          <w:lang w:eastAsia="en-GB"/>
        </w:rPr>
        <w:t>xpanding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domestic production and encourag</w:t>
      </w:r>
      <w:r w:rsidR="009135DF" w:rsidRPr="003D27BA">
        <w:rPr>
          <w:rFonts w:asciiTheme="minorHAnsi" w:eastAsia="Times New Roman" w:hAnsiTheme="minorHAnsi" w:cs="Arial"/>
          <w:sz w:val="22"/>
          <w:lang w:eastAsia="en-GB"/>
        </w:rPr>
        <w:t>ing higher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 xml:space="preserve"> consumption of local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products. 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 xml:space="preserve">In addition, 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>t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>he Government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sought the assistance of the Food and Agriculture Organization (FAO) to support the promotion of agricultural diversification and value chain development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 xml:space="preserve"> of two</w:t>
      </w:r>
      <w:r w:rsidR="003D27BA" w:rsidRPr="003D27BA">
        <w:rPr>
          <w:rFonts w:asciiTheme="minorHAnsi" w:eastAsia="Times New Roman" w:hAnsiTheme="minorHAnsi" w:cs="Arial"/>
          <w:sz w:val="22"/>
          <w:lang w:eastAsia="en-GB"/>
        </w:rPr>
        <w:t xml:space="preserve"> key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 xml:space="preserve"> crops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>in order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to increase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 xml:space="preserve"> their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 xml:space="preserve"> production and supp</w:t>
      </w:r>
      <w:r w:rsidR="00122670" w:rsidRPr="003D27BA">
        <w:rPr>
          <w:rFonts w:asciiTheme="minorHAnsi" w:eastAsia="Times New Roman" w:hAnsiTheme="minorHAnsi" w:cs="Arial"/>
          <w:sz w:val="22"/>
          <w:lang w:eastAsia="en-GB"/>
        </w:rPr>
        <w:t>ort import substitution</w:t>
      </w:r>
      <w:r w:rsidR="00441FEC" w:rsidRPr="003D27BA">
        <w:rPr>
          <w:rFonts w:asciiTheme="minorHAnsi" w:eastAsia="Times New Roman" w:hAnsiTheme="minorHAnsi" w:cs="Arial"/>
          <w:sz w:val="22"/>
          <w:lang w:eastAsia="en-GB"/>
        </w:rPr>
        <w:t>.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 xml:space="preserve"> The project </w:t>
      </w:r>
      <w:r w:rsidR="00424FB9" w:rsidRPr="003D27BA">
        <w:rPr>
          <w:rFonts w:asciiTheme="minorHAnsi" w:eastAsia="Times New Roman" w:hAnsiTheme="minorHAnsi" w:cs="Arial"/>
          <w:i/>
          <w:sz w:val="22"/>
          <w:lang w:eastAsia="en-GB"/>
        </w:rPr>
        <w:t xml:space="preserve">TCP/STK/3501 - Technical assistance to promote agricultural diversification towards the reduction of the importation/import bill of selected crops – onions, and </w:t>
      </w:r>
      <w:proofErr w:type="spellStart"/>
      <w:r w:rsidR="00424FB9" w:rsidRPr="003D27BA">
        <w:rPr>
          <w:rFonts w:asciiTheme="minorHAnsi" w:eastAsia="Times New Roman" w:hAnsiTheme="minorHAnsi" w:cs="Arial"/>
          <w:i/>
          <w:sz w:val="22"/>
          <w:lang w:eastAsia="en-GB"/>
        </w:rPr>
        <w:t>cole</w:t>
      </w:r>
      <w:proofErr w:type="spellEnd"/>
      <w:r w:rsidR="00424FB9" w:rsidRPr="003D27BA">
        <w:rPr>
          <w:rFonts w:asciiTheme="minorHAnsi" w:eastAsia="Times New Roman" w:hAnsiTheme="minorHAnsi" w:cs="Arial"/>
          <w:i/>
          <w:sz w:val="22"/>
          <w:lang w:eastAsia="en-GB"/>
        </w:rPr>
        <w:t xml:space="preserve"> crops</w:t>
      </w:r>
      <w:r w:rsidR="00424FB9" w:rsidRPr="003D27BA">
        <w:rPr>
          <w:rFonts w:asciiTheme="minorHAnsi" w:eastAsia="Times New Roman" w:hAnsiTheme="minorHAnsi" w:cs="Arial"/>
          <w:sz w:val="22"/>
          <w:lang w:eastAsia="en-GB"/>
        </w:rPr>
        <w:t xml:space="preserve"> has been formulated in response to this request. The project was approved in November 2014 and implementation is to begin shortly.</w:t>
      </w:r>
    </w:p>
    <w:p w:rsidR="00424FB9" w:rsidRPr="003D27BA" w:rsidRDefault="00424FB9" w:rsidP="003D27BA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sz w:val="22"/>
          <w:lang w:eastAsia="en-GB"/>
        </w:rPr>
      </w:pPr>
    </w:p>
    <w:p w:rsidR="009135DF" w:rsidRPr="003D27BA" w:rsidRDefault="008F1816" w:rsidP="003D27BA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hAnsiTheme="minorHAnsi"/>
          <w:sz w:val="22"/>
        </w:rPr>
      </w:pPr>
      <w:r w:rsidRPr="003D27BA">
        <w:rPr>
          <w:rFonts w:asciiTheme="minorHAnsi" w:eastAsia="Times New Roman" w:hAnsiTheme="minorHAnsi" w:cs="Arial"/>
          <w:sz w:val="22"/>
          <w:lang w:eastAsia="en-GB"/>
        </w:rPr>
        <w:t xml:space="preserve">A </w:t>
      </w:r>
      <w:r w:rsidR="00D92542">
        <w:rPr>
          <w:rFonts w:asciiTheme="minorHAnsi" w:eastAsia="Times New Roman" w:hAnsiTheme="minorHAnsi" w:cs="Arial"/>
          <w:b/>
          <w:sz w:val="22"/>
          <w:lang w:eastAsia="en-GB"/>
        </w:rPr>
        <w:t>Socio-Economic and Gender</w:t>
      </w:r>
      <w:r w:rsidR="00671F7A">
        <w:rPr>
          <w:rFonts w:asciiTheme="minorHAnsi" w:eastAsia="Times New Roman" w:hAnsiTheme="minorHAnsi" w:cs="Arial"/>
          <w:b/>
          <w:sz w:val="22"/>
          <w:lang w:eastAsia="en-GB"/>
        </w:rPr>
        <w:t xml:space="preserve"> Specialist</w:t>
      </w:r>
      <w:r w:rsidR="00EE5CFA">
        <w:rPr>
          <w:rFonts w:asciiTheme="minorHAnsi" w:eastAsia="Times New Roman" w:hAnsiTheme="minorHAnsi" w:cs="Arial"/>
          <w:b/>
          <w:sz w:val="22"/>
          <w:lang w:eastAsia="en-GB"/>
        </w:rPr>
        <w:t xml:space="preserve"> </w:t>
      </w:r>
      <w:r w:rsidRPr="003D27BA">
        <w:rPr>
          <w:rFonts w:asciiTheme="minorHAnsi" w:eastAsia="Times New Roman" w:hAnsiTheme="minorHAnsi" w:cs="Arial"/>
          <w:sz w:val="22"/>
          <w:lang w:eastAsia="en-GB"/>
        </w:rPr>
        <w:t>is to be recruited</w:t>
      </w:r>
      <w:r w:rsidR="00711591" w:rsidRPr="003D27BA">
        <w:rPr>
          <w:rFonts w:asciiTheme="minorHAnsi" w:eastAsia="Times New Roman" w:hAnsiTheme="minorHAnsi" w:cs="Arial"/>
          <w:sz w:val="22"/>
          <w:lang w:eastAsia="en-GB"/>
        </w:rPr>
        <w:t xml:space="preserve"> </w:t>
      </w:r>
      <w:r w:rsidR="00D52214" w:rsidRPr="00D52214">
        <w:rPr>
          <w:rFonts w:asciiTheme="minorHAnsi" w:eastAsia="Times New Roman" w:hAnsiTheme="minorHAnsi" w:cs="Arial"/>
          <w:sz w:val="22"/>
          <w:lang w:eastAsia="en-GB"/>
        </w:rPr>
        <w:t>to</w:t>
      </w:r>
      <w:r w:rsidR="00D92542">
        <w:rPr>
          <w:rFonts w:asciiTheme="minorHAnsi" w:eastAsia="Times New Roman" w:hAnsiTheme="minorHAnsi" w:cs="Arial"/>
          <w:sz w:val="22"/>
          <w:lang w:eastAsia="en-GB"/>
        </w:rPr>
        <w:t xml:space="preserve"> support</w:t>
      </w:r>
      <w:r w:rsidR="00D52214">
        <w:rPr>
          <w:rFonts w:asciiTheme="minorHAnsi" w:eastAsia="Times New Roman" w:hAnsiTheme="minorHAnsi" w:cs="Arial"/>
          <w:sz w:val="22"/>
          <w:lang w:eastAsia="en-GB"/>
        </w:rPr>
        <w:t xml:space="preserve"> activities</w:t>
      </w:r>
      <w:r w:rsidR="00D92542">
        <w:rPr>
          <w:rFonts w:asciiTheme="minorHAnsi" w:eastAsia="Times New Roman" w:hAnsiTheme="minorHAnsi" w:cs="Arial"/>
          <w:sz w:val="22"/>
          <w:lang w:eastAsia="en-GB"/>
        </w:rPr>
        <w:t xml:space="preserve"> under the Farmer Field School component</w:t>
      </w:r>
      <w:r w:rsidR="00BB76D9">
        <w:rPr>
          <w:rFonts w:asciiTheme="minorHAnsi" w:eastAsia="Times New Roman" w:hAnsiTheme="minorHAnsi" w:cs="Arial"/>
          <w:sz w:val="22"/>
          <w:lang w:eastAsia="en-GB"/>
        </w:rPr>
        <w:t xml:space="preserve"> of the project.</w:t>
      </w:r>
    </w:p>
    <w:p w:rsidR="00364EB5" w:rsidRPr="003D27BA" w:rsidRDefault="00364EB5" w:rsidP="003D27BA">
      <w:pPr>
        <w:pStyle w:val="NormalWeb"/>
        <w:rPr>
          <w:rFonts w:asciiTheme="minorHAnsi" w:hAnsiTheme="minorHAnsi"/>
          <w:sz w:val="22"/>
          <w:szCs w:val="22"/>
        </w:rPr>
      </w:pPr>
    </w:p>
    <w:p w:rsidR="00DD5663" w:rsidRPr="003D27BA" w:rsidRDefault="008F1816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>The Expression of Interest</w:t>
      </w:r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(</w:t>
      </w:r>
      <w:proofErr w:type="spellStart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)</w:t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should include a covering letter, detailed </w:t>
      </w:r>
      <w:r w:rsidR="00DD5663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Curriculum Vitae</w:t>
      </w:r>
      <w:r w:rsidR="003D27B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>with names and contact information for at least two References and any other information that will assist with the evaluation process.</w:t>
      </w:r>
    </w:p>
    <w:p w:rsidR="00DD5663" w:rsidRPr="003D27BA" w:rsidRDefault="00DD566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DD5663" w:rsidRPr="003D27BA" w:rsidRDefault="008F1816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proofErr w:type="spellStart"/>
      <w:r w:rsidR="00383342" w:rsidRPr="003D27BA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DD566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documentation</w:t>
      </w:r>
      <w:r w:rsidR="00891FD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should be sent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via email to</w:t>
      </w:r>
      <w:r w:rsidR="00891FDA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9" w:history="1">
        <w:r w:rsidR="00364EB5" w:rsidRPr="003D27BA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ruth.elcock@fao.org</w:t>
        </w:r>
      </w:hyperlink>
      <w:r w:rsidR="00364EB5" w:rsidRPr="003D27BA">
        <w:rPr>
          <w:rFonts w:asciiTheme="minorHAnsi" w:eastAsia="Times New Roman" w:hAnsiTheme="minorHAnsi" w:cs="Times New Roman"/>
          <w:sz w:val="22"/>
          <w:lang w:eastAsia="en-GB"/>
        </w:rPr>
        <w:t>, copied to</w:t>
      </w:r>
      <w:r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10" w:history="1">
        <w:r w:rsidRPr="003D27BA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kittitianposse@hotmail.com</w:t>
        </w:r>
      </w:hyperlink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, on or before the deadline of </w:t>
      </w:r>
      <w:r w:rsidR="00E575DB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Friday </w:t>
      </w:r>
      <w:r w:rsidR="003B7E46">
        <w:rPr>
          <w:rFonts w:asciiTheme="minorHAnsi" w:eastAsia="Times New Roman" w:hAnsiTheme="minorHAnsi" w:cs="Times New Roman"/>
          <w:b/>
          <w:sz w:val="22"/>
          <w:lang w:eastAsia="en-GB"/>
        </w:rPr>
        <w:t>27 February</w:t>
      </w:r>
      <w:bookmarkStart w:id="0" w:name="_GoBack"/>
      <w:bookmarkEnd w:id="0"/>
      <w:r w:rsidR="00711591" w:rsidRPr="003D27B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2015, 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with the subject line ‘</w:t>
      </w:r>
      <w:r w:rsidR="00711591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>Expression of Interest –</w:t>
      </w:r>
      <w:r w:rsidR="00EE5CFA">
        <w:rPr>
          <w:rFonts w:asciiTheme="minorHAnsi" w:eastAsia="Times New Roman" w:hAnsiTheme="minorHAnsi" w:cs="Times New Roman"/>
          <w:i/>
          <w:sz w:val="22"/>
          <w:lang w:eastAsia="en-GB"/>
        </w:rPr>
        <w:t xml:space="preserve"> </w:t>
      </w:r>
      <w:r w:rsidR="00D92542">
        <w:rPr>
          <w:rFonts w:asciiTheme="minorHAnsi" w:eastAsia="Times New Roman" w:hAnsiTheme="minorHAnsi" w:cs="Times New Roman"/>
          <w:i/>
          <w:sz w:val="22"/>
          <w:lang w:eastAsia="en-GB"/>
        </w:rPr>
        <w:t>Socio-Economic and Gender Specialist</w:t>
      </w:r>
      <w:r w:rsidR="00711591" w:rsidRPr="003D27BA">
        <w:rPr>
          <w:rFonts w:asciiTheme="minorHAnsi" w:eastAsia="Times New Roman" w:hAnsiTheme="minorHAnsi" w:cs="Times New Roman"/>
          <w:i/>
          <w:sz w:val="22"/>
          <w:lang w:eastAsia="en-GB"/>
        </w:rPr>
        <w:t xml:space="preserve"> (TCP/STK/3501)</w:t>
      </w:r>
      <w:r w:rsidR="00711591" w:rsidRPr="003D27BA">
        <w:rPr>
          <w:rFonts w:asciiTheme="minorHAnsi" w:eastAsia="Times New Roman" w:hAnsiTheme="minorHAnsi" w:cs="Times New Roman"/>
          <w:sz w:val="22"/>
          <w:lang w:eastAsia="en-GB"/>
        </w:rPr>
        <w:t>’</w:t>
      </w:r>
    </w:p>
    <w:p w:rsidR="00DD5663" w:rsidRPr="003D27BA" w:rsidRDefault="00DD566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9F3DE6" w:rsidRPr="003D27BA" w:rsidRDefault="0008654E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r w:rsidR="00122670" w:rsidRPr="003D27BA">
        <w:rPr>
          <w:rFonts w:asciiTheme="minorHAnsi" w:eastAsia="Times New Roman" w:hAnsiTheme="minorHAnsi" w:cs="Times New Roman"/>
          <w:sz w:val="22"/>
          <w:lang w:eastAsia="en-GB"/>
        </w:rPr>
        <w:t>full Terms of Reference</w:t>
      </w:r>
      <w:r w:rsidR="007F0E43" w:rsidRPr="003D27B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Pr="003D27BA">
        <w:rPr>
          <w:rFonts w:asciiTheme="minorHAnsi" w:eastAsia="Times New Roman" w:hAnsiTheme="minorHAnsi" w:cs="Times New Roman"/>
          <w:sz w:val="22"/>
          <w:lang w:eastAsia="en-GB"/>
        </w:rPr>
        <w:t>are as follows:</w:t>
      </w:r>
    </w:p>
    <w:p w:rsidR="003156A2" w:rsidRPr="003D27BA" w:rsidRDefault="003156A2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022713" w:rsidRPr="003D27BA" w:rsidRDefault="00E055F2" w:rsidP="003D27BA">
      <w:pPr>
        <w:pStyle w:val="ListParagraph"/>
        <w:widowControl w:val="0"/>
        <w:tabs>
          <w:tab w:val="left" w:pos="405"/>
        </w:tabs>
        <w:adjustRightInd w:val="0"/>
        <w:spacing w:after="0" w:line="240" w:lineRule="auto"/>
        <w:ind w:left="765"/>
        <w:jc w:val="center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  <w:r w:rsidRPr="003D27BA">
        <w:rPr>
          <w:rFonts w:asciiTheme="minorHAnsi" w:eastAsia="Times New Roman" w:hAnsiTheme="minorHAnsi" w:cs="Times New Roman"/>
          <w:b/>
          <w:sz w:val="22"/>
          <w:lang w:eastAsia="en-GB"/>
        </w:rPr>
        <w:t>Terms of Reference</w:t>
      </w:r>
      <w:r w:rsidR="003D27BA" w:rsidRPr="003D27B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for</w:t>
      </w:r>
      <w:r w:rsidR="00EE5CFA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</w:t>
      </w:r>
      <w:r w:rsidR="00F00109">
        <w:rPr>
          <w:rFonts w:asciiTheme="minorHAnsi" w:eastAsia="Times New Roman" w:hAnsiTheme="minorHAnsi" w:cs="Times New Roman"/>
          <w:b/>
          <w:sz w:val="22"/>
          <w:lang w:eastAsia="en-GB"/>
        </w:rPr>
        <w:t>Socio-Economic and Gender Specialist</w:t>
      </w:r>
    </w:p>
    <w:p w:rsidR="00022713" w:rsidRPr="003D27BA" w:rsidRDefault="00022713" w:rsidP="003D27B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</w:p>
    <w:p w:rsidR="00D52214" w:rsidRPr="00D52214" w:rsidRDefault="00D52214" w:rsidP="00D52214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D52214">
        <w:rPr>
          <w:rFonts w:asciiTheme="minorHAnsi" w:hAnsiTheme="minorHAnsi"/>
          <w:sz w:val="22"/>
        </w:rPr>
        <w:t>Under the general supervision of Sub-Regional Coordinator</w:t>
      </w:r>
      <w:r>
        <w:rPr>
          <w:rFonts w:asciiTheme="minorHAnsi" w:hAnsiTheme="minorHAnsi"/>
          <w:sz w:val="22"/>
        </w:rPr>
        <w:t xml:space="preserve"> (SRC)</w:t>
      </w:r>
      <w:r w:rsidRPr="00D52214">
        <w:rPr>
          <w:rFonts w:asciiTheme="minorHAnsi" w:hAnsiTheme="minorHAnsi"/>
          <w:sz w:val="22"/>
        </w:rPr>
        <w:t xml:space="preserve"> for the Caribbean as the budget holder and the SLC Multidisciplinary Team and in close collaboration with the National Project Coordinator (Department of Agricul</w:t>
      </w:r>
      <w:r>
        <w:rPr>
          <w:rFonts w:asciiTheme="minorHAnsi" w:hAnsiTheme="minorHAnsi"/>
          <w:sz w:val="22"/>
        </w:rPr>
        <w:t>ture St. Kitts and Nevis), the C</w:t>
      </w:r>
      <w:r w:rsidRPr="00D52214">
        <w:rPr>
          <w:rFonts w:asciiTheme="minorHAnsi" w:hAnsiTheme="minorHAnsi"/>
          <w:sz w:val="22"/>
        </w:rPr>
        <w:t>onsultant will undertake the following duties</w:t>
      </w:r>
      <w:r w:rsidR="005A41B1">
        <w:rPr>
          <w:rFonts w:asciiTheme="minorHAnsi" w:hAnsiTheme="minorHAnsi"/>
          <w:sz w:val="22"/>
        </w:rPr>
        <w:t xml:space="preserve"> / tasks in three Missions</w:t>
      </w:r>
      <w:r w:rsidRPr="00D52214">
        <w:rPr>
          <w:rFonts w:asciiTheme="minorHAnsi" w:hAnsiTheme="minorHAnsi"/>
          <w:sz w:val="22"/>
        </w:rPr>
        <w:t>:</w:t>
      </w:r>
    </w:p>
    <w:p w:rsidR="00D52214" w:rsidRPr="00D52214" w:rsidRDefault="00D52214" w:rsidP="00D52214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D52214" w:rsidRDefault="00D92542" w:rsidP="00D52214">
      <w:pPr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t>Support the Farmer Field School (FFS) Master Trainer in ensuring that gender issues are highlighted and appropriately addressed during the conduct of the field school</w:t>
      </w:r>
    </w:p>
    <w:p w:rsidR="00D92542" w:rsidRDefault="00D92542" w:rsidP="00D92542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t>Prior to the start of activities, review the draft FFS survey questionnaires and provide inputs aimed at capturing</w:t>
      </w:r>
      <w:r w:rsidR="00F00109">
        <w:rPr>
          <w:rFonts w:asciiTheme="minorHAnsi" w:hAnsiTheme="minorHAnsi"/>
          <w:bCs/>
          <w:sz w:val="22"/>
        </w:rPr>
        <w:t xml:space="preserve"> socio-economic and</w:t>
      </w:r>
      <w:r>
        <w:rPr>
          <w:rFonts w:asciiTheme="minorHAnsi" w:hAnsiTheme="minorHAnsi"/>
          <w:bCs/>
          <w:sz w:val="22"/>
        </w:rPr>
        <w:t xml:space="preserve"> gender-related issues</w:t>
      </w:r>
    </w:p>
    <w:p w:rsidR="00CB6C47" w:rsidRDefault="00F00109" w:rsidP="00CB6C47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t>Using electronic means, train the FFS Master Trainer in administering the socio-economic and gender-related components of the survey</w:t>
      </w:r>
    </w:p>
    <w:p w:rsidR="00CB6C47" w:rsidRPr="00CB6C47" w:rsidRDefault="00CB6C47" w:rsidP="00CB6C47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 w:rsidRPr="00CB6C47">
        <w:rPr>
          <w:rFonts w:asciiTheme="minorHAnsi" w:hAnsiTheme="minorHAnsi"/>
          <w:bCs/>
          <w:sz w:val="22"/>
        </w:rPr>
        <w:t>Develop a</w:t>
      </w:r>
      <w:r w:rsidR="000F4FE2">
        <w:rPr>
          <w:rFonts w:asciiTheme="minorHAnsi" w:hAnsiTheme="minorHAnsi"/>
          <w:bCs/>
          <w:sz w:val="22"/>
        </w:rPr>
        <w:t xml:space="preserve"> draft</w:t>
      </w:r>
      <w:r w:rsidRPr="00CB6C47">
        <w:rPr>
          <w:rFonts w:asciiTheme="minorHAnsi" w:hAnsiTheme="minorHAnsi"/>
          <w:bCs/>
          <w:sz w:val="22"/>
        </w:rPr>
        <w:t xml:space="preserve"> module on socio-economic and gender-related issues for use by the</w:t>
      </w:r>
      <w:r>
        <w:rPr>
          <w:rFonts w:asciiTheme="minorHAnsi" w:hAnsiTheme="minorHAnsi"/>
          <w:bCs/>
          <w:sz w:val="22"/>
        </w:rPr>
        <w:t xml:space="preserve"> FFS </w:t>
      </w:r>
      <w:r w:rsidRPr="00CB6C47">
        <w:rPr>
          <w:rFonts w:asciiTheme="minorHAnsi" w:hAnsiTheme="minorHAnsi"/>
          <w:bCs/>
          <w:sz w:val="22"/>
        </w:rPr>
        <w:t>Master Trainer in the field school</w:t>
      </w:r>
    </w:p>
    <w:p w:rsidR="00F00109" w:rsidRDefault="00F00109" w:rsidP="00F00109">
      <w:pPr>
        <w:spacing w:after="0" w:line="240" w:lineRule="auto"/>
        <w:ind w:left="1080"/>
        <w:jc w:val="both"/>
        <w:rPr>
          <w:rFonts w:asciiTheme="minorHAnsi" w:hAnsiTheme="minorHAnsi"/>
          <w:bCs/>
          <w:sz w:val="22"/>
        </w:rPr>
      </w:pPr>
      <w:r w:rsidRPr="00A07A82">
        <w:rPr>
          <w:rFonts w:asciiTheme="minorHAnsi" w:hAnsiTheme="minorHAnsi"/>
          <w:bCs/>
          <w:i/>
          <w:sz w:val="22"/>
        </w:rPr>
        <w:t>Mission 1</w:t>
      </w:r>
      <w:r w:rsidR="000F4FE2" w:rsidRPr="00A07A82">
        <w:rPr>
          <w:rFonts w:asciiTheme="minorHAnsi" w:hAnsiTheme="minorHAnsi"/>
          <w:bCs/>
          <w:i/>
          <w:sz w:val="22"/>
        </w:rPr>
        <w:t xml:space="preserve"> (3 days)</w:t>
      </w:r>
      <w:r>
        <w:rPr>
          <w:rFonts w:asciiTheme="minorHAnsi" w:hAnsiTheme="minorHAnsi"/>
          <w:bCs/>
          <w:sz w:val="22"/>
        </w:rPr>
        <w:t>:</w:t>
      </w:r>
    </w:p>
    <w:p w:rsidR="00CB6C47" w:rsidRDefault="00F00109" w:rsidP="00F00109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t>Review and analyse the socio-economic and gender issues captured in the completed survey questionnaires</w:t>
      </w:r>
    </w:p>
    <w:p w:rsidR="00CB6C47" w:rsidRDefault="00CB6C47" w:rsidP="00CB6C47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lastRenderedPageBreak/>
        <w:t xml:space="preserve">Present the analysis at the </w:t>
      </w:r>
      <w:r w:rsidR="00F00109" w:rsidRPr="00F00109">
        <w:rPr>
          <w:rFonts w:asciiTheme="minorHAnsi" w:hAnsiTheme="minorHAnsi"/>
          <w:bCs/>
          <w:sz w:val="22"/>
        </w:rPr>
        <w:t xml:space="preserve">Stakeholder Workshop and </w:t>
      </w:r>
      <w:r>
        <w:rPr>
          <w:rFonts w:asciiTheme="minorHAnsi" w:hAnsiTheme="minorHAnsi"/>
          <w:bCs/>
          <w:sz w:val="22"/>
        </w:rPr>
        <w:t>provide recommendations on the inclusion of gender issues during the conduct of the FFS</w:t>
      </w:r>
    </w:p>
    <w:p w:rsidR="000F4FE2" w:rsidRDefault="000F4FE2" w:rsidP="00CB6C47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t>Fine-tune and finalize the module on socio-economic and gender issues for use in the field school</w:t>
      </w:r>
    </w:p>
    <w:p w:rsidR="00F00109" w:rsidRDefault="00CB6C47" w:rsidP="00CB6C47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 w:rsidRPr="00CB6C47">
        <w:rPr>
          <w:rFonts w:asciiTheme="minorHAnsi" w:hAnsiTheme="minorHAnsi"/>
          <w:bCs/>
          <w:sz w:val="22"/>
        </w:rPr>
        <w:t>Provide any other support needed</w:t>
      </w:r>
    </w:p>
    <w:p w:rsidR="00CB6C47" w:rsidRPr="00A07A82" w:rsidRDefault="00CB6C47" w:rsidP="00CB6C47">
      <w:pPr>
        <w:spacing w:after="0" w:line="240" w:lineRule="auto"/>
        <w:ind w:left="1080"/>
        <w:jc w:val="both"/>
        <w:rPr>
          <w:rFonts w:asciiTheme="minorHAnsi" w:hAnsiTheme="minorHAnsi"/>
          <w:bCs/>
          <w:i/>
          <w:sz w:val="22"/>
        </w:rPr>
      </w:pPr>
      <w:r w:rsidRPr="00A07A82">
        <w:rPr>
          <w:rFonts w:asciiTheme="minorHAnsi" w:hAnsiTheme="minorHAnsi"/>
          <w:bCs/>
          <w:i/>
          <w:sz w:val="22"/>
        </w:rPr>
        <w:t>Mission 2</w:t>
      </w:r>
      <w:r w:rsidR="000F4FE2" w:rsidRPr="00A07A82">
        <w:rPr>
          <w:rFonts w:asciiTheme="minorHAnsi" w:hAnsiTheme="minorHAnsi"/>
          <w:bCs/>
          <w:i/>
          <w:sz w:val="22"/>
        </w:rPr>
        <w:t xml:space="preserve"> (3 days)</w:t>
      </w:r>
    </w:p>
    <w:p w:rsidR="00CB6C47" w:rsidRDefault="00CB6C47" w:rsidP="00CB6C47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t xml:space="preserve">Participate in the </w:t>
      </w:r>
      <w:r w:rsidR="000F4FE2">
        <w:rPr>
          <w:rFonts w:asciiTheme="minorHAnsi" w:hAnsiTheme="minorHAnsi"/>
          <w:bCs/>
          <w:sz w:val="22"/>
        </w:rPr>
        <w:t>analysis of the FFS and determine how the recommendations on the inclusion of gender issues during the conduct of the FFS were addressed</w:t>
      </w:r>
    </w:p>
    <w:p w:rsidR="000F4FE2" w:rsidRDefault="000F4FE2" w:rsidP="00CB6C47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t>Contribute to the d</w:t>
      </w:r>
      <w:r w:rsidR="008C4B83">
        <w:rPr>
          <w:rFonts w:asciiTheme="minorHAnsi" w:hAnsiTheme="minorHAnsi"/>
          <w:bCs/>
          <w:sz w:val="22"/>
        </w:rPr>
        <w:t>iscussions on the Exit Plan</w:t>
      </w:r>
    </w:p>
    <w:p w:rsidR="008C4B83" w:rsidRPr="00CB6C47" w:rsidRDefault="008C4B83" w:rsidP="00CB6C47">
      <w:pPr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t>Provide any other support as necessary.</w:t>
      </w:r>
    </w:p>
    <w:p w:rsidR="00CB6C47" w:rsidRDefault="00CB6C47" w:rsidP="00CB6C47">
      <w:pPr>
        <w:spacing w:after="0" w:line="240" w:lineRule="auto"/>
        <w:ind w:left="720"/>
        <w:jc w:val="both"/>
        <w:rPr>
          <w:rFonts w:asciiTheme="minorHAnsi" w:hAnsiTheme="minorHAnsi"/>
          <w:bCs/>
          <w:sz w:val="22"/>
        </w:rPr>
      </w:pPr>
    </w:p>
    <w:p w:rsidR="000F4FE2" w:rsidRPr="00A07A82" w:rsidRDefault="000F4FE2" w:rsidP="00CB6C47">
      <w:pPr>
        <w:spacing w:after="0" w:line="240" w:lineRule="auto"/>
        <w:ind w:left="720"/>
        <w:jc w:val="both"/>
        <w:rPr>
          <w:rFonts w:asciiTheme="minorHAnsi" w:hAnsiTheme="minorHAnsi"/>
          <w:bCs/>
          <w:i/>
          <w:sz w:val="22"/>
        </w:rPr>
      </w:pPr>
      <w:r w:rsidRPr="00A07A82">
        <w:rPr>
          <w:rFonts w:asciiTheme="minorHAnsi" w:hAnsiTheme="minorHAnsi"/>
          <w:bCs/>
          <w:i/>
          <w:sz w:val="22"/>
        </w:rPr>
        <w:t>Desk Work (4 days)</w:t>
      </w:r>
    </w:p>
    <w:p w:rsidR="00D52214" w:rsidRDefault="00D52214" w:rsidP="00D52214">
      <w:pPr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 w:rsidRPr="00D52214">
        <w:rPr>
          <w:rFonts w:asciiTheme="minorHAnsi" w:hAnsiTheme="minorHAnsi"/>
          <w:bCs/>
          <w:sz w:val="22"/>
        </w:rPr>
        <w:t xml:space="preserve">Prepare </w:t>
      </w:r>
      <w:r w:rsidR="000F4FE2">
        <w:rPr>
          <w:rFonts w:asciiTheme="minorHAnsi" w:hAnsiTheme="minorHAnsi"/>
          <w:bCs/>
          <w:sz w:val="22"/>
        </w:rPr>
        <w:t xml:space="preserve">Reports for each of the two </w:t>
      </w:r>
      <w:r w:rsidR="00BB76D9">
        <w:rPr>
          <w:rFonts w:asciiTheme="minorHAnsi" w:hAnsiTheme="minorHAnsi"/>
          <w:bCs/>
          <w:sz w:val="22"/>
        </w:rPr>
        <w:t>Missions as well as an</w:t>
      </w:r>
      <w:r w:rsidRPr="00D52214">
        <w:rPr>
          <w:rFonts w:asciiTheme="minorHAnsi" w:hAnsiTheme="minorHAnsi"/>
          <w:bCs/>
          <w:sz w:val="22"/>
        </w:rPr>
        <w:t xml:space="preserve"> end of assignment report</w:t>
      </w:r>
      <w:r w:rsidR="00BB76D9">
        <w:rPr>
          <w:rFonts w:asciiTheme="minorHAnsi" w:hAnsiTheme="minorHAnsi"/>
          <w:bCs/>
          <w:sz w:val="22"/>
        </w:rPr>
        <w:t>, summarizing key activities and achievements, together</w:t>
      </w:r>
      <w:r w:rsidR="000F4FE2">
        <w:rPr>
          <w:rFonts w:asciiTheme="minorHAnsi" w:hAnsiTheme="minorHAnsi"/>
          <w:bCs/>
          <w:sz w:val="22"/>
        </w:rPr>
        <w:t xml:space="preserve"> with</w:t>
      </w:r>
      <w:r w:rsidR="00BB76D9">
        <w:rPr>
          <w:rFonts w:asciiTheme="minorHAnsi" w:hAnsiTheme="minorHAnsi"/>
          <w:bCs/>
          <w:sz w:val="22"/>
        </w:rPr>
        <w:t xml:space="preserve"> recommendations</w:t>
      </w:r>
      <w:r w:rsidRPr="00D52214">
        <w:rPr>
          <w:rFonts w:asciiTheme="minorHAnsi" w:hAnsiTheme="minorHAnsi"/>
          <w:bCs/>
          <w:sz w:val="22"/>
        </w:rPr>
        <w:t>.</w:t>
      </w:r>
    </w:p>
    <w:p w:rsidR="00A07A82" w:rsidRPr="00D52214" w:rsidRDefault="00A07A82" w:rsidP="00D52214">
      <w:pPr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/>
          <w:bCs/>
          <w:sz w:val="22"/>
        </w:rPr>
      </w:pPr>
      <w:r>
        <w:rPr>
          <w:rFonts w:asciiTheme="minorHAnsi" w:hAnsiTheme="minorHAnsi"/>
          <w:bCs/>
          <w:sz w:val="22"/>
        </w:rPr>
        <w:t>Provide socio-economic and gender perspective to the Marketing Strategy</w:t>
      </w:r>
    </w:p>
    <w:p w:rsidR="00D52214" w:rsidRDefault="00D52214" w:rsidP="00D52214">
      <w:pPr>
        <w:pStyle w:val="NormalWeb"/>
        <w:rPr>
          <w:rFonts w:asciiTheme="minorHAnsi" w:hAnsiTheme="minorHAnsi"/>
          <w:sz w:val="22"/>
          <w:szCs w:val="22"/>
          <w:u w:val="single"/>
        </w:rPr>
      </w:pPr>
    </w:p>
    <w:p w:rsidR="009B0AEE" w:rsidRPr="009B0AEE" w:rsidRDefault="00D52214" w:rsidP="00D52214">
      <w:pPr>
        <w:pStyle w:val="NormalWeb"/>
        <w:rPr>
          <w:rFonts w:asciiTheme="minorHAnsi" w:hAnsiTheme="minorHAnsi"/>
          <w:b/>
          <w:sz w:val="22"/>
          <w:szCs w:val="22"/>
        </w:rPr>
      </w:pPr>
      <w:r w:rsidRPr="009B0AEE">
        <w:rPr>
          <w:rFonts w:asciiTheme="minorHAnsi" w:hAnsiTheme="minorHAnsi"/>
          <w:b/>
          <w:sz w:val="22"/>
          <w:szCs w:val="22"/>
        </w:rPr>
        <w:t xml:space="preserve">Duration: </w:t>
      </w:r>
    </w:p>
    <w:p w:rsidR="00D52214" w:rsidRPr="00D52214" w:rsidRDefault="00D92542" w:rsidP="00D52214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 days in 2</w:t>
      </w:r>
      <w:r w:rsidR="00D52214" w:rsidRPr="00D52214">
        <w:rPr>
          <w:rFonts w:asciiTheme="minorHAnsi" w:hAnsiTheme="minorHAnsi"/>
          <w:sz w:val="22"/>
          <w:szCs w:val="22"/>
        </w:rPr>
        <w:t xml:space="preserve"> missions </w:t>
      </w:r>
    </w:p>
    <w:p w:rsidR="00D52214" w:rsidRPr="00D52214" w:rsidRDefault="00D52214" w:rsidP="00D52214">
      <w:pPr>
        <w:pStyle w:val="NormalWeb"/>
        <w:ind w:left="720"/>
        <w:rPr>
          <w:rFonts w:asciiTheme="minorHAnsi" w:hAnsiTheme="minorHAnsi"/>
          <w:sz w:val="22"/>
          <w:szCs w:val="22"/>
        </w:rPr>
      </w:pPr>
    </w:p>
    <w:p w:rsidR="005A41B1" w:rsidRPr="009B0AEE" w:rsidRDefault="00D52214" w:rsidP="00D52214">
      <w:pPr>
        <w:pStyle w:val="NormalWeb"/>
        <w:rPr>
          <w:rFonts w:asciiTheme="minorHAnsi" w:hAnsiTheme="minorHAnsi"/>
          <w:b/>
          <w:sz w:val="22"/>
          <w:szCs w:val="22"/>
        </w:rPr>
      </w:pPr>
      <w:r w:rsidRPr="009B0AEE">
        <w:rPr>
          <w:rFonts w:asciiTheme="minorHAnsi" w:hAnsiTheme="minorHAnsi"/>
          <w:b/>
          <w:sz w:val="22"/>
          <w:szCs w:val="22"/>
        </w:rPr>
        <w:t xml:space="preserve">Qualifications and Experience: </w:t>
      </w:r>
    </w:p>
    <w:p w:rsidR="005A41B1" w:rsidRDefault="00D52214" w:rsidP="005A41B1">
      <w:pPr>
        <w:pStyle w:val="NormalWeb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D52214">
        <w:rPr>
          <w:rFonts w:asciiTheme="minorHAnsi" w:hAnsiTheme="minorHAnsi"/>
          <w:sz w:val="22"/>
          <w:szCs w:val="22"/>
        </w:rPr>
        <w:t xml:space="preserve">A graduate in </w:t>
      </w:r>
      <w:r w:rsidR="00A07A82">
        <w:rPr>
          <w:rFonts w:asciiTheme="minorHAnsi" w:hAnsiTheme="minorHAnsi"/>
          <w:sz w:val="22"/>
          <w:szCs w:val="22"/>
        </w:rPr>
        <w:t xml:space="preserve">Social science, Economics or </w:t>
      </w:r>
      <w:r w:rsidR="00A863DA">
        <w:rPr>
          <w:rFonts w:asciiTheme="minorHAnsi" w:hAnsiTheme="minorHAnsi"/>
          <w:sz w:val="22"/>
          <w:szCs w:val="22"/>
        </w:rPr>
        <w:t>related field</w:t>
      </w:r>
      <w:r w:rsidR="005A41B1">
        <w:rPr>
          <w:rFonts w:asciiTheme="minorHAnsi" w:hAnsiTheme="minorHAnsi"/>
          <w:sz w:val="22"/>
          <w:szCs w:val="22"/>
        </w:rPr>
        <w:t xml:space="preserve"> </w:t>
      </w:r>
      <w:r w:rsidRPr="00D52214">
        <w:rPr>
          <w:rFonts w:asciiTheme="minorHAnsi" w:hAnsiTheme="minorHAnsi"/>
          <w:sz w:val="22"/>
          <w:szCs w:val="22"/>
        </w:rPr>
        <w:t xml:space="preserve">with at least 10 years of professional experience.  </w:t>
      </w:r>
    </w:p>
    <w:p w:rsidR="00A863DA" w:rsidRDefault="00A863DA" w:rsidP="005A41B1">
      <w:pPr>
        <w:pStyle w:val="NormalWeb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post-graduate degree would be an asset</w:t>
      </w:r>
    </w:p>
    <w:p w:rsidR="00A863DA" w:rsidRDefault="00A863DA" w:rsidP="005A41B1">
      <w:pPr>
        <w:pStyle w:val="NormalWeb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D52214" w:rsidRPr="00D52214">
        <w:rPr>
          <w:rFonts w:asciiTheme="minorHAnsi" w:hAnsiTheme="minorHAnsi"/>
          <w:sz w:val="22"/>
          <w:szCs w:val="22"/>
        </w:rPr>
        <w:t xml:space="preserve">xpertise in the </w:t>
      </w:r>
      <w:r>
        <w:rPr>
          <w:rFonts w:asciiTheme="minorHAnsi" w:hAnsiTheme="minorHAnsi"/>
          <w:sz w:val="22"/>
          <w:szCs w:val="22"/>
        </w:rPr>
        <w:t>implementation of socio-economic and/or gender-related issues</w:t>
      </w:r>
      <w:r w:rsidR="00D52214" w:rsidRPr="00D52214">
        <w:rPr>
          <w:rFonts w:asciiTheme="minorHAnsi" w:hAnsiTheme="minorHAnsi"/>
          <w:sz w:val="22"/>
          <w:szCs w:val="22"/>
        </w:rPr>
        <w:t xml:space="preserve"> (or equivalent)</w:t>
      </w:r>
      <w:r>
        <w:rPr>
          <w:rFonts w:asciiTheme="minorHAnsi" w:hAnsiTheme="minorHAnsi"/>
          <w:sz w:val="22"/>
          <w:szCs w:val="22"/>
        </w:rPr>
        <w:t xml:space="preserve"> in  projects</w:t>
      </w:r>
      <w:r w:rsidR="00D52214" w:rsidRPr="00D52214">
        <w:rPr>
          <w:rFonts w:asciiTheme="minorHAnsi" w:hAnsiTheme="minorHAnsi"/>
          <w:sz w:val="22"/>
          <w:szCs w:val="22"/>
        </w:rPr>
        <w:t xml:space="preserve"> is</w:t>
      </w:r>
      <w:r>
        <w:rPr>
          <w:rFonts w:asciiTheme="minorHAnsi" w:hAnsiTheme="minorHAnsi"/>
          <w:sz w:val="22"/>
          <w:szCs w:val="22"/>
        </w:rPr>
        <w:t xml:space="preserve"> required</w:t>
      </w:r>
    </w:p>
    <w:p w:rsidR="005A41B1" w:rsidRDefault="00A863DA" w:rsidP="005A41B1">
      <w:pPr>
        <w:pStyle w:val="NormalWeb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="00D52214" w:rsidRPr="00D52214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>rk experience in the Caribbean desirable</w:t>
      </w:r>
    </w:p>
    <w:p w:rsidR="005A41B1" w:rsidRDefault="00D52214" w:rsidP="005A41B1">
      <w:pPr>
        <w:pStyle w:val="NormalWeb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D52214">
        <w:rPr>
          <w:rFonts w:asciiTheme="minorHAnsi" w:hAnsiTheme="minorHAnsi"/>
          <w:sz w:val="22"/>
          <w:szCs w:val="22"/>
        </w:rPr>
        <w:t xml:space="preserve">Knowledge of addressing gender issues and /or practice in implementing gender mainstreaming in projects will be an asset. </w:t>
      </w:r>
    </w:p>
    <w:p w:rsidR="00D52214" w:rsidRPr="00D52214" w:rsidRDefault="00D52214" w:rsidP="005A41B1">
      <w:pPr>
        <w:pStyle w:val="NormalWeb"/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D52214">
        <w:rPr>
          <w:rFonts w:asciiTheme="minorHAnsi" w:hAnsiTheme="minorHAnsi"/>
          <w:sz w:val="22"/>
          <w:szCs w:val="22"/>
        </w:rPr>
        <w:t>Fluency in English is essential</w:t>
      </w:r>
    </w:p>
    <w:p w:rsidR="00D52214" w:rsidRPr="00D52214" w:rsidRDefault="00D52214" w:rsidP="00D52214">
      <w:pPr>
        <w:pStyle w:val="NormalWeb"/>
        <w:ind w:left="720"/>
        <w:rPr>
          <w:rFonts w:asciiTheme="minorHAnsi" w:hAnsiTheme="minorHAnsi"/>
          <w:sz w:val="22"/>
          <w:szCs w:val="22"/>
        </w:rPr>
      </w:pPr>
    </w:p>
    <w:p w:rsidR="005450B2" w:rsidRPr="005450B2" w:rsidRDefault="00EE5CFA" w:rsidP="00D52214">
      <w:pPr>
        <w:spacing w:after="0" w:line="240" w:lineRule="auto"/>
        <w:jc w:val="both"/>
        <w:rPr>
          <w:rFonts w:asciiTheme="minorHAnsi" w:hAnsiTheme="minorHAnsi"/>
          <w:b/>
          <w:sz w:val="22"/>
        </w:rPr>
      </w:pPr>
      <w:r w:rsidRPr="005450B2">
        <w:rPr>
          <w:rFonts w:asciiTheme="minorHAnsi" w:hAnsiTheme="minorHAnsi"/>
          <w:b/>
          <w:sz w:val="22"/>
        </w:rPr>
        <w:t xml:space="preserve">Duty Station: </w:t>
      </w:r>
    </w:p>
    <w:p w:rsidR="007A511A" w:rsidRPr="008C7CFE" w:rsidRDefault="00EE5CFA" w:rsidP="00D52214">
      <w:pPr>
        <w:spacing w:after="0" w:line="240" w:lineRule="auto"/>
        <w:jc w:val="both"/>
        <w:rPr>
          <w:rFonts w:asciiTheme="minorHAnsi" w:hAnsiTheme="minorHAnsi"/>
          <w:sz w:val="22"/>
        </w:rPr>
      </w:pPr>
      <w:proofErr w:type="gramStart"/>
      <w:r w:rsidRPr="00EE5CFA">
        <w:rPr>
          <w:rFonts w:asciiTheme="minorHAnsi" w:hAnsiTheme="minorHAnsi"/>
          <w:sz w:val="22"/>
        </w:rPr>
        <w:t>Home base and St. Kitts and Nevis.</w:t>
      </w:r>
      <w:proofErr w:type="gramEnd"/>
    </w:p>
    <w:sectPr w:rsidR="007A511A" w:rsidRPr="008C7CFE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B53" w:rsidRDefault="00CF7B53" w:rsidP="001D3AF7">
      <w:pPr>
        <w:spacing w:after="0" w:line="240" w:lineRule="auto"/>
      </w:pPr>
      <w:r>
        <w:separator/>
      </w:r>
    </w:p>
  </w:endnote>
  <w:endnote w:type="continuationSeparator" w:id="0">
    <w:p w:rsidR="00CF7B53" w:rsidRDefault="00CF7B53" w:rsidP="001D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B53" w:rsidRDefault="00CF7B53" w:rsidP="001D3AF7">
      <w:pPr>
        <w:spacing w:after="0" w:line="240" w:lineRule="auto"/>
      </w:pPr>
      <w:r>
        <w:separator/>
      </w:r>
    </w:p>
  </w:footnote>
  <w:footnote w:type="continuationSeparator" w:id="0">
    <w:p w:rsidR="00CF7B53" w:rsidRDefault="00CF7B53" w:rsidP="001D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180C"/>
    <w:multiLevelType w:val="multilevel"/>
    <w:tmpl w:val="5EDA2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C1456C"/>
    <w:multiLevelType w:val="hybridMultilevel"/>
    <w:tmpl w:val="E7368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376AE"/>
    <w:multiLevelType w:val="hybridMultilevel"/>
    <w:tmpl w:val="76DEB67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54B1385"/>
    <w:multiLevelType w:val="hybridMultilevel"/>
    <w:tmpl w:val="09FED4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3C72C5"/>
    <w:multiLevelType w:val="hybridMultilevel"/>
    <w:tmpl w:val="8AB48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E4103A"/>
    <w:multiLevelType w:val="hybridMultilevel"/>
    <w:tmpl w:val="6734C608"/>
    <w:lvl w:ilvl="0" w:tplc="38D469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D5A31"/>
    <w:multiLevelType w:val="hybridMultilevel"/>
    <w:tmpl w:val="CB8C441A"/>
    <w:lvl w:ilvl="0" w:tplc="8634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35455"/>
    <w:multiLevelType w:val="hybridMultilevel"/>
    <w:tmpl w:val="CE1A6308"/>
    <w:lvl w:ilvl="0" w:tplc="2A6865B8">
      <w:start w:val="1"/>
      <w:numFmt w:val="decimal"/>
      <w:lvlText w:val="%1."/>
      <w:lvlJc w:val="left"/>
      <w:pPr>
        <w:ind w:left="813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3D3F644D"/>
    <w:multiLevelType w:val="hybridMultilevel"/>
    <w:tmpl w:val="30B4F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F24AF1"/>
    <w:multiLevelType w:val="hybridMultilevel"/>
    <w:tmpl w:val="9502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732E85"/>
    <w:multiLevelType w:val="hybridMultilevel"/>
    <w:tmpl w:val="B890E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24D01"/>
    <w:multiLevelType w:val="hybridMultilevel"/>
    <w:tmpl w:val="B8C28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AA6C53"/>
    <w:multiLevelType w:val="hybridMultilevel"/>
    <w:tmpl w:val="E10AD6C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0E465D"/>
    <w:multiLevelType w:val="hybridMultilevel"/>
    <w:tmpl w:val="1EA062A4"/>
    <w:lvl w:ilvl="0" w:tplc="57B425AC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72155959"/>
    <w:multiLevelType w:val="hybridMultilevel"/>
    <w:tmpl w:val="F3767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975B4"/>
    <w:multiLevelType w:val="hybridMultilevel"/>
    <w:tmpl w:val="3B3A7E24"/>
    <w:lvl w:ilvl="0" w:tplc="587634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2"/>
  </w:num>
  <w:num w:numId="5">
    <w:abstractNumId w:val="2"/>
  </w:num>
  <w:num w:numId="6">
    <w:abstractNumId w:val="15"/>
  </w:num>
  <w:num w:numId="7">
    <w:abstractNumId w:val="8"/>
  </w:num>
  <w:num w:numId="8">
    <w:abstractNumId w:val="7"/>
  </w:num>
  <w:num w:numId="9">
    <w:abstractNumId w:val="13"/>
  </w:num>
  <w:num w:numId="10">
    <w:abstractNumId w:val="3"/>
  </w:num>
  <w:num w:numId="11">
    <w:abstractNumId w:val="6"/>
  </w:num>
  <w:num w:numId="12">
    <w:abstractNumId w:val="10"/>
  </w:num>
  <w:num w:numId="13">
    <w:abstractNumId w:val="0"/>
  </w:num>
  <w:num w:numId="14">
    <w:abstractNumId w:val="1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7"/>
    <w:rsid w:val="00000289"/>
    <w:rsid w:val="00022713"/>
    <w:rsid w:val="00022B0B"/>
    <w:rsid w:val="0008654E"/>
    <w:rsid w:val="000B2ACB"/>
    <w:rsid w:val="000F4FE2"/>
    <w:rsid w:val="00122670"/>
    <w:rsid w:val="00152038"/>
    <w:rsid w:val="001C7BCD"/>
    <w:rsid w:val="001D3AF7"/>
    <w:rsid w:val="00220A9C"/>
    <w:rsid w:val="0022317E"/>
    <w:rsid w:val="00257E6B"/>
    <w:rsid w:val="002844FD"/>
    <w:rsid w:val="003156A2"/>
    <w:rsid w:val="00327057"/>
    <w:rsid w:val="003321C5"/>
    <w:rsid w:val="00357D3D"/>
    <w:rsid w:val="00364EB5"/>
    <w:rsid w:val="00371611"/>
    <w:rsid w:val="00383342"/>
    <w:rsid w:val="003B7E46"/>
    <w:rsid w:val="003D27BA"/>
    <w:rsid w:val="00403806"/>
    <w:rsid w:val="00424FB9"/>
    <w:rsid w:val="00441FEC"/>
    <w:rsid w:val="004610D5"/>
    <w:rsid w:val="0048605A"/>
    <w:rsid w:val="004B4246"/>
    <w:rsid w:val="005031E3"/>
    <w:rsid w:val="005353A5"/>
    <w:rsid w:val="00536538"/>
    <w:rsid w:val="005450B2"/>
    <w:rsid w:val="005A41B1"/>
    <w:rsid w:val="005E0544"/>
    <w:rsid w:val="005E0F11"/>
    <w:rsid w:val="00665FA2"/>
    <w:rsid w:val="00671F7A"/>
    <w:rsid w:val="00681B50"/>
    <w:rsid w:val="00701BC9"/>
    <w:rsid w:val="00711591"/>
    <w:rsid w:val="00723BAE"/>
    <w:rsid w:val="00736021"/>
    <w:rsid w:val="00761059"/>
    <w:rsid w:val="007A511A"/>
    <w:rsid w:val="007D6C5C"/>
    <w:rsid w:val="007F0E43"/>
    <w:rsid w:val="00837405"/>
    <w:rsid w:val="00891FDA"/>
    <w:rsid w:val="008C4B83"/>
    <w:rsid w:val="008C7CFE"/>
    <w:rsid w:val="008D6315"/>
    <w:rsid w:val="008F1816"/>
    <w:rsid w:val="009135DF"/>
    <w:rsid w:val="009A4ECB"/>
    <w:rsid w:val="009B0AEE"/>
    <w:rsid w:val="009C087B"/>
    <w:rsid w:val="009D4750"/>
    <w:rsid w:val="009F3DE6"/>
    <w:rsid w:val="00A07A82"/>
    <w:rsid w:val="00A863DA"/>
    <w:rsid w:val="00AC4CBA"/>
    <w:rsid w:val="00B07650"/>
    <w:rsid w:val="00B962F0"/>
    <w:rsid w:val="00BB76D9"/>
    <w:rsid w:val="00BE57D2"/>
    <w:rsid w:val="00C00A47"/>
    <w:rsid w:val="00C13EA4"/>
    <w:rsid w:val="00C54898"/>
    <w:rsid w:val="00CB6C47"/>
    <w:rsid w:val="00CD2BFF"/>
    <w:rsid w:val="00CF7B53"/>
    <w:rsid w:val="00D23446"/>
    <w:rsid w:val="00D24740"/>
    <w:rsid w:val="00D52214"/>
    <w:rsid w:val="00D65331"/>
    <w:rsid w:val="00D92542"/>
    <w:rsid w:val="00DD5663"/>
    <w:rsid w:val="00E055F2"/>
    <w:rsid w:val="00E575DB"/>
    <w:rsid w:val="00E613EC"/>
    <w:rsid w:val="00E9798A"/>
    <w:rsid w:val="00EE5CFA"/>
    <w:rsid w:val="00F00109"/>
    <w:rsid w:val="00FD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ListParagraphChar">
    <w:name w:val="List Paragraph Char"/>
    <w:link w:val="ListParagraph"/>
    <w:uiPriority w:val="99"/>
    <w:rsid w:val="003D27BA"/>
    <w:rPr>
      <w:rFonts w:ascii="Times New Roman" w:hAnsi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ListParagraphChar">
    <w:name w:val="List Paragraph Char"/>
    <w:link w:val="ListParagraph"/>
    <w:uiPriority w:val="99"/>
    <w:rsid w:val="003D27BA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ittitianposse@hot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uth.elcock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9F148-B45F-4790-B1C6-515ECDF5D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Lopez, Vyjayanthi (FAOSLC)</cp:lastModifiedBy>
  <cp:revision>7</cp:revision>
  <dcterms:created xsi:type="dcterms:W3CDTF">2015-01-29T00:36:00Z</dcterms:created>
  <dcterms:modified xsi:type="dcterms:W3CDTF">2015-02-10T14:41:00Z</dcterms:modified>
</cp:coreProperties>
</file>