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4750" w:rsidRPr="004610D5" w:rsidRDefault="009D4750" w:rsidP="009D4750">
      <w:pPr>
        <w:jc w:val="center"/>
        <w:rPr>
          <w:rFonts w:ascii="Calibri" w:eastAsia="Times New Roman" w:hAnsi="Calibri" w:cs="Times New Roman"/>
          <w:b/>
          <w:sz w:val="22"/>
          <w:lang w:eastAsia="en-GB"/>
        </w:rPr>
      </w:pPr>
      <w:r w:rsidRPr="004610D5">
        <w:rPr>
          <w:rFonts w:asciiTheme="minorHAnsi" w:hAnsiTheme="minorHAnsi"/>
          <w:b/>
        </w:rPr>
        <w:t xml:space="preserve">Food and Agriculture Organization (FAO) Technical Cooperation Programme </w:t>
      </w:r>
      <w:r w:rsidR="00441FEC">
        <w:rPr>
          <w:rFonts w:asciiTheme="minorHAnsi" w:hAnsiTheme="minorHAnsi"/>
          <w:b/>
        </w:rPr>
        <w:t xml:space="preserve">(TCP) </w:t>
      </w:r>
      <w:r w:rsidRPr="004610D5">
        <w:rPr>
          <w:rFonts w:asciiTheme="minorHAnsi" w:hAnsiTheme="minorHAnsi"/>
          <w:b/>
        </w:rPr>
        <w:t>Project: TCP/</w:t>
      </w:r>
      <w:r w:rsidR="00441FEC">
        <w:rPr>
          <w:rFonts w:asciiTheme="minorHAnsi" w:hAnsiTheme="minorHAnsi"/>
          <w:b/>
        </w:rPr>
        <w:t>STK/3501</w:t>
      </w:r>
      <w:r w:rsidR="004610D5">
        <w:rPr>
          <w:rFonts w:asciiTheme="minorHAnsi" w:hAnsiTheme="minorHAnsi"/>
          <w:b/>
        </w:rPr>
        <w:t xml:space="preserve"> - </w:t>
      </w:r>
      <w:r w:rsidR="00441FEC" w:rsidRPr="00441FEC">
        <w:rPr>
          <w:rFonts w:asciiTheme="minorHAnsi" w:hAnsiTheme="minorHAnsi"/>
          <w:b/>
        </w:rPr>
        <w:t xml:space="preserve">Technical assistance to promote agricultural diversification towards the reduction of the importation/import bill of selected crops – onions, and </w:t>
      </w:r>
      <w:proofErr w:type="spellStart"/>
      <w:r w:rsidR="00441FEC" w:rsidRPr="00441FEC">
        <w:rPr>
          <w:rFonts w:asciiTheme="minorHAnsi" w:hAnsiTheme="minorHAnsi"/>
          <w:b/>
        </w:rPr>
        <w:t>cole</w:t>
      </w:r>
      <w:proofErr w:type="spellEnd"/>
      <w:r w:rsidR="00441FEC" w:rsidRPr="00441FEC">
        <w:rPr>
          <w:rFonts w:asciiTheme="minorHAnsi" w:hAnsiTheme="minorHAnsi"/>
          <w:b/>
        </w:rPr>
        <w:t xml:space="preserve"> crops</w:t>
      </w:r>
    </w:p>
    <w:p w:rsidR="003156A2" w:rsidRDefault="003156A2" w:rsidP="00671F7A">
      <w:pPr>
        <w:widowControl w:val="0"/>
        <w:tabs>
          <w:tab w:val="left" w:pos="405"/>
        </w:tabs>
        <w:adjustRightInd w:val="0"/>
        <w:spacing w:after="0" w:line="240" w:lineRule="auto"/>
        <w:jc w:val="center"/>
        <w:textAlignment w:val="baseline"/>
        <w:rPr>
          <w:rFonts w:ascii="Calibri" w:eastAsia="Times New Roman" w:hAnsi="Calibri" w:cs="Times New Roman"/>
          <w:b/>
          <w:szCs w:val="24"/>
          <w:lang w:eastAsia="en-GB"/>
        </w:rPr>
      </w:pPr>
      <w:r>
        <w:rPr>
          <w:rFonts w:ascii="Calibri" w:eastAsia="Times New Roman" w:hAnsi="Calibri" w:cs="Times New Roman"/>
          <w:b/>
          <w:szCs w:val="24"/>
          <w:lang w:eastAsia="en-GB"/>
        </w:rPr>
        <w:t xml:space="preserve">CALL FOR EXPRESSION OF INTEREST </w:t>
      </w:r>
      <w:r w:rsidR="00441FEC">
        <w:rPr>
          <w:rFonts w:ascii="Calibri" w:eastAsia="Times New Roman" w:hAnsi="Calibri" w:cs="Times New Roman"/>
          <w:b/>
          <w:szCs w:val="24"/>
          <w:lang w:eastAsia="en-GB"/>
        </w:rPr>
        <w:t>–</w:t>
      </w:r>
      <w:r>
        <w:rPr>
          <w:rFonts w:ascii="Calibri" w:eastAsia="Times New Roman" w:hAnsi="Calibri" w:cs="Times New Roman"/>
          <w:b/>
          <w:szCs w:val="24"/>
          <w:lang w:eastAsia="en-GB"/>
        </w:rPr>
        <w:t xml:space="preserve"> </w:t>
      </w:r>
      <w:r w:rsidR="00D52214">
        <w:rPr>
          <w:rFonts w:ascii="Calibri" w:eastAsia="Times New Roman" w:hAnsi="Calibri" w:cs="Times New Roman"/>
          <w:b/>
          <w:szCs w:val="24"/>
          <w:lang w:eastAsia="en-GB"/>
        </w:rPr>
        <w:t xml:space="preserve">TCDC </w:t>
      </w:r>
      <w:r w:rsidR="00671F7A">
        <w:rPr>
          <w:rFonts w:ascii="Calibri" w:eastAsia="Times New Roman" w:hAnsi="Calibri" w:cs="Times New Roman"/>
          <w:b/>
          <w:szCs w:val="24"/>
          <w:lang w:eastAsia="en-GB"/>
        </w:rPr>
        <w:t>Marketing Specialist</w:t>
      </w:r>
    </w:p>
    <w:p w:rsidR="00671F7A" w:rsidRDefault="00671F7A" w:rsidP="00671F7A">
      <w:pPr>
        <w:widowControl w:val="0"/>
        <w:tabs>
          <w:tab w:val="left" w:pos="405"/>
        </w:tabs>
        <w:adjustRightInd w:val="0"/>
        <w:spacing w:after="0" w:line="240" w:lineRule="auto"/>
        <w:jc w:val="center"/>
        <w:textAlignment w:val="baseline"/>
        <w:rPr>
          <w:rFonts w:ascii="Calibri" w:eastAsia="Times New Roman" w:hAnsi="Calibri" w:cs="Times New Roman"/>
          <w:b/>
          <w:sz w:val="22"/>
          <w:lang w:eastAsia="en-GB"/>
        </w:rPr>
      </w:pPr>
    </w:p>
    <w:p w:rsidR="009D4750" w:rsidRDefault="009D4750" w:rsidP="009D4750">
      <w:pPr>
        <w:widowControl w:val="0"/>
        <w:tabs>
          <w:tab w:val="left" w:pos="405"/>
        </w:tabs>
        <w:adjustRightInd w:val="0"/>
        <w:spacing w:after="0" w:line="240" w:lineRule="auto"/>
        <w:textAlignment w:val="baseline"/>
        <w:rPr>
          <w:rFonts w:ascii="Calibri" w:eastAsia="Times New Roman" w:hAnsi="Calibri" w:cs="Times New Roman"/>
          <w:b/>
          <w:sz w:val="22"/>
          <w:lang w:eastAsia="en-GB"/>
        </w:rPr>
      </w:pPr>
      <w:r>
        <w:rPr>
          <w:rFonts w:ascii="Calibri" w:eastAsia="Times New Roman" w:hAnsi="Calibri" w:cs="Times New Roman"/>
          <w:b/>
          <w:sz w:val="22"/>
          <w:lang w:eastAsia="en-GB"/>
        </w:rPr>
        <w:t>Background</w:t>
      </w:r>
    </w:p>
    <w:p w:rsidR="00441FEC" w:rsidRPr="003D27BA" w:rsidRDefault="00761059" w:rsidP="003D27BA">
      <w:pPr>
        <w:widowControl w:val="0"/>
        <w:adjustRightInd w:val="0"/>
        <w:spacing w:after="0" w:line="240" w:lineRule="auto"/>
        <w:ind w:firstLine="720"/>
        <w:jc w:val="both"/>
        <w:textAlignment w:val="baseline"/>
        <w:rPr>
          <w:rFonts w:asciiTheme="minorHAnsi" w:eastAsia="Times New Roman" w:hAnsiTheme="minorHAnsi" w:cs="Arial"/>
          <w:sz w:val="22"/>
          <w:lang w:eastAsia="en-GB"/>
        </w:rPr>
      </w:pPr>
      <w:r w:rsidRPr="003D27BA">
        <w:rPr>
          <w:rFonts w:asciiTheme="minorHAnsi" w:eastAsia="Times New Roman" w:hAnsiTheme="minorHAnsi" w:cs="Arial"/>
          <w:sz w:val="22"/>
          <w:lang w:eastAsia="en-GB"/>
        </w:rPr>
        <w:t>The e</w:t>
      </w:r>
      <w:r w:rsidR="00441FEC" w:rsidRPr="003D27BA">
        <w:rPr>
          <w:rFonts w:asciiTheme="minorHAnsi" w:eastAsia="Times New Roman" w:hAnsiTheme="minorHAnsi" w:cs="Arial"/>
          <w:sz w:val="22"/>
          <w:lang w:eastAsia="en-GB"/>
        </w:rPr>
        <w:t>ver-increasing prices for imported food, caused by rising energy prices and lower</w:t>
      </w:r>
      <w:r w:rsidR="009135DF" w:rsidRPr="003D27BA">
        <w:rPr>
          <w:rFonts w:asciiTheme="minorHAnsi" w:eastAsia="Times New Roman" w:hAnsiTheme="minorHAnsi" w:cs="Arial"/>
          <w:sz w:val="22"/>
          <w:lang w:eastAsia="en-GB"/>
        </w:rPr>
        <w:t xml:space="preserve"> global</w:t>
      </w:r>
      <w:r w:rsidR="00441FEC" w:rsidRPr="003D27BA">
        <w:rPr>
          <w:rFonts w:asciiTheme="minorHAnsi" w:eastAsia="Times New Roman" w:hAnsiTheme="minorHAnsi" w:cs="Arial"/>
          <w:sz w:val="22"/>
          <w:lang w:eastAsia="en-GB"/>
        </w:rPr>
        <w:t xml:space="preserve"> </w:t>
      </w:r>
      <w:r w:rsidR="009135DF" w:rsidRPr="003D27BA">
        <w:rPr>
          <w:rFonts w:asciiTheme="minorHAnsi" w:eastAsia="Times New Roman" w:hAnsiTheme="minorHAnsi" w:cs="Arial"/>
          <w:sz w:val="22"/>
          <w:lang w:eastAsia="en-GB"/>
        </w:rPr>
        <w:t xml:space="preserve">production levels </w:t>
      </w:r>
      <w:r w:rsidR="003D27BA" w:rsidRPr="003D27BA">
        <w:rPr>
          <w:rFonts w:asciiTheme="minorHAnsi" w:eastAsia="Times New Roman" w:hAnsiTheme="minorHAnsi" w:cs="Arial"/>
          <w:sz w:val="22"/>
          <w:lang w:eastAsia="en-GB"/>
        </w:rPr>
        <w:t>are</w:t>
      </w:r>
      <w:r w:rsidR="00424FB9" w:rsidRPr="003D27BA">
        <w:rPr>
          <w:rFonts w:asciiTheme="minorHAnsi" w:eastAsia="Times New Roman" w:hAnsiTheme="minorHAnsi" w:cs="Arial"/>
          <w:sz w:val="22"/>
          <w:lang w:eastAsia="en-GB"/>
        </w:rPr>
        <w:t xml:space="preserve"> a</w:t>
      </w:r>
      <w:r w:rsidR="00441FEC" w:rsidRPr="003D27BA">
        <w:rPr>
          <w:rFonts w:asciiTheme="minorHAnsi" w:eastAsia="Times New Roman" w:hAnsiTheme="minorHAnsi" w:cs="Arial"/>
          <w:sz w:val="22"/>
          <w:lang w:eastAsia="en-GB"/>
        </w:rPr>
        <w:t xml:space="preserve"> major </w:t>
      </w:r>
      <w:r w:rsidR="003D27BA" w:rsidRPr="003D27BA">
        <w:rPr>
          <w:rFonts w:asciiTheme="minorHAnsi" w:eastAsia="Times New Roman" w:hAnsiTheme="minorHAnsi" w:cs="Arial"/>
          <w:sz w:val="22"/>
          <w:lang w:eastAsia="en-GB"/>
        </w:rPr>
        <w:t>food-</w:t>
      </w:r>
      <w:r w:rsidR="00424FB9" w:rsidRPr="003D27BA">
        <w:rPr>
          <w:rFonts w:asciiTheme="minorHAnsi" w:eastAsia="Times New Roman" w:hAnsiTheme="minorHAnsi" w:cs="Arial"/>
          <w:sz w:val="22"/>
          <w:lang w:eastAsia="en-GB"/>
        </w:rPr>
        <w:t>security concern</w:t>
      </w:r>
      <w:r w:rsidR="00441FEC" w:rsidRPr="003D27BA">
        <w:rPr>
          <w:rFonts w:asciiTheme="minorHAnsi" w:eastAsia="Times New Roman" w:hAnsiTheme="minorHAnsi" w:cs="Arial"/>
          <w:sz w:val="22"/>
          <w:lang w:eastAsia="en-GB"/>
        </w:rPr>
        <w:t xml:space="preserve"> </w:t>
      </w:r>
      <w:r w:rsidR="003D27BA" w:rsidRPr="003D27BA">
        <w:rPr>
          <w:rFonts w:asciiTheme="minorHAnsi" w:eastAsia="Times New Roman" w:hAnsiTheme="minorHAnsi" w:cs="Arial"/>
          <w:sz w:val="22"/>
          <w:lang w:eastAsia="en-GB"/>
        </w:rPr>
        <w:t>for</w:t>
      </w:r>
      <w:r w:rsidR="00441FEC" w:rsidRPr="003D27BA">
        <w:rPr>
          <w:rFonts w:asciiTheme="minorHAnsi" w:eastAsia="Times New Roman" w:hAnsiTheme="minorHAnsi" w:cs="Arial"/>
          <w:sz w:val="22"/>
          <w:lang w:eastAsia="en-GB"/>
        </w:rPr>
        <w:t xml:space="preserve"> St. Kitts and Nevis </w:t>
      </w:r>
      <w:r w:rsidR="003D27BA" w:rsidRPr="003D27BA">
        <w:rPr>
          <w:rFonts w:asciiTheme="minorHAnsi" w:eastAsia="Times New Roman" w:hAnsiTheme="minorHAnsi" w:cs="Arial"/>
          <w:sz w:val="22"/>
          <w:lang w:eastAsia="en-GB"/>
        </w:rPr>
        <w:t>(</w:t>
      </w:r>
      <w:r w:rsidR="00441FEC" w:rsidRPr="003D27BA">
        <w:rPr>
          <w:rFonts w:asciiTheme="minorHAnsi" w:eastAsia="Times New Roman" w:hAnsiTheme="minorHAnsi" w:cs="Arial"/>
          <w:sz w:val="22"/>
          <w:lang w:eastAsia="en-GB"/>
        </w:rPr>
        <w:t>classified as a Net-Food Importing Developing Coun</w:t>
      </w:r>
      <w:r w:rsidR="003D27BA" w:rsidRPr="003D27BA">
        <w:rPr>
          <w:rFonts w:asciiTheme="minorHAnsi" w:eastAsia="Times New Roman" w:hAnsiTheme="minorHAnsi" w:cs="Arial"/>
          <w:sz w:val="22"/>
          <w:lang w:eastAsia="en-GB"/>
        </w:rPr>
        <w:t>try</w:t>
      </w:r>
      <w:r w:rsidR="00424FB9" w:rsidRPr="003D27BA">
        <w:rPr>
          <w:rFonts w:asciiTheme="minorHAnsi" w:eastAsia="Times New Roman" w:hAnsiTheme="minorHAnsi" w:cs="Arial"/>
          <w:sz w:val="22"/>
          <w:lang w:eastAsia="en-GB"/>
        </w:rPr>
        <w:t>). T</w:t>
      </w:r>
      <w:r w:rsidR="00441FEC" w:rsidRPr="003D27BA">
        <w:rPr>
          <w:rFonts w:asciiTheme="minorHAnsi" w:eastAsia="Times New Roman" w:hAnsiTheme="minorHAnsi" w:cs="Arial"/>
          <w:sz w:val="22"/>
          <w:lang w:eastAsia="en-GB"/>
        </w:rPr>
        <w:t>he Government of St. Kitts and Nevis</w:t>
      </w:r>
      <w:r w:rsidR="00424FB9" w:rsidRPr="003D27BA">
        <w:rPr>
          <w:rFonts w:asciiTheme="minorHAnsi" w:eastAsia="Times New Roman" w:hAnsiTheme="minorHAnsi" w:cs="Arial"/>
          <w:sz w:val="22"/>
          <w:lang w:eastAsia="en-GB"/>
        </w:rPr>
        <w:t>,</w:t>
      </w:r>
      <w:r w:rsidR="00441FEC" w:rsidRPr="003D27BA">
        <w:rPr>
          <w:rFonts w:asciiTheme="minorHAnsi" w:eastAsia="Times New Roman" w:hAnsiTheme="minorHAnsi" w:cs="Arial"/>
          <w:sz w:val="22"/>
          <w:lang w:eastAsia="en-GB"/>
        </w:rPr>
        <w:t xml:space="preserve"> in its Agriculture Development Strategy </w:t>
      </w:r>
      <w:r w:rsidR="003D27BA" w:rsidRPr="003D27BA">
        <w:rPr>
          <w:rFonts w:asciiTheme="minorHAnsi" w:eastAsia="Times New Roman" w:hAnsiTheme="minorHAnsi" w:cs="Arial"/>
          <w:sz w:val="22"/>
          <w:lang w:eastAsia="en-GB"/>
        </w:rPr>
        <w:t>(</w:t>
      </w:r>
      <w:r w:rsidR="00441FEC" w:rsidRPr="003D27BA">
        <w:rPr>
          <w:rFonts w:asciiTheme="minorHAnsi" w:eastAsia="Times New Roman" w:hAnsiTheme="minorHAnsi" w:cs="Arial"/>
          <w:sz w:val="22"/>
          <w:lang w:eastAsia="en-GB"/>
        </w:rPr>
        <w:t>2006-2011</w:t>
      </w:r>
      <w:r w:rsidR="003D27BA" w:rsidRPr="003D27BA">
        <w:rPr>
          <w:rFonts w:asciiTheme="minorHAnsi" w:eastAsia="Times New Roman" w:hAnsiTheme="minorHAnsi" w:cs="Arial"/>
          <w:sz w:val="22"/>
          <w:lang w:eastAsia="en-GB"/>
        </w:rPr>
        <w:t>),</w:t>
      </w:r>
      <w:r w:rsidR="00441FEC" w:rsidRPr="003D27BA">
        <w:rPr>
          <w:rFonts w:asciiTheme="minorHAnsi" w:eastAsia="Times New Roman" w:hAnsiTheme="minorHAnsi" w:cs="Arial"/>
          <w:sz w:val="22"/>
          <w:lang w:eastAsia="en-GB"/>
        </w:rPr>
        <w:t xml:space="preserve"> introduced ‘Operation Food Security’ with the aim of e</w:t>
      </w:r>
      <w:r w:rsidR="009135DF" w:rsidRPr="003D27BA">
        <w:rPr>
          <w:rFonts w:asciiTheme="minorHAnsi" w:eastAsia="Times New Roman" w:hAnsiTheme="minorHAnsi" w:cs="Arial"/>
          <w:sz w:val="22"/>
          <w:lang w:eastAsia="en-GB"/>
        </w:rPr>
        <w:t>xpanding</w:t>
      </w:r>
      <w:r w:rsidR="00441FEC" w:rsidRPr="003D27BA">
        <w:rPr>
          <w:rFonts w:asciiTheme="minorHAnsi" w:eastAsia="Times New Roman" w:hAnsiTheme="minorHAnsi" w:cs="Arial"/>
          <w:sz w:val="22"/>
          <w:lang w:eastAsia="en-GB"/>
        </w:rPr>
        <w:t xml:space="preserve"> domestic production and encourag</w:t>
      </w:r>
      <w:r w:rsidR="009135DF" w:rsidRPr="003D27BA">
        <w:rPr>
          <w:rFonts w:asciiTheme="minorHAnsi" w:eastAsia="Times New Roman" w:hAnsiTheme="minorHAnsi" w:cs="Arial"/>
          <w:sz w:val="22"/>
          <w:lang w:eastAsia="en-GB"/>
        </w:rPr>
        <w:t>ing higher</w:t>
      </w:r>
      <w:r w:rsidR="00424FB9" w:rsidRPr="003D27BA">
        <w:rPr>
          <w:rFonts w:asciiTheme="minorHAnsi" w:eastAsia="Times New Roman" w:hAnsiTheme="minorHAnsi" w:cs="Arial"/>
          <w:sz w:val="22"/>
          <w:lang w:eastAsia="en-GB"/>
        </w:rPr>
        <w:t xml:space="preserve"> consumption of local</w:t>
      </w:r>
      <w:r w:rsidR="00441FEC" w:rsidRPr="003D27BA">
        <w:rPr>
          <w:rFonts w:asciiTheme="minorHAnsi" w:eastAsia="Times New Roman" w:hAnsiTheme="minorHAnsi" w:cs="Arial"/>
          <w:sz w:val="22"/>
          <w:lang w:eastAsia="en-GB"/>
        </w:rPr>
        <w:t xml:space="preserve"> products. </w:t>
      </w:r>
      <w:r w:rsidR="00122670" w:rsidRPr="003D27BA">
        <w:rPr>
          <w:rFonts w:asciiTheme="minorHAnsi" w:eastAsia="Times New Roman" w:hAnsiTheme="minorHAnsi" w:cs="Arial"/>
          <w:sz w:val="22"/>
          <w:lang w:eastAsia="en-GB"/>
        </w:rPr>
        <w:t xml:space="preserve">In addition, </w:t>
      </w:r>
      <w:r w:rsidR="00424FB9" w:rsidRPr="003D27BA">
        <w:rPr>
          <w:rFonts w:asciiTheme="minorHAnsi" w:eastAsia="Times New Roman" w:hAnsiTheme="minorHAnsi" w:cs="Arial"/>
          <w:sz w:val="22"/>
          <w:lang w:eastAsia="en-GB"/>
        </w:rPr>
        <w:t>t</w:t>
      </w:r>
      <w:r w:rsidR="00122670" w:rsidRPr="003D27BA">
        <w:rPr>
          <w:rFonts w:asciiTheme="minorHAnsi" w:eastAsia="Times New Roman" w:hAnsiTheme="minorHAnsi" w:cs="Arial"/>
          <w:sz w:val="22"/>
          <w:lang w:eastAsia="en-GB"/>
        </w:rPr>
        <w:t>he Government</w:t>
      </w:r>
      <w:r w:rsidR="00441FEC" w:rsidRPr="003D27BA">
        <w:rPr>
          <w:rFonts w:asciiTheme="minorHAnsi" w:eastAsia="Times New Roman" w:hAnsiTheme="minorHAnsi" w:cs="Arial"/>
          <w:sz w:val="22"/>
          <w:lang w:eastAsia="en-GB"/>
        </w:rPr>
        <w:t xml:space="preserve"> sought the assistance of the Food and Agriculture Organization (FAO) to support the promotion of agricultural diversification and value chain development</w:t>
      </w:r>
      <w:r w:rsidR="00122670" w:rsidRPr="003D27BA">
        <w:rPr>
          <w:rFonts w:asciiTheme="minorHAnsi" w:eastAsia="Times New Roman" w:hAnsiTheme="minorHAnsi" w:cs="Arial"/>
          <w:sz w:val="22"/>
          <w:lang w:eastAsia="en-GB"/>
        </w:rPr>
        <w:t xml:space="preserve"> of two</w:t>
      </w:r>
      <w:r w:rsidR="003D27BA" w:rsidRPr="003D27BA">
        <w:rPr>
          <w:rFonts w:asciiTheme="minorHAnsi" w:eastAsia="Times New Roman" w:hAnsiTheme="minorHAnsi" w:cs="Arial"/>
          <w:sz w:val="22"/>
          <w:lang w:eastAsia="en-GB"/>
        </w:rPr>
        <w:t xml:space="preserve"> key</w:t>
      </w:r>
      <w:r w:rsidR="00122670" w:rsidRPr="003D27BA">
        <w:rPr>
          <w:rFonts w:asciiTheme="minorHAnsi" w:eastAsia="Times New Roman" w:hAnsiTheme="minorHAnsi" w:cs="Arial"/>
          <w:sz w:val="22"/>
          <w:lang w:eastAsia="en-GB"/>
        </w:rPr>
        <w:t xml:space="preserve"> crops</w:t>
      </w:r>
      <w:r w:rsidR="00441FEC" w:rsidRPr="003D27BA">
        <w:rPr>
          <w:rFonts w:asciiTheme="minorHAnsi" w:eastAsia="Times New Roman" w:hAnsiTheme="minorHAnsi" w:cs="Arial"/>
          <w:sz w:val="22"/>
          <w:lang w:eastAsia="en-GB"/>
        </w:rPr>
        <w:t xml:space="preserve"> </w:t>
      </w:r>
      <w:r w:rsidR="00122670" w:rsidRPr="003D27BA">
        <w:rPr>
          <w:rFonts w:asciiTheme="minorHAnsi" w:eastAsia="Times New Roman" w:hAnsiTheme="minorHAnsi" w:cs="Arial"/>
          <w:sz w:val="22"/>
          <w:lang w:eastAsia="en-GB"/>
        </w:rPr>
        <w:t>in order</w:t>
      </w:r>
      <w:r w:rsidR="00441FEC" w:rsidRPr="003D27BA">
        <w:rPr>
          <w:rFonts w:asciiTheme="minorHAnsi" w:eastAsia="Times New Roman" w:hAnsiTheme="minorHAnsi" w:cs="Arial"/>
          <w:sz w:val="22"/>
          <w:lang w:eastAsia="en-GB"/>
        </w:rPr>
        <w:t xml:space="preserve"> to increase</w:t>
      </w:r>
      <w:r w:rsidR="00122670" w:rsidRPr="003D27BA">
        <w:rPr>
          <w:rFonts w:asciiTheme="minorHAnsi" w:eastAsia="Times New Roman" w:hAnsiTheme="minorHAnsi" w:cs="Arial"/>
          <w:sz w:val="22"/>
          <w:lang w:eastAsia="en-GB"/>
        </w:rPr>
        <w:t xml:space="preserve"> their</w:t>
      </w:r>
      <w:r w:rsidR="00441FEC" w:rsidRPr="003D27BA">
        <w:rPr>
          <w:rFonts w:asciiTheme="minorHAnsi" w:eastAsia="Times New Roman" w:hAnsiTheme="minorHAnsi" w:cs="Arial"/>
          <w:sz w:val="22"/>
          <w:lang w:eastAsia="en-GB"/>
        </w:rPr>
        <w:t xml:space="preserve"> production and supp</w:t>
      </w:r>
      <w:r w:rsidR="00122670" w:rsidRPr="003D27BA">
        <w:rPr>
          <w:rFonts w:asciiTheme="minorHAnsi" w:eastAsia="Times New Roman" w:hAnsiTheme="minorHAnsi" w:cs="Arial"/>
          <w:sz w:val="22"/>
          <w:lang w:eastAsia="en-GB"/>
        </w:rPr>
        <w:t>ort import substitution</w:t>
      </w:r>
      <w:r w:rsidR="00441FEC" w:rsidRPr="003D27BA">
        <w:rPr>
          <w:rFonts w:asciiTheme="minorHAnsi" w:eastAsia="Times New Roman" w:hAnsiTheme="minorHAnsi" w:cs="Arial"/>
          <w:sz w:val="22"/>
          <w:lang w:eastAsia="en-GB"/>
        </w:rPr>
        <w:t>.</w:t>
      </w:r>
      <w:r w:rsidR="00424FB9" w:rsidRPr="003D27BA">
        <w:rPr>
          <w:rFonts w:asciiTheme="minorHAnsi" w:eastAsia="Times New Roman" w:hAnsiTheme="minorHAnsi" w:cs="Arial"/>
          <w:sz w:val="22"/>
          <w:lang w:eastAsia="en-GB"/>
        </w:rPr>
        <w:t xml:space="preserve"> The project </w:t>
      </w:r>
      <w:r w:rsidR="00424FB9" w:rsidRPr="003D27BA">
        <w:rPr>
          <w:rFonts w:asciiTheme="minorHAnsi" w:eastAsia="Times New Roman" w:hAnsiTheme="minorHAnsi" w:cs="Arial"/>
          <w:i/>
          <w:sz w:val="22"/>
          <w:lang w:eastAsia="en-GB"/>
        </w:rPr>
        <w:t xml:space="preserve">TCP/STK/3501 - Technical assistance to promote agricultural diversification towards the reduction of the importation/import bill of selected crops – onions, and </w:t>
      </w:r>
      <w:proofErr w:type="spellStart"/>
      <w:r w:rsidR="00424FB9" w:rsidRPr="003D27BA">
        <w:rPr>
          <w:rFonts w:asciiTheme="minorHAnsi" w:eastAsia="Times New Roman" w:hAnsiTheme="minorHAnsi" w:cs="Arial"/>
          <w:i/>
          <w:sz w:val="22"/>
          <w:lang w:eastAsia="en-GB"/>
        </w:rPr>
        <w:t>cole</w:t>
      </w:r>
      <w:proofErr w:type="spellEnd"/>
      <w:r w:rsidR="00424FB9" w:rsidRPr="003D27BA">
        <w:rPr>
          <w:rFonts w:asciiTheme="minorHAnsi" w:eastAsia="Times New Roman" w:hAnsiTheme="minorHAnsi" w:cs="Arial"/>
          <w:i/>
          <w:sz w:val="22"/>
          <w:lang w:eastAsia="en-GB"/>
        </w:rPr>
        <w:t xml:space="preserve"> crops</w:t>
      </w:r>
      <w:r w:rsidR="00424FB9" w:rsidRPr="003D27BA">
        <w:rPr>
          <w:rFonts w:asciiTheme="minorHAnsi" w:eastAsia="Times New Roman" w:hAnsiTheme="minorHAnsi" w:cs="Arial"/>
          <w:sz w:val="22"/>
          <w:lang w:eastAsia="en-GB"/>
        </w:rPr>
        <w:t xml:space="preserve"> has been formulated in response to this request. The project was approved in November 2014 and implementation is to begin shortly.</w:t>
      </w:r>
    </w:p>
    <w:p w:rsidR="00424FB9" w:rsidRPr="003D27BA" w:rsidRDefault="00424FB9" w:rsidP="003D27BA">
      <w:pPr>
        <w:widowControl w:val="0"/>
        <w:adjustRightInd w:val="0"/>
        <w:spacing w:after="0" w:line="240" w:lineRule="auto"/>
        <w:jc w:val="both"/>
        <w:textAlignment w:val="baseline"/>
        <w:rPr>
          <w:rFonts w:asciiTheme="minorHAnsi" w:eastAsia="Times New Roman" w:hAnsiTheme="minorHAnsi" w:cs="Arial"/>
          <w:sz w:val="22"/>
          <w:lang w:eastAsia="en-GB"/>
        </w:rPr>
      </w:pPr>
    </w:p>
    <w:p w:rsidR="009135DF" w:rsidRPr="003D27BA" w:rsidRDefault="008F1816" w:rsidP="003D27BA">
      <w:pPr>
        <w:widowControl w:val="0"/>
        <w:adjustRightInd w:val="0"/>
        <w:spacing w:after="0" w:line="240" w:lineRule="auto"/>
        <w:ind w:firstLine="720"/>
        <w:jc w:val="both"/>
        <w:textAlignment w:val="baseline"/>
        <w:rPr>
          <w:rFonts w:asciiTheme="minorHAnsi" w:hAnsiTheme="minorHAnsi"/>
          <w:sz w:val="22"/>
        </w:rPr>
      </w:pPr>
      <w:r w:rsidRPr="003D27BA">
        <w:rPr>
          <w:rFonts w:asciiTheme="minorHAnsi" w:eastAsia="Times New Roman" w:hAnsiTheme="minorHAnsi" w:cs="Arial"/>
          <w:sz w:val="22"/>
          <w:lang w:eastAsia="en-GB"/>
        </w:rPr>
        <w:t xml:space="preserve">A </w:t>
      </w:r>
      <w:r w:rsidR="00671F7A">
        <w:rPr>
          <w:rFonts w:asciiTheme="minorHAnsi" w:eastAsia="Times New Roman" w:hAnsiTheme="minorHAnsi" w:cs="Arial"/>
          <w:b/>
          <w:sz w:val="22"/>
          <w:lang w:eastAsia="en-GB"/>
        </w:rPr>
        <w:t>Marketing Specialist</w:t>
      </w:r>
      <w:r w:rsidR="00EE5CFA">
        <w:rPr>
          <w:rFonts w:asciiTheme="minorHAnsi" w:eastAsia="Times New Roman" w:hAnsiTheme="minorHAnsi" w:cs="Arial"/>
          <w:b/>
          <w:sz w:val="22"/>
          <w:lang w:eastAsia="en-GB"/>
        </w:rPr>
        <w:t xml:space="preserve"> </w:t>
      </w:r>
      <w:r w:rsidRPr="003D27BA">
        <w:rPr>
          <w:rFonts w:asciiTheme="minorHAnsi" w:eastAsia="Times New Roman" w:hAnsiTheme="minorHAnsi" w:cs="Arial"/>
          <w:sz w:val="22"/>
          <w:lang w:eastAsia="en-GB"/>
        </w:rPr>
        <w:t>is to be recruited</w:t>
      </w:r>
      <w:r w:rsidR="00711591" w:rsidRPr="003D27BA">
        <w:rPr>
          <w:rFonts w:asciiTheme="minorHAnsi" w:eastAsia="Times New Roman" w:hAnsiTheme="minorHAnsi" w:cs="Arial"/>
          <w:sz w:val="22"/>
          <w:lang w:eastAsia="en-GB"/>
        </w:rPr>
        <w:t xml:space="preserve"> </w:t>
      </w:r>
      <w:r w:rsidR="00D52214" w:rsidRPr="00D52214">
        <w:rPr>
          <w:rFonts w:asciiTheme="minorHAnsi" w:eastAsia="Times New Roman" w:hAnsiTheme="minorHAnsi" w:cs="Arial"/>
          <w:sz w:val="22"/>
          <w:lang w:eastAsia="en-GB"/>
        </w:rPr>
        <w:t xml:space="preserve">under FAO’s </w:t>
      </w:r>
      <w:r w:rsidR="00D52214" w:rsidRPr="00BB76D9">
        <w:rPr>
          <w:rFonts w:asciiTheme="minorHAnsi" w:eastAsia="Times New Roman" w:hAnsiTheme="minorHAnsi" w:cs="Arial"/>
          <w:i/>
          <w:sz w:val="22"/>
          <w:lang w:eastAsia="en-GB"/>
        </w:rPr>
        <w:t>Technical Cooperation among Developing Countries</w:t>
      </w:r>
      <w:r w:rsidR="00D52214" w:rsidRPr="00D52214">
        <w:rPr>
          <w:rFonts w:asciiTheme="minorHAnsi" w:eastAsia="Times New Roman" w:hAnsiTheme="minorHAnsi" w:cs="Arial"/>
          <w:sz w:val="22"/>
          <w:lang w:eastAsia="en-GB"/>
        </w:rPr>
        <w:t xml:space="preserve"> (TCDC) partnership</w:t>
      </w:r>
      <w:r w:rsidR="00D52214">
        <w:rPr>
          <w:rFonts w:asciiTheme="minorHAnsi" w:eastAsia="Times New Roman" w:hAnsiTheme="minorHAnsi" w:cs="Arial"/>
          <w:sz w:val="22"/>
          <w:lang w:eastAsia="en-GB"/>
        </w:rPr>
        <w:t xml:space="preserve"> programme </w:t>
      </w:r>
      <w:r w:rsidR="00D52214" w:rsidRPr="00D52214">
        <w:rPr>
          <w:rFonts w:asciiTheme="minorHAnsi" w:eastAsia="Times New Roman" w:hAnsiTheme="minorHAnsi" w:cs="Arial"/>
          <w:sz w:val="22"/>
          <w:lang w:eastAsia="en-GB"/>
        </w:rPr>
        <w:t xml:space="preserve">to </w:t>
      </w:r>
      <w:r w:rsidR="00D52214">
        <w:rPr>
          <w:rFonts w:asciiTheme="minorHAnsi" w:eastAsia="Times New Roman" w:hAnsiTheme="minorHAnsi" w:cs="Arial"/>
          <w:sz w:val="22"/>
          <w:lang w:eastAsia="en-GB"/>
        </w:rPr>
        <w:t xml:space="preserve">conduct activities that contribute towards </w:t>
      </w:r>
      <w:r w:rsidR="00D52214" w:rsidRPr="00D52214">
        <w:rPr>
          <w:rFonts w:asciiTheme="minorHAnsi" w:eastAsia="Times New Roman" w:hAnsiTheme="minorHAnsi" w:cs="Arial"/>
          <w:sz w:val="22"/>
          <w:lang w:eastAsia="en-GB"/>
        </w:rPr>
        <w:t>one of</w:t>
      </w:r>
      <w:r w:rsidR="00BB76D9">
        <w:rPr>
          <w:rFonts w:asciiTheme="minorHAnsi" w:eastAsia="Times New Roman" w:hAnsiTheme="minorHAnsi" w:cs="Arial"/>
          <w:sz w:val="22"/>
          <w:lang w:eastAsia="en-GB"/>
        </w:rPr>
        <w:t xml:space="preserve"> the components of the project.</w:t>
      </w:r>
    </w:p>
    <w:p w:rsidR="00364EB5" w:rsidRPr="003D27BA" w:rsidRDefault="00364EB5" w:rsidP="003D27BA">
      <w:pPr>
        <w:pStyle w:val="NormalWeb"/>
        <w:rPr>
          <w:rFonts w:asciiTheme="minorHAnsi" w:hAnsiTheme="minorHAnsi"/>
          <w:sz w:val="22"/>
          <w:szCs w:val="22"/>
        </w:rPr>
      </w:pPr>
    </w:p>
    <w:p w:rsidR="00DD5663" w:rsidRPr="003D27BA" w:rsidRDefault="008F1816" w:rsidP="003D27BA">
      <w:pPr>
        <w:widowControl w:val="0"/>
        <w:tabs>
          <w:tab w:val="left" w:pos="405"/>
        </w:tabs>
        <w:adjustRightInd w:val="0"/>
        <w:spacing w:after="0" w:line="240" w:lineRule="auto"/>
        <w:jc w:val="both"/>
        <w:textAlignment w:val="baseline"/>
        <w:rPr>
          <w:rFonts w:asciiTheme="minorHAnsi" w:eastAsia="Times New Roman" w:hAnsiTheme="minorHAnsi" w:cs="Times New Roman"/>
          <w:sz w:val="22"/>
          <w:lang w:eastAsia="en-GB"/>
        </w:rPr>
      </w:pPr>
      <w:r w:rsidRPr="003D27BA">
        <w:rPr>
          <w:rFonts w:asciiTheme="minorHAnsi" w:eastAsia="Times New Roman" w:hAnsiTheme="minorHAnsi" w:cs="Times New Roman"/>
          <w:sz w:val="22"/>
          <w:lang w:eastAsia="en-GB"/>
        </w:rPr>
        <w:tab/>
      </w:r>
      <w:r w:rsidR="00DD5663" w:rsidRPr="003D27BA">
        <w:rPr>
          <w:rFonts w:asciiTheme="minorHAnsi" w:eastAsia="Times New Roman" w:hAnsiTheme="minorHAnsi" w:cs="Times New Roman"/>
          <w:sz w:val="22"/>
          <w:lang w:eastAsia="en-GB"/>
        </w:rPr>
        <w:t>The Expression of Interest</w:t>
      </w:r>
      <w:r w:rsidR="00383342" w:rsidRPr="003D27BA">
        <w:rPr>
          <w:rFonts w:asciiTheme="minorHAnsi" w:eastAsia="Times New Roman" w:hAnsiTheme="minorHAnsi" w:cs="Times New Roman"/>
          <w:sz w:val="22"/>
          <w:lang w:eastAsia="en-GB"/>
        </w:rPr>
        <w:t xml:space="preserve"> (</w:t>
      </w:r>
      <w:proofErr w:type="spellStart"/>
      <w:r w:rsidR="00383342" w:rsidRPr="003D27BA">
        <w:rPr>
          <w:rFonts w:asciiTheme="minorHAnsi" w:eastAsia="Times New Roman" w:hAnsiTheme="minorHAnsi" w:cs="Times New Roman"/>
          <w:sz w:val="22"/>
          <w:lang w:eastAsia="en-GB"/>
        </w:rPr>
        <w:t>EoI</w:t>
      </w:r>
      <w:proofErr w:type="spellEnd"/>
      <w:r w:rsidR="00383342" w:rsidRPr="003D27BA">
        <w:rPr>
          <w:rFonts w:asciiTheme="minorHAnsi" w:eastAsia="Times New Roman" w:hAnsiTheme="minorHAnsi" w:cs="Times New Roman"/>
          <w:sz w:val="22"/>
          <w:lang w:eastAsia="en-GB"/>
        </w:rPr>
        <w:t>)</w:t>
      </w:r>
      <w:r w:rsidR="00DD5663" w:rsidRPr="003D27BA">
        <w:rPr>
          <w:rFonts w:asciiTheme="minorHAnsi" w:eastAsia="Times New Roman" w:hAnsiTheme="minorHAnsi" w:cs="Times New Roman"/>
          <w:sz w:val="22"/>
          <w:lang w:eastAsia="en-GB"/>
        </w:rPr>
        <w:t xml:space="preserve"> should include a covering letter, detailed </w:t>
      </w:r>
      <w:r w:rsidR="00DD5663" w:rsidRPr="003D27BA">
        <w:rPr>
          <w:rFonts w:asciiTheme="minorHAnsi" w:eastAsia="Times New Roman" w:hAnsiTheme="minorHAnsi" w:cs="Times New Roman"/>
          <w:i/>
          <w:sz w:val="22"/>
          <w:lang w:eastAsia="en-GB"/>
        </w:rPr>
        <w:t>Curriculum Vitae</w:t>
      </w:r>
      <w:r w:rsidR="003D27BA" w:rsidRPr="003D27BA">
        <w:rPr>
          <w:rFonts w:asciiTheme="minorHAnsi" w:eastAsia="Times New Roman" w:hAnsiTheme="minorHAnsi" w:cs="Times New Roman"/>
          <w:sz w:val="22"/>
          <w:lang w:eastAsia="en-GB"/>
        </w:rPr>
        <w:t xml:space="preserve"> </w:t>
      </w:r>
      <w:r w:rsidR="00DD5663" w:rsidRPr="003D27BA">
        <w:rPr>
          <w:rFonts w:asciiTheme="minorHAnsi" w:eastAsia="Times New Roman" w:hAnsiTheme="minorHAnsi" w:cs="Times New Roman"/>
          <w:sz w:val="22"/>
          <w:lang w:eastAsia="en-GB"/>
        </w:rPr>
        <w:t>with names and contact information for at least two References and any other information that will assist with the evaluation process.</w:t>
      </w:r>
    </w:p>
    <w:p w:rsidR="00DD5663" w:rsidRPr="003D27BA" w:rsidRDefault="00DD5663" w:rsidP="003D27BA">
      <w:pPr>
        <w:widowControl w:val="0"/>
        <w:tabs>
          <w:tab w:val="left" w:pos="405"/>
        </w:tabs>
        <w:adjustRightInd w:val="0"/>
        <w:spacing w:after="0" w:line="240" w:lineRule="auto"/>
        <w:jc w:val="both"/>
        <w:textAlignment w:val="baseline"/>
        <w:rPr>
          <w:rFonts w:asciiTheme="minorHAnsi" w:eastAsia="Times New Roman" w:hAnsiTheme="minorHAnsi" w:cs="Times New Roman"/>
          <w:sz w:val="22"/>
          <w:lang w:eastAsia="en-GB"/>
        </w:rPr>
      </w:pPr>
    </w:p>
    <w:p w:rsidR="00DD5663" w:rsidRPr="003D27BA" w:rsidRDefault="008F1816" w:rsidP="003D27BA">
      <w:pPr>
        <w:widowControl w:val="0"/>
        <w:tabs>
          <w:tab w:val="left" w:pos="405"/>
        </w:tabs>
        <w:adjustRightInd w:val="0"/>
        <w:spacing w:after="0" w:line="240" w:lineRule="auto"/>
        <w:jc w:val="both"/>
        <w:textAlignment w:val="baseline"/>
        <w:rPr>
          <w:rFonts w:asciiTheme="minorHAnsi" w:eastAsia="Times New Roman" w:hAnsiTheme="minorHAnsi" w:cs="Times New Roman"/>
          <w:sz w:val="22"/>
          <w:lang w:eastAsia="en-GB"/>
        </w:rPr>
      </w:pPr>
      <w:r w:rsidRPr="003D27BA">
        <w:rPr>
          <w:rFonts w:asciiTheme="minorHAnsi" w:eastAsia="Times New Roman" w:hAnsiTheme="minorHAnsi" w:cs="Times New Roman"/>
          <w:sz w:val="22"/>
          <w:lang w:eastAsia="en-GB"/>
        </w:rPr>
        <w:tab/>
      </w:r>
      <w:r w:rsidR="00DD5663" w:rsidRPr="003D27BA">
        <w:rPr>
          <w:rFonts w:asciiTheme="minorHAnsi" w:eastAsia="Times New Roman" w:hAnsiTheme="minorHAnsi" w:cs="Times New Roman"/>
          <w:sz w:val="22"/>
          <w:lang w:eastAsia="en-GB"/>
        </w:rPr>
        <w:t xml:space="preserve">The </w:t>
      </w:r>
      <w:proofErr w:type="spellStart"/>
      <w:r w:rsidR="00383342" w:rsidRPr="003D27BA">
        <w:rPr>
          <w:rFonts w:asciiTheme="minorHAnsi" w:eastAsia="Times New Roman" w:hAnsiTheme="minorHAnsi" w:cs="Times New Roman"/>
          <w:sz w:val="22"/>
          <w:lang w:eastAsia="en-GB"/>
        </w:rPr>
        <w:t>EoI</w:t>
      </w:r>
      <w:proofErr w:type="spellEnd"/>
      <w:r w:rsidR="00DD5663" w:rsidRPr="003D27BA">
        <w:rPr>
          <w:rFonts w:asciiTheme="minorHAnsi" w:eastAsia="Times New Roman" w:hAnsiTheme="minorHAnsi" w:cs="Times New Roman"/>
          <w:sz w:val="22"/>
          <w:lang w:eastAsia="en-GB"/>
        </w:rPr>
        <w:t xml:space="preserve"> documentation</w:t>
      </w:r>
      <w:r w:rsidR="00891FDA" w:rsidRPr="003D27BA">
        <w:rPr>
          <w:rFonts w:asciiTheme="minorHAnsi" w:eastAsia="Times New Roman" w:hAnsiTheme="minorHAnsi" w:cs="Times New Roman"/>
          <w:sz w:val="22"/>
          <w:lang w:eastAsia="en-GB"/>
        </w:rPr>
        <w:t xml:space="preserve"> should be sent</w:t>
      </w:r>
      <w:r w:rsidR="00711591" w:rsidRPr="003D27BA">
        <w:rPr>
          <w:rFonts w:asciiTheme="minorHAnsi" w:eastAsia="Times New Roman" w:hAnsiTheme="minorHAnsi" w:cs="Times New Roman"/>
          <w:sz w:val="22"/>
          <w:lang w:eastAsia="en-GB"/>
        </w:rPr>
        <w:t xml:space="preserve"> via email to</w:t>
      </w:r>
      <w:r w:rsidR="00891FDA" w:rsidRPr="003D27BA">
        <w:rPr>
          <w:rFonts w:asciiTheme="minorHAnsi" w:eastAsia="Times New Roman" w:hAnsiTheme="minorHAnsi" w:cs="Times New Roman"/>
          <w:sz w:val="22"/>
          <w:lang w:eastAsia="en-GB"/>
        </w:rPr>
        <w:t xml:space="preserve"> </w:t>
      </w:r>
      <w:hyperlink r:id="rId9" w:history="1">
        <w:r w:rsidR="00364EB5" w:rsidRPr="003D27BA">
          <w:rPr>
            <w:rStyle w:val="Hyperlink"/>
            <w:rFonts w:asciiTheme="minorHAnsi" w:eastAsia="Times New Roman" w:hAnsiTheme="minorHAnsi" w:cs="Times New Roman"/>
            <w:sz w:val="22"/>
            <w:lang w:eastAsia="en-GB"/>
          </w:rPr>
          <w:t>ruth.elcock@fao.org</w:t>
        </w:r>
      </w:hyperlink>
      <w:r w:rsidR="00364EB5" w:rsidRPr="003D27BA">
        <w:rPr>
          <w:rFonts w:asciiTheme="minorHAnsi" w:eastAsia="Times New Roman" w:hAnsiTheme="minorHAnsi" w:cs="Times New Roman"/>
          <w:sz w:val="22"/>
          <w:lang w:eastAsia="en-GB"/>
        </w:rPr>
        <w:t>, copied to</w:t>
      </w:r>
      <w:r w:rsidRPr="003D27BA">
        <w:rPr>
          <w:rFonts w:asciiTheme="minorHAnsi" w:eastAsia="Times New Roman" w:hAnsiTheme="minorHAnsi" w:cs="Times New Roman"/>
          <w:sz w:val="22"/>
          <w:lang w:eastAsia="en-GB"/>
        </w:rPr>
        <w:t xml:space="preserve"> </w:t>
      </w:r>
      <w:hyperlink r:id="rId10" w:history="1">
        <w:r w:rsidRPr="003D27BA">
          <w:rPr>
            <w:rStyle w:val="Hyperlink"/>
            <w:rFonts w:asciiTheme="minorHAnsi" w:eastAsia="Times New Roman" w:hAnsiTheme="minorHAnsi" w:cs="Times New Roman"/>
            <w:sz w:val="22"/>
            <w:lang w:eastAsia="en-GB"/>
          </w:rPr>
          <w:t>kittitianposse@hotmail.com</w:t>
        </w:r>
      </w:hyperlink>
      <w:r w:rsidR="00711591" w:rsidRPr="003D27BA">
        <w:rPr>
          <w:rFonts w:asciiTheme="minorHAnsi" w:eastAsia="Times New Roman" w:hAnsiTheme="minorHAnsi" w:cs="Times New Roman"/>
          <w:sz w:val="22"/>
          <w:lang w:eastAsia="en-GB"/>
        </w:rPr>
        <w:t xml:space="preserve">, on or before the deadline of </w:t>
      </w:r>
      <w:r w:rsidR="00711591" w:rsidRPr="003D27BA">
        <w:rPr>
          <w:rFonts w:asciiTheme="minorHAnsi" w:eastAsia="Times New Roman" w:hAnsiTheme="minorHAnsi" w:cs="Times New Roman"/>
          <w:b/>
          <w:sz w:val="22"/>
          <w:lang w:eastAsia="en-GB"/>
        </w:rPr>
        <w:t xml:space="preserve">Friday </w:t>
      </w:r>
      <w:r w:rsidR="00FD72BF">
        <w:rPr>
          <w:rFonts w:asciiTheme="minorHAnsi" w:eastAsia="Times New Roman" w:hAnsiTheme="minorHAnsi" w:cs="Times New Roman"/>
          <w:b/>
          <w:sz w:val="22"/>
          <w:lang w:eastAsia="en-GB"/>
        </w:rPr>
        <w:t>27 February</w:t>
      </w:r>
      <w:r w:rsidR="00711591" w:rsidRPr="003D27BA">
        <w:rPr>
          <w:rFonts w:asciiTheme="minorHAnsi" w:eastAsia="Times New Roman" w:hAnsiTheme="minorHAnsi" w:cs="Times New Roman"/>
          <w:b/>
          <w:sz w:val="22"/>
          <w:lang w:eastAsia="en-GB"/>
        </w:rPr>
        <w:t xml:space="preserve"> 2015, </w:t>
      </w:r>
      <w:r w:rsidR="00711591" w:rsidRPr="003D27BA">
        <w:rPr>
          <w:rFonts w:asciiTheme="minorHAnsi" w:eastAsia="Times New Roman" w:hAnsiTheme="minorHAnsi" w:cs="Times New Roman"/>
          <w:sz w:val="22"/>
          <w:lang w:eastAsia="en-GB"/>
        </w:rPr>
        <w:t>with the subject line ‘</w:t>
      </w:r>
      <w:r w:rsidR="00711591" w:rsidRPr="003D27BA">
        <w:rPr>
          <w:rFonts w:asciiTheme="minorHAnsi" w:eastAsia="Times New Roman" w:hAnsiTheme="minorHAnsi" w:cs="Times New Roman"/>
          <w:i/>
          <w:sz w:val="22"/>
          <w:lang w:eastAsia="en-GB"/>
        </w:rPr>
        <w:t>Expression of Interest –</w:t>
      </w:r>
      <w:r w:rsidR="00EE5CFA">
        <w:rPr>
          <w:rFonts w:asciiTheme="minorHAnsi" w:eastAsia="Times New Roman" w:hAnsiTheme="minorHAnsi" w:cs="Times New Roman"/>
          <w:i/>
          <w:sz w:val="22"/>
          <w:lang w:eastAsia="en-GB"/>
        </w:rPr>
        <w:t xml:space="preserve"> </w:t>
      </w:r>
      <w:r w:rsidR="00D52214">
        <w:rPr>
          <w:rFonts w:asciiTheme="minorHAnsi" w:eastAsia="Times New Roman" w:hAnsiTheme="minorHAnsi" w:cs="Times New Roman"/>
          <w:i/>
          <w:sz w:val="22"/>
          <w:lang w:eastAsia="en-GB"/>
        </w:rPr>
        <w:t>TCDC Marketing Specialist</w:t>
      </w:r>
      <w:r w:rsidR="00711591" w:rsidRPr="003D27BA">
        <w:rPr>
          <w:rFonts w:asciiTheme="minorHAnsi" w:eastAsia="Times New Roman" w:hAnsiTheme="minorHAnsi" w:cs="Times New Roman"/>
          <w:i/>
          <w:sz w:val="22"/>
          <w:lang w:eastAsia="en-GB"/>
        </w:rPr>
        <w:t xml:space="preserve"> (TCP/STK/3501)</w:t>
      </w:r>
      <w:r w:rsidR="00711591" w:rsidRPr="003D27BA">
        <w:rPr>
          <w:rFonts w:asciiTheme="minorHAnsi" w:eastAsia="Times New Roman" w:hAnsiTheme="minorHAnsi" w:cs="Times New Roman"/>
          <w:sz w:val="22"/>
          <w:lang w:eastAsia="en-GB"/>
        </w:rPr>
        <w:t>’</w:t>
      </w:r>
    </w:p>
    <w:p w:rsidR="00DD5663" w:rsidRPr="003D27BA" w:rsidRDefault="00DD5663" w:rsidP="003D27BA">
      <w:pPr>
        <w:widowControl w:val="0"/>
        <w:tabs>
          <w:tab w:val="left" w:pos="405"/>
        </w:tabs>
        <w:adjustRightInd w:val="0"/>
        <w:spacing w:after="0" w:line="240" w:lineRule="auto"/>
        <w:jc w:val="both"/>
        <w:textAlignment w:val="baseline"/>
        <w:rPr>
          <w:rFonts w:asciiTheme="minorHAnsi" w:eastAsia="Times New Roman" w:hAnsiTheme="minorHAnsi" w:cs="Times New Roman"/>
          <w:sz w:val="22"/>
          <w:lang w:eastAsia="en-GB"/>
        </w:rPr>
      </w:pPr>
    </w:p>
    <w:p w:rsidR="009F3DE6" w:rsidRPr="003D27BA" w:rsidRDefault="0008654E" w:rsidP="003D27BA">
      <w:pPr>
        <w:widowControl w:val="0"/>
        <w:tabs>
          <w:tab w:val="left" w:pos="405"/>
        </w:tabs>
        <w:adjustRightInd w:val="0"/>
        <w:spacing w:after="0" w:line="240" w:lineRule="auto"/>
        <w:jc w:val="both"/>
        <w:textAlignment w:val="baseline"/>
        <w:rPr>
          <w:rFonts w:asciiTheme="minorHAnsi" w:eastAsia="Times New Roman" w:hAnsiTheme="minorHAnsi" w:cs="Times New Roman"/>
          <w:sz w:val="22"/>
          <w:lang w:eastAsia="en-GB"/>
        </w:rPr>
      </w:pPr>
      <w:r w:rsidRPr="003D27BA">
        <w:rPr>
          <w:rFonts w:asciiTheme="minorHAnsi" w:eastAsia="Times New Roman" w:hAnsiTheme="minorHAnsi" w:cs="Times New Roman"/>
          <w:sz w:val="22"/>
          <w:lang w:eastAsia="en-GB"/>
        </w:rPr>
        <w:t xml:space="preserve">The </w:t>
      </w:r>
      <w:r w:rsidR="00122670" w:rsidRPr="003D27BA">
        <w:rPr>
          <w:rFonts w:asciiTheme="minorHAnsi" w:eastAsia="Times New Roman" w:hAnsiTheme="minorHAnsi" w:cs="Times New Roman"/>
          <w:sz w:val="22"/>
          <w:lang w:eastAsia="en-GB"/>
        </w:rPr>
        <w:t>full Terms of Reference</w:t>
      </w:r>
      <w:r w:rsidR="007F0E43" w:rsidRPr="003D27BA">
        <w:rPr>
          <w:rFonts w:asciiTheme="minorHAnsi" w:eastAsia="Times New Roman" w:hAnsiTheme="minorHAnsi" w:cs="Times New Roman"/>
          <w:sz w:val="22"/>
          <w:lang w:eastAsia="en-GB"/>
        </w:rPr>
        <w:t xml:space="preserve"> </w:t>
      </w:r>
      <w:r w:rsidRPr="003D27BA">
        <w:rPr>
          <w:rFonts w:asciiTheme="minorHAnsi" w:eastAsia="Times New Roman" w:hAnsiTheme="minorHAnsi" w:cs="Times New Roman"/>
          <w:sz w:val="22"/>
          <w:lang w:eastAsia="en-GB"/>
        </w:rPr>
        <w:t>are as follows:</w:t>
      </w:r>
    </w:p>
    <w:p w:rsidR="003156A2" w:rsidRPr="003D27BA" w:rsidRDefault="003156A2" w:rsidP="003D27BA">
      <w:pPr>
        <w:widowControl w:val="0"/>
        <w:tabs>
          <w:tab w:val="left" w:pos="405"/>
        </w:tabs>
        <w:adjustRightInd w:val="0"/>
        <w:spacing w:after="0" w:line="240" w:lineRule="auto"/>
        <w:jc w:val="both"/>
        <w:textAlignment w:val="baseline"/>
        <w:rPr>
          <w:rFonts w:asciiTheme="minorHAnsi" w:eastAsia="Times New Roman" w:hAnsiTheme="minorHAnsi" w:cs="Times New Roman"/>
          <w:sz w:val="22"/>
          <w:lang w:eastAsia="en-GB"/>
        </w:rPr>
      </w:pPr>
    </w:p>
    <w:p w:rsidR="00022713" w:rsidRPr="003D27BA" w:rsidRDefault="00E055F2" w:rsidP="003D27BA">
      <w:pPr>
        <w:pStyle w:val="ListParagraph"/>
        <w:widowControl w:val="0"/>
        <w:tabs>
          <w:tab w:val="left" w:pos="405"/>
        </w:tabs>
        <w:adjustRightInd w:val="0"/>
        <w:spacing w:after="0" w:line="240" w:lineRule="auto"/>
        <w:ind w:left="765"/>
        <w:jc w:val="center"/>
        <w:textAlignment w:val="baseline"/>
        <w:rPr>
          <w:rFonts w:asciiTheme="minorHAnsi" w:eastAsia="Times New Roman" w:hAnsiTheme="minorHAnsi" w:cs="Times New Roman"/>
          <w:b/>
          <w:sz w:val="22"/>
          <w:lang w:eastAsia="en-GB"/>
        </w:rPr>
      </w:pPr>
      <w:r w:rsidRPr="003D27BA">
        <w:rPr>
          <w:rFonts w:asciiTheme="minorHAnsi" w:eastAsia="Times New Roman" w:hAnsiTheme="minorHAnsi" w:cs="Times New Roman"/>
          <w:b/>
          <w:sz w:val="22"/>
          <w:lang w:eastAsia="en-GB"/>
        </w:rPr>
        <w:t>Terms of Reference</w:t>
      </w:r>
      <w:r w:rsidR="003D27BA" w:rsidRPr="003D27BA">
        <w:rPr>
          <w:rFonts w:asciiTheme="minorHAnsi" w:eastAsia="Times New Roman" w:hAnsiTheme="minorHAnsi" w:cs="Times New Roman"/>
          <w:b/>
          <w:sz w:val="22"/>
          <w:lang w:eastAsia="en-GB"/>
        </w:rPr>
        <w:t xml:space="preserve"> for</w:t>
      </w:r>
      <w:r w:rsidR="00EE5CFA">
        <w:rPr>
          <w:rFonts w:asciiTheme="minorHAnsi" w:eastAsia="Times New Roman" w:hAnsiTheme="minorHAnsi" w:cs="Times New Roman"/>
          <w:b/>
          <w:sz w:val="22"/>
          <w:lang w:eastAsia="en-GB"/>
        </w:rPr>
        <w:t xml:space="preserve"> </w:t>
      </w:r>
      <w:r w:rsidR="00D52214">
        <w:rPr>
          <w:rFonts w:asciiTheme="minorHAnsi" w:eastAsia="Times New Roman" w:hAnsiTheme="minorHAnsi" w:cs="Times New Roman"/>
          <w:b/>
          <w:sz w:val="22"/>
          <w:lang w:eastAsia="en-GB"/>
        </w:rPr>
        <w:t>TCDC Marketing Specialist</w:t>
      </w:r>
    </w:p>
    <w:p w:rsidR="00022713" w:rsidRPr="003D27BA" w:rsidRDefault="00022713" w:rsidP="003D27BA">
      <w:pPr>
        <w:widowControl w:val="0"/>
        <w:tabs>
          <w:tab w:val="left" w:pos="405"/>
        </w:tabs>
        <w:adjustRightInd w:val="0"/>
        <w:spacing w:after="0" w:line="240" w:lineRule="auto"/>
        <w:jc w:val="both"/>
        <w:textAlignment w:val="baseline"/>
        <w:rPr>
          <w:rFonts w:asciiTheme="minorHAnsi" w:eastAsia="Times New Roman" w:hAnsiTheme="minorHAnsi" w:cs="Times New Roman"/>
          <w:b/>
          <w:sz w:val="22"/>
          <w:lang w:eastAsia="en-GB"/>
        </w:rPr>
      </w:pPr>
    </w:p>
    <w:p w:rsidR="00D52214" w:rsidRPr="00D52214" w:rsidRDefault="00D52214" w:rsidP="00D52214">
      <w:pPr>
        <w:spacing w:after="0" w:line="240" w:lineRule="auto"/>
        <w:jc w:val="both"/>
        <w:rPr>
          <w:rFonts w:asciiTheme="minorHAnsi" w:hAnsiTheme="minorHAnsi"/>
          <w:sz w:val="22"/>
        </w:rPr>
      </w:pPr>
      <w:r w:rsidRPr="00D52214">
        <w:rPr>
          <w:rFonts w:asciiTheme="minorHAnsi" w:hAnsiTheme="minorHAnsi"/>
          <w:sz w:val="22"/>
        </w:rPr>
        <w:t>Under the general supervision of Sub-Regional Coordinator</w:t>
      </w:r>
      <w:r>
        <w:rPr>
          <w:rFonts w:asciiTheme="minorHAnsi" w:hAnsiTheme="minorHAnsi"/>
          <w:sz w:val="22"/>
        </w:rPr>
        <w:t xml:space="preserve"> (SRC)</w:t>
      </w:r>
      <w:r w:rsidRPr="00D52214">
        <w:rPr>
          <w:rFonts w:asciiTheme="minorHAnsi" w:hAnsiTheme="minorHAnsi"/>
          <w:sz w:val="22"/>
        </w:rPr>
        <w:t xml:space="preserve"> for the Caribbean as the budget holder and the technical supervision of the Lead Technical Unit for the project (AGS) and the SLC Multidisciplinary Team and in close collaboration with the National Project Coordinator (Department of Agricul</w:t>
      </w:r>
      <w:r>
        <w:rPr>
          <w:rFonts w:asciiTheme="minorHAnsi" w:hAnsiTheme="minorHAnsi"/>
          <w:sz w:val="22"/>
        </w:rPr>
        <w:t>ture St. Kitts and Nevis), the C</w:t>
      </w:r>
      <w:r w:rsidRPr="00D52214">
        <w:rPr>
          <w:rFonts w:asciiTheme="minorHAnsi" w:hAnsiTheme="minorHAnsi"/>
          <w:sz w:val="22"/>
        </w:rPr>
        <w:t>onsultant will undertake the following duties</w:t>
      </w:r>
      <w:r w:rsidR="005A41B1">
        <w:rPr>
          <w:rFonts w:asciiTheme="minorHAnsi" w:hAnsiTheme="minorHAnsi"/>
          <w:sz w:val="22"/>
        </w:rPr>
        <w:t xml:space="preserve"> / tasks in three Missions</w:t>
      </w:r>
      <w:r w:rsidRPr="00D52214">
        <w:rPr>
          <w:rFonts w:asciiTheme="minorHAnsi" w:hAnsiTheme="minorHAnsi"/>
          <w:sz w:val="22"/>
        </w:rPr>
        <w:t>:</w:t>
      </w:r>
    </w:p>
    <w:p w:rsidR="00D52214" w:rsidRPr="00D52214" w:rsidRDefault="00D52214" w:rsidP="00D52214">
      <w:pPr>
        <w:spacing w:after="0" w:line="240" w:lineRule="auto"/>
        <w:jc w:val="both"/>
        <w:rPr>
          <w:rFonts w:asciiTheme="minorHAnsi" w:hAnsiTheme="minorHAnsi"/>
          <w:sz w:val="22"/>
        </w:rPr>
      </w:pPr>
    </w:p>
    <w:p w:rsidR="00D52214" w:rsidRPr="001E7A6C" w:rsidRDefault="00D52214" w:rsidP="00D52214">
      <w:pPr>
        <w:pStyle w:val="ListParagraph"/>
        <w:numPr>
          <w:ilvl w:val="0"/>
          <w:numId w:val="13"/>
        </w:numPr>
        <w:tabs>
          <w:tab w:val="left" w:pos="0"/>
          <w:tab w:val="left" w:pos="851"/>
        </w:tabs>
        <w:suppressAutoHyphens/>
        <w:spacing w:after="0" w:line="240" w:lineRule="auto"/>
        <w:contextualSpacing w:val="0"/>
        <w:jc w:val="both"/>
        <w:rPr>
          <w:rFonts w:asciiTheme="minorHAnsi" w:hAnsiTheme="minorHAnsi"/>
          <w:color w:val="000000" w:themeColor="text1"/>
          <w:spacing w:val="-2"/>
          <w:sz w:val="22"/>
        </w:rPr>
      </w:pPr>
      <w:r w:rsidRPr="001E7A6C">
        <w:rPr>
          <w:rFonts w:asciiTheme="minorHAnsi" w:hAnsiTheme="minorHAnsi"/>
          <w:color w:val="000000" w:themeColor="text1"/>
          <w:spacing w:val="-2"/>
          <w:sz w:val="22"/>
        </w:rPr>
        <w:t xml:space="preserve">Carry out a review of markets for locally produced onion and </w:t>
      </w:r>
      <w:proofErr w:type="spellStart"/>
      <w:r w:rsidRPr="001E7A6C">
        <w:rPr>
          <w:rFonts w:asciiTheme="minorHAnsi" w:hAnsiTheme="minorHAnsi"/>
          <w:color w:val="000000" w:themeColor="text1"/>
          <w:spacing w:val="-2"/>
          <w:sz w:val="22"/>
        </w:rPr>
        <w:t>cole</w:t>
      </w:r>
      <w:proofErr w:type="spellEnd"/>
      <w:r w:rsidRPr="001E7A6C">
        <w:rPr>
          <w:rFonts w:asciiTheme="minorHAnsi" w:hAnsiTheme="minorHAnsi"/>
          <w:color w:val="000000" w:themeColor="text1"/>
          <w:spacing w:val="-2"/>
          <w:sz w:val="22"/>
        </w:rPr>
        <w:t xml:space="preserve"> crops and determine market opportunities and feasibility for supplying these crops, </w:t>
      </w:r>
      <w:r w:rsidRPr="001E7A6C">
        <w:rPr>
          <w:rFonts w:asciiTheme="minorHAnsi" w:hAnsiTheme="minorHAnsi"/>
          <w:color w:val="000000" w:themeColor="text1"/>
          <w:sz w:val="22"/>
        </w:rPr>
        <w:t>fostering linkages with retail outlets, supermarkets and the hotel industry</w:t>
      </w:r>
    </w:p>
    <w:p w:rsidR="00D52214" w:rsidRPr="001E7A6C" w:rsidRDefault="00D52214" w:rsidP="00D52214">
      <w:pPr>
        <w:pStyle w:val="ListParagraph"/>
        <w:numPr>
          <w:ilvl w:val="0"/>
          <w:numId w:val="13"/>
        </w:numPr>
        <w:tabs>
          <w:tab w:val="left" w:pos="0"/>
          <w:tab w:val="left" w:pos="851"/>
        </w:tabs>
        <w:suppressAutoHyphens/>
        <w:spacing w:after="0" w:line="240" w:lineRule="auto"/>
        <w:contextualSpacing w:val="0"/>
        <w:jc w:val="both"/>
        <w:rPr>
          <w:rFonts w:asciiTheme="minorHAnsi" w:hAnsiTheme="minorHAnsi"/>
          <w:color w:val="000000" w:themeColor="text1"/>
          <w:spacing w:val="-2"/>
          <w:sz w:val="22"/>
        </w:rPr>
      </w:pPr>
      <w:r w:rsidRPr="001E7A6C">
        <w:rPr>
          <w:rFonts w:asciiTheme="minorHAnsi" w:hAnsiTheme="minorHAnsi"/>
          <w:color w:val="000000" w:themeColor="text1"/>
          <w:spacing w:val="-2"/>
          <w:sz w:val="22"/>
        </w:rPr>
        <w:t>Support the establishment of linkages between farmers and markets and institutions.</w:t>
      </w:r>
    </w:p>
    <w:p w:rsidR="00D52214" w:rsidRPr="001E7A6C" w:rsidRDefault="00934DC0" w:rsidP="00934DC0">
      <w:pPr>
        <w:numPr>
          <w:ilvl w:val="0"/>
          <w:numId w:val="13"/>
        </w:numPr>
        <w:spacing w:after="0" w:line="240" w:lineRule="auto"/>
        <w:jc w:val="both"/>
        <w:rPr>
          <w:rFonts w:asciiTheme="minorHAnsi" w:hAnsiTheme="minorHAnsi"/>
          <w:bCs/>
          <w:color w:val="000000" w:themeColor="text1"/>
          <w:sz w:val="22"/>
        </w:rPr>
      </w:pPr>
      <w:r w:rsidRPr="001E7A6C">
        <w:rPr>
          <w:rFonts w:asciiTheme="minorHAnsi" w:hAnsiTheme="minorHAnsi"/>
          <w:bCs/>
          <w:color w:val="000000" w:themeColor="text1"/>
          <w:sz w:val="22"/>
        </w:rPr>
        <w:t xml:space="preserve">Provide inputs to and support the Farmer Field School (FFS) master trainer in developing a marketing module for the field school </w:t>
      </w:r>
      <w:r w:rsidR="00D52214" w:rsidRPr="001E7A6C">
        <w:rPr>
          <w:rFonts w:asciiTheme="minorHAnsi" w:hAnsiTheme="minorHAnsi"/>
          <w:bCs/>
          <w:color w:val="000000" w:themeColor="text1"/>
          <w:sz w:val="22"/>
        </w:rPr>
        <w:t xml:space="preserve">Provide marketing training for stakeholders in the onion and </w:t>
      </w:r>
      <w:proofErr w:type="spellStart"/>
      <w:r w:rsidR="00D52214" w:rsidRPr="001E7A6C">
        <w:rPr>
          <w:rFonts w:asciiTheme="minorHAnsi" w:hAnsiTheme="minorHAnsi"/>
          <w:bCs/>
          <w:color w:val="000000" w:themeColor="text1"/>
          <w:sz w:val="22"/>
        </w:rPr>
        <w:t>cole</w:t>
      </w:r>
      <w:proofErr w:type="spellEnd"/>
      <w:r w:rsidR="00D52214" w:rsidRPr="001E7A6C">
        <w:rPr>
          <w:rFonts w:asciiTheme="minorHAnsi" w:hAnsiTheme="minorHAnsi"/>
          <w:bCs/>
          <w:color w:val="000000" w:themeColor="text1"/>
          <w:sz w:val="22"/>
        </w:rPr>
        <w:t xml:space="preserve"> crops value chain.</w:t>
      </w:r>
    </w:p>
    <w:p w:rsidR="00D52214" w:rsidRPr="00D52214" w:rsidRDefault="00D52214" w:rsidP="00D52214">
      <w:pPr>
        <w:pStyle w:val="ListParagraph"/>
        <w:numPr>
          <w:ilvl w:val="0"/>
          <w:numId w:val="13"/>
        </w:numPr>
        <w:tabs>
          <w:tab w:val="left" w:pos="0"/>
          <w:tab w:val="left" w:pos="851"/>
        </w:tabs>
        <w:suppressAutoHyphens/>
        <w:spacing w:after="0" w:line="240" w:lineRule="auto"/>
        <w:contextualSpacing w:val="0"/>
        <w:jc w:val="both"/>
        <w:rPr>
          <w:rFonts w:asciiTheme="minorHAnsi" w:hAnsiTheme="minorHAnsi"/>
          <w:spacing w:val="-2"/>
          <w:sz w:val="22"/>
        </w:rPr>
      </w:pPr>
      <w:r w:rsidRPr="001E7A6C">
        <w:rPr>
          <w:rFonts w:asciiTheme="minorHAnsi" w:hAnsiTheme="minorHAnsi"/>
          <w:color w:val="000000" w:themeColor="text1"/>
          <w:spacing w:val="-2"/>
          <w:sz w:val="22"/>
        </w:rPr>
        <w:t xml:space="preserve">Develop a detailed </w:t>
      </w:r>
      <w:r w:rsidR="00934DC0" w:rsidRPr="001E7A6C">
        <w:rPr>
          <w:rFonts w:asciiTheme="minorHAnsi" w:hAnsiTheme="minorHAnsi"/>
          <w:color w:val="000000" w:themeColor="text1"/>
          <w:spacing w:val="-2"/>
          <w:sz w:val="22"/>
        </w:rPr>
        <w:t>m</w:t>
      </w:r>
      <w:r w:rsidRPr="001E7A6C">
        <w:rPr>
          <w:rFonts w:asciiTheme="minorHAnsi" w:hAnsiTheme="minorHAnsi"/>
          <w:color w:val="000000" w:themeColor="text1"/>
          <w:spacing w:val="-2"/>
          <w:sz w:val="22"/>
        </w:rPr>
        <w:t xml:space="preserve">arketing </w:t>
      </w:r>
      <w:r w:rsidR="00934DC0" w:rsidRPr="001E7A6C">
        <w:rPr>
          <w:rFonts w:asciiTheme="minorHAnsi" w:hAnsiTheme="minorHAnsi"/>
          <w:color w:val="000000" w:themeColor="text1"/>
          <w:spacing w:val="-2"/>
          <w:sz w:val="22"/>
        </w:rPr>
        <w:t>s</w:t>
      </w:r>
      <w:r w:rsidRPr="001E7A6C">
        <w:rPr>
          <w:rFonts w:asciiTheme="minorHAnsi" w:hAnsiTheme="minorHAnsi"/>
          <w:color w:val="000000" w:themeColor="text1"/>
          <w:spacing w:val="-2"/>
          <w:sz w:val="22"/>
        </w:rPr>
        <w:t xml:space="preserve">trategy for the </w:t>
      </w:r>
      <w:r w:rsidRPr="00D52214">
        <w:rPr>
          <w:rFonts w:asciiTheme="minorHAnsi" w:hAnsiTheme="minorHAnsi"/>
          <w:spacing w:val="-2"/>
          <w:sz w:val="22"/>
        </w:rPr>
        <w:t xml:space="preserve">two target crops (onion or </w:t>
      </w:r>
      <w:proofErr w:type="spellStart"/>
      <w:r w:rsidRPr="00D52214">
        <w:rPr>
          <w:rFonts w:asciiTheme="minorHAnsi" w:hAnsiTheme="minorHAnsi"/>
          <w:spacing w:val="-2"/>
          <w:sz w:val="22"/>
        </w:rPr>
        <w:t>cole</w:t>
      </w:r>
      <w:proofErr w:type="spellEnd"/>
      <w:r w:rsidRPr="00D52214">
        <w:rPr>
          <w:rFonts w:asciiTheme="minorHAnsi" w:hAnsiTheme="minorHAnsi"/>
          <w:spacing w:val="-2"/>
          <w:sz w:val="22"/>
        </w:rPr>
        <w:t xml:space="preserve">) and an Action Plan for the implementation of the </w:t>
      </w:r>
      <w:r w:rsidR="00934DC0">
        <w:rPr>
          <w:rFonts w:asciiTheme="minorHAnsi" w:hAnsiTheme="minorHAnsi"/>
          <w:spacing w:val="-2"/>
          <w:sz w:val="22"/>
        </w:rPr>
        <w:t>s</w:t>
      </w:r>
      <w:r w:rsidRPr="00D52214">
        <w:rPr>
          <w:rFonts w:asciiTheme="minorHAnsi" w:hAnsiTheme="minorHAnsi"/>
          <w:spacing w:val="-2"/>
          <w:sz w:val="22"/>
        </w:rPr>
        <w:t xml:space="preserve">trategy for </w:t>
      </w:r>
      <w:r>
        <w:rPr>
          <w:rFonts w:asciiTheme="minorHAnsi" w:hAnsiTheme="minorHAnsi"/>
          <w:spacing w:val="-2"/>
          <w:sz w:val="22"/>
        </w:rPr>
        <w:t>one of the crops, preferably onions</w:t>
      </w:r>
      <w:r w:rsidRPr="00D52214">
        <w:rPr>
          <w:rFonts w:asciiTheme="minorHAnsi" w:hAnsiTheme="minorHAnsi"/>
          <w:spacing w:val="-2"/>
          <w:sz w:val="22"/>
        </w:rPr>
        <w:t xml:space="preserve">: ensure that </w:t>
      </w:r>
      <w:r w:rsidRPr="00D52214">
        <w:rPr>
          <w:rFonts w:asciiTheme="minorHAnsi" w:hAnsiTheme="minorHAnsi"/>
          <w:bCs/>
          <w:sz w:val="22"/>
        </w:rPr>
        <w:t>activities of the FFS and post-harvest training are integrated into the marketing strategy</w:t>
      </w:r>
    </w:p>
    <w:p w:rsidR="00D52214" w:rsidRPr="00D52214" w:rsidRDefault="00D52214" w:rsidP="00D52214">
      <w:pPr>
        <w:pStyle w:val="ListParagraph"/>
        <w:numPr>
          <w:ilvl w:val="0"/>
          <w:numId w:val="13"/>
        </w:numPr>
        <w:tabs>
          <w:tab w:val="left" w:pos="0"/>
          <w:tab w:val="left" w:pos="851"/>
        </w:tabs>
        <w:suppressAutoHyphens/>
        <w:spacing w:after="0" w:line="240" w:lineRule="auto"/>
        <w:contextualSpacing w:val="0"/>
        <w:jc w:val="both"/>
        <w:rPr>
          <w:rFonts w:asciiTheme="minorHAnsi" w:hAnsiTheme="minorHAnsi"/>
          <w:spacing w:val="-2"/>
          <w:sz w:val="22"/>
        </w:rPr>
      </w:pPr>
      <w:r w:rsidRPr="00D52214">
        <w:rPr>
          <w:rFonts w:asciiTheme="minorHAnsi" w:hAnsiTheme="minorHAnsi"/>
          <w:spacing w:val="-2"/>
          <w:sz w:val="22"/>
        </w:rPr>
        <w:lastRenderedPageBreak/>
        <w:t xml:space="preserve">Support the implementation the </w:t>
      </w:r>
      <w:r w:rsidR="00934DC0">
        <w:rPr>
          <w:rFonts w:asciiTheme="minorHAnsi" w:hAnsiTheme="minorHAnsi"/>
          <w:spacing w:val="-2"/>
          <w:sz w:val="22"/>
        </w:rPr>
        <w:t>action pl</w:t>
      </w:r>
      <w:r w:rsidRPr="00D52214">
        <w:rPr>
          <w:rFonts w:asciiTheme="minorHAnsi" w:hAnsiTheme="minorHAnsi"/>
          <w:spacing w:val="-2"/>
          <w:sz w:val="22"/>
        </w:rPr>
        <w:t>an as a pilot in close collaboration with relevant agency within the Ministry of Agriculture</w:t>
      </w:r>
    </w:p>
    <w:p w:rsidR="00D52214" w:rsidRDefault="00D52214" w:rsidP="00D52214">
      <w:pPr>
        <w:numPr>
          <w:ilvl w:val="0"/>
          <w:numId w:val="13"/>
        </w:numPr>
        <w:spacing w:after="0" w:line="240" w:lineRule="auto"/>
        <w:jc w:val="both"/>
        <w:rPr>
          <w:rFonts w:asciiTheme="minorHAnsi" w:hAnsiTheme="minorHAnsi"/>
          <w:bCs/>
          <w:sz w:val="22"/>
        </w:rPr>
      </w:pPr>
      <w:r w:rsidRPr="00D52214">
        <w:rPr>
          <w:rFonts w:asciiTheme="minorHAnsi" w:hAnsiTheme="minorHAnsi"/>
          <w:bCs/>
          <w:sz w:val="22"/>
        </w:rPr>
        <w:t xml:space="preserve">Review the implementation of the pilot </w:t>
      </w:r>
      <w:r w:rsidR="00934DC0">
        <w:rPr>
          <w:rFonts w:asciiTheme="minorHAnsi" w:hAnsiTheme="minorHAnsi"/>
          <w:bCs/>
          <w:sz w:val="22"/>
        </w:rPr>
        <w:t>action p</w:t>
      </w:r>
      <w:r w:rsidRPr="00D52214">
        <w:rPr>
          <w:rFonts w:asciiTheme="minorHAnsi" w:hAnsiTheme="minorHAnsi"/>
          <w:bCs/>
          <w:sz w:val="22"/>
        </w:rPr>
        <w:t>lan, identify challenges and make recommendations on the next steps, including how the lessons learnt could be applied t</w:t>
      </w:r>
      <w:r w:rsidR="00BB76D9">
        <w:rPr>
          <w:rFonts w:asciiTheme="minorHAnsi" w:hAnsiTheme="minorHAnsi"/>
          <w:bCs/>
          <w:sz w:val="22"/>
        </w:rPr>
        <w:t>o the marketing of the other</w:t>
      </w:r>
      <w:r w:rsidRPr="00D52214">
        <w:rPr>
          <w:rFonts w:asciiTheme="minorHAnsi" w:hAnsiTheme="minorHAnsi"/>
          <w:bCs/>
          <w:sz w:val="22"/>
        </w:rPr>
        <w:t xml:space="preserve"> target crops</w:t>
      </w:r>
    </w:p>
    <w:p w:rsidR="005A41B1" w:rsidRPr="00D52214" w:rsidRDefault="005A41B1" w:rsidP="005A41B1">
      <w:pPr>
        <w:numPr>
          <w:ilvl w:val="0"/>
          <w:numId w:val="13"/>
        </w:numPr>
        <w:spacing w:after="0" w:line="240" w:lineRule="auto"/>
        <w:jc w:val="both"/>
        <w:rPr>
          <w:rFonts w:asciiTheme="minorHAnsi" w:hAnsiTheme="minorHAnsi"/>
          <w:bCs/>
          <w:sz w:val="22"/>
        </w:rPr>
      </w:pPr>
      <w:r>
        <w:rPr>
          <w:rFonts w:asciiTheme="minorHAnsi" w:hAnsiTheme="minorHAnsi"/>
          <w:bCs/>
          <w:sz w:val="22"/>
        </w:rPr>
        <w:t>D</w:t>
      </w:r>
      <w:r w:rsidRPr="00D52214">
        <w:rPr>
          <w:rFonts w:asciiTheme="minorHAnsi" w:hAnsiTheme="minorHAnsi"/>
          <w:bCs/>
          <w:sz w:val="22"/>
        </w:rPr>
        <w:t>evelop a marketing module for</w:t>
      </w:r>
      <w:r>
        <w:rPr>
          <w:rFonts w:asciiTheme="minorHAnsi" w:hAnsiTheme="minorHAnsi"/>
          <w:bCs/>
          <w:sz w:val="22"/>
        </w:rPr>
        <w:t xml:space="preserve"> use by the Farmer Field School </w:t>
      </w:r>
      <w:r w:rsidR="00934DC0">
        <w:rPr>
          <w:rFonts w:asciiTheme="minorHAnsi" w:hAnsiTheme="minorHAnsi"/>
          <w:bCs/>
          <w:sz w:val="22"/>
        </w:rPr>
        <w:t>m</w:t>
      </w:r>
      <w:r>
        <w:rPr>
          <w:rFonts w:asciiTheme="minorHAnsi" w:hAnsiTheme="minorHAnsi"/>
          <w:bCs/>
          <w:sz w:val="22"/>
        </w:rPr>
        <w:t xml:space="preserve">aster </w:t>
      </w:r>
      <w:r w:rsidR="00934DC0">
        <w:rPr>
          <w:rFonts w:asciiTheme="minorHAnsi" w:hAnsiTheme="minorHAnsi"/>
          <w:bCs/>
          <w:sz w:val="22"/>
        </w:rPr>
        <w:t>t</w:t>
      </w:r>
      <w:r>
        <w:rPr>
          <w:rFonts w:asciiTheme="minorHAnsi" w:hAnsiTheme="minorHAnsi"/>
          <w:bCs/>
          <w:sz w:val="22"/>
        </w:rPr>
        <w:t>rainer in</w:t>
      </w:r>
      <w:r w:rsidRPr="00D52214">
        <w:rPr>
          <w:rFonts w:asciiTheme="minorHAnsi" w:hAnsiTheme="minorHAnsi"/>
          <w:bCs/>
          <w:sz w:val="22"/>
        </w:rPr>
        <w:t xml:space="preserve"> the field school</w:t>
      </w:r>
    </w:p>
    <w:p w:rsidR="00D52214" w:rsidRPr="00D52214" w:rsidRDefault="00D52214" w:rsidP="00D52214">
      <w:pPr>
        <w:numPr>
          <w:ilvl w:val="0"/>
          <w:numId w:val="13"/>
        </w:numPr>
        <w:spacing w:after="0" w:line="240" w:lineRule="auto"/>
        <w:jc w:val="both"/>
        <w:rPr>
          <w:rFonts w:asciiTheme="minorHAnsi" w:hAnsiTheme="minorHAnsi"/>
          <w:bCs/>
          <w:sz w:val="22"/>
        </w:rPr>
      </w:pPr>
      <w:r w:rsidRPr="00D52214">
        <w:rPr>
          <w:rFonts w:asciiTheme="minorHAnsi" w:hAnsiTheme="minorHAnsi"/>
          <w:bCs/>
          <w:sz w:val="22"/>
        </w:rPr>
        <w:t xml:space="preserve">Prepare </w:t>
      </w:r>
      <w:r w:rsidR="00934DC0">
        <w:rPr>
          <w:rFonts w:asciiTheme="minorHAnsi" w:hAnsiTheme="minorHAnsi"/>
          <w:bCs/>
          <w:sz w:val="22"/>
        </w:rPr>
        <w:t>r</w:t>
      </w:r>
      <w:r w:rsidR="005A41B1">
        <w:rPr>
          <w:rFonts w:asciiTheme="minorHAnsi" w:hAnsiTheme="minorHAnsi"/>
          <w:bCs/>
          <w:sz w:val="22"/>
        </w:rPr>
        <w:t xml:space="preserve">eports for each of the three </w:t>
      </w:r>
      <w:r w:rsidR="00934DC0">
        <w:rPr>
          <w:rFonts w:asciiTheme="minorHAnsi" w:hAnsiTheme="minorHAnsi"/>
          <w:bCs/>
          <w:sz w:val="22"/>
        </w:rPr>
        <w:t>m</w:t>
      </w:r>
      <w:r w:rsidR="00BB76D9">
        <w:rPr>
          <w:rFonts w:asciiTheme="minorHAnsi" w:hAnsiTheme="minorHAnsi"/>
          <w:bCs/>
          <w:sz w:val="22"/>
        </w:rPr>
        <w:t>issions as well as an</w:t>
      </w:r>
      <w:r w:rsidRPr="00D52214">
        <w:rPr>
          <w:rFonts w:asciiTheme="minorHAnsi" w:hAnsiTheme="minorHAnsi"/>
          <w:bCs/>
          <w:sz w:val="22"/>
        </w:rPr>
        <w:t xml:space="preserve"> end of assignment report</w:t>
      </w:r>
      <w:r w:rsidR="00BB76D9">
        <w:rPr>
          <w:rFonts w:asciiTheme="minorHAnsi" w:hAnsiTheme="minorHAnsi"/>
          <w:bCs/>
          <w:sz w:val="22"/>
        </w:rPr>
        <w:t>, summarizing key activities and achievements, together recommendations</w:t>
      </w:r>
      <w:r w:rsidRPr="00D52214">
        <w:rPr>
          <w:rFonts w:asciiTheme="minorHAnsi" w:hAnsiTheme="minorHAnsi"/>
          <w:bCs/>
          <w:sz w:val="22"/>
        </w:rPr>
        <w:t>.</w:t>
      </w:r>
    </w:p>
    <w:p w:rsidR="00D52214" w:rsidRDefault="00D52214" w:rsidP="00D52214">
      <w:pPr>
        <w:pStyle w:val="NormalWeb"/>
        <w:rPr>
          <w:rFonts w:asciiTheme="minorHAnsi" w:hAnsiTheme="minorHAnsi"/>
          <w:sz w:val="22"/>
          <w:szCs w:val="22"/>
          <w:u w:val="single"/>
        </w:rPr>
      </w:pPr>
    </w:p>
    <w:p w:rsidR="00D52214" w:rsidRPr="00D52214" w:rsidRDefault="00D52214" w:rsidP="00D52214">
      <w:pPr>
        <w:pStyle w:val="NormalWeb"/>
        <w:rPr>
          <w:rFonts w:asciiTheme="minorHAnsi" w:hAnsiTheme="minorHAnsi"/>
          <w:sz w:val="22"/>
          <w:szCs w:val="22"/>
        </w:rPr>
      </w:pPr>
      <w:r w:rsidRPr="00D52214">
        <w:rPr>
          <w:rFonts w:asciiTheme="minorHAnsi" w:hAnsiTheme="minorHAnsi"/>
          <w:sz w:val="22"/>
          <w:szCs w:val="22"/>
          <w:u w:val="single"/>
        </w:rPr>
        <w:t>Duration</w:t>
      </w:r>
      <w:r w:rsidRPr="00D52214">
        <w:rPr>
          <w:rFonts w:asciiTheme="minorHAnsi" w:hAnsiTheme="minorHAnsi"/>
          <w:sz w:val="22"/>
          <w:szCs w:val="22"/>
        </w:rPr>
        <w:t xml:space="preserve">: 30 days in 3 missions </w:t>
      </w:r>
      <w:r w:rsidR="00007164">
        <w:rPr>
          <w:rFonts w:asciiTheme="minorHAnsi" w:hAnsiTheme="minorHAnsi"/>
          <w:sz w:val="22"/>
          <w:szCs w:val="22"/>
        </w:rPr>
        <w:t xml:space="preserve">(2 or 3 </w:t>
      </w:r>
      <w:r w:rsidR="00FD72BF">
        <w:rPr>
          <w:rFonts w:asciiTheme="minorHAnsi" w:hAnsiTheme="minorHAnsi"/>
          <w:sz w:val="22"/>
          <w:szCs w:val="22"/>
        </w:rPr>
        <w:t>five</w:t>
      </w:r>
      <w:bookmarkStart w:id="0" w:name="_GoBack"/>
      <w:bookmarkEnd w:id="0"/>
      <w:r w:rsidR="00007164">
        <w:rPr>
          <w:rFonts w:asciiTheme="minorHAnsi" w:hAnsiTheme="minorHAnsi"/>
          <w:sz w:val="22"/>
          <w:szCs w:val="22"/>
        </w:rPr>
        <w:t>-day missions and remaining desk work)</w:t>
      </w:r>
    </w:p>
    <w:p w:rsidR="00D52214" w:rsidRPr="00D52214" w:rsidRDefault="00D52214" w:rsidP="00D52214">
      <w:pPr>
        <w:pStyle w:val="NormalWeb"/>
        <w:ind w:left="720"/>
        <w:rPr>
          <w:rFonts w:asciiTheme="minorHAnsi" w:hAnsiTheme="minorHAnsi"/>
          <w:sz w:val="22"/>
          <w:szCs w:val="22"/>
        </w:rPr>
      </w:pPr>
    </w:p>
    <w:p w:rsidR="005A41B1" w:rsidRDefault="00D52214" w:rsidP="00D52214">
      <w:pPr>
        <w:pStyle w:val="NormalWeb"/>
        <w:rPr>
          <w:rFonts w:asciiTheme="minorHAnsi" w:hAnsiTheme="minorHAnsi"/>
          <w:sz w:val="22"/>
          <w:szCs w:val="22"/>
        </w:rPr>
      </w:pPr>
      <w:r w:rsidRPr="00D52214">
        <w:rPr>
          <w:rFonts w:asciiTheme="minorHAnsi" w:hAnsiTheme="minorHAnsi"/>
          <w:sz w:val="22"/>
          <w:szCs w:val="22"/>
          <w:u w:val="single"/>
        </w:rPr>
        <w:t>Qualifications and Experience</w:t>
      </w:r>
      <w:r w:rsidRPr="00D52214">
        <w:rPr>
          <w:rFonts w:asciiTheme="minorHAnsi" w:hAnsiTheme="minorHAnsi"/>
          <w:sz w:val="22"/>
          <w:szCs w:val="22"/>
        </w:rPr>
        <w:t xml:space="preserve">: </w:t>
      </w:r>
    </w:p>
    <w:p w:rsidR="005A41B1" w:rsidRDefault="00D52214" w:rsidP="005A41B1">
      <w:pPr>
        <w:pStyle w:val="NormalWeb"/>
        <w:numPr>
          <w:ilvl w:val="0"/>
          <w:numId w:val="16"/>
        </w:numPr>
        <w:rPr>
          <w:rFonts w:asciiTheme="minorHAnsi" w:hAnsiTheme="minorHAnsi"/>
          <w:sz w:val="22"/>
          <w:szCs w:val="22"/>
        </w:rPr>
      </w:pPr>
      <w:r w:rsidRPr="00D52214">
        <w:rPr>
          <w:rFonts w:asciiTheme="minorHAnsi" w:hAnsiTheme="minorHAnsi"/>
          <w:sz w:val="22"/>
          <w:szCs w:val="22"/>
        </w:rPr>
        <w:t xml:space="preserve">A graduate in </w:t>
      </w:r>
      <w:r w:rsidR="00934DC0">
        <w:rPr>
          <w:rFonts w:asciiTheme="minorHAnsi" w:hAnsiTheme="minorHAnsi"/>
          <w:sz w:val="22"/>
          <w:szCs w:val="22"/>
        </w:rPr>
        <w:t>m</w:t>
      </w:r>
      <w:r w:rsidRPr="00D52214">
        <w:rPr>
          <w:rFonts w:asciiTheme="minorHAnsi" w:hAnsiTheme="minorHAnsi"/>
          <w:sz w:val="22"/>
          <w:szCs w:val="22"/>
        </w:rPr>
        <w:t>arketing</w:t>
      </w:r>
      <w:r w:rsidR="005A41B1">
        <w:rPr>
          <w:rFonts w:asciiTheme="minorHAnsi" w:hAnsiTheme="minorHAnsi"/>
          <w:sz w:val="22"/>
          <w:szCs w:val="22"/>
        </w:rPr>
        <w:t xml:space="preserve"> and </w:t>
      </w:r>
      <w:r w:rsidR="00934DC0">
        <w:rPr>
          <w:rFonts w:asciiTheme="minorHAnsi" w:hAnsiTheme="minorHAnsi"/>
          <w:sz w:val="22"/>
          <w:szCs w:val="22"/>
        </w:rPr>
        <w:t>s</w:t>
      </w:r>
      <w:r w:rsidR="005A41B1">
        <w:rPr>
          <w:rFonts w:asciiTheme="minorHAnsi" w:hAnsiTheme="minorHAnsi"/>
          <w:sz w:val="22"/>
          <w:szCs w:val="22"/>
        </w:rPr>
        <w:t xml:space="preserve">ales, </w:t>
      </w:r>
      <w:r w:rsidRPr="00D52214">
        <w:rPr>
          <w:rFonts w:asciiTheme="minorHAnsi" w:hAnsiTheme="minorHAnsi"/>
          <w:sz w:val="22"/>
          <w:szCs w:val="22"/>
        </w:rPr>
        <w:t xml:space="preserve">with at least 10 years of professional experience.  </w:t>
      </w:r>
    </w:p>
    <w:p w:rsidR="005A41B1" w:rsidRDefault="00D52214" w:rsidP="005A41B1">
      <w:pPr>
        <w:pStyle w:val="NormalWeb"/>
        <w:numPr>
          <w:ilvl w:val="0"/>
          <w:numId w:val="16"/>
        </w:numPr>
        <w:rPr>
          <w:rFonts w:asciiTheme="minorHAnsi" w:hAnsiTheme="minorHAnsi"/>
          <w:sz w:val="22"/>
          <w:szCs w:val="22"/>
        </w:rPr>
      </w:pPr>
      <w:r w:rsidRPr="00D52214">
        <w:rPr>
          <w:rFonts w:asciiTheme="minorHAnsi" w:hAnsiTheme="minorHAnsi"/>
          <w:sz w:val="22"/>
          <w:szCs w:val="22"/>
        </w:rPr>
        <w:t xml:space="preserve">A post-graduate degree, with expertise in the marketing of agricultural crops (or equivalent) is desirable as is work experience in the Caribbean. </w:t>
      </w:r>
    </w:p>
    <w:p w:rsidR="005A41B1" w:rsidRDefault="00D52214" w:rsidP="005A41B1">
      <w:pPr>
        <w:pStyle w:val="NormalWeb"/>
        <w:numPr>
          <w:ilvl w:val="0"/>
          <w:numId w:val="16"/>
        </w:numPr>
        <w:rPr>
          <w:rFonts w:asciiTheme="minorHAnsi" w:hAnsiTheme="minorHAnsi"/>
          <w:sz w:val="22"/>
          <w:szCs w:val="22"/>
        </w:rPr>
      </w:pPr>
      <w:r w:rsidRPr="00D52214">
        <w:rPr>
          <w:rFonts w:asciiTheme="minorHAnsi" w:hAnsiTheme="minorHAnsi"/>
          <w:sz w:val="22"/>
          <w:szCs w:val="22"/>
        </w:rPr>
        <w:t xml:space="preserve">Knowledge of addressing gender issues and /or practice in implementing gender mainstreaming in projects will be an asset. </w:t>
      </w:r>
    </w:p>
    <w:p w:rsidR="00D52214" w:rsidRPr="00D52214" w:rsidRDefault="00D52214" w:rsidP="005A41B1">
      <w:pPr>
        <w:pStyle w:val="NormalWeb"/>
        <w:numPr>
          <w:ilvl w:val="0"/>
          <w:numId w:val="16"/>
        </w:numPr>
        <w:rPr>
          <w:rFonts w:asciiTheme="minorHAnsi" w:hAnsiTheme="minorHAnsi"/>
          <w:sz w:val="22"/>
          <w:szCs w:val="22"/>
        </w:rPr>
      </w:pPr>
      <w:r w:rsidRPr="00D52214">
        <w:rPr>
          <w:rFonts w:asciiTheme="minorHAnsi" w:hAnsiTheme="minorHAnsi"/>
          <w:sz w:val="22"/>
          <w:szCs w:val="22"/>
        </w:rPr>
        <w:t>Fluency in English is essential</w:t>
      </w:r>
    </w:p>
    <w:p w:rsidR="00D52214" w:rsidRPr="00D52214" w:rsidRDefault="00D52214" w:rsidP="00D52214">
      <w:pPr>
        <w:pStyle w:val="NormalWeb"/>
        <w:ind w:left="720"/>
        <w:rPr>
          <w:rFonts w:asciiTheme="minorHAnsi" w:hAnsiTheme="minorHAnsi"/>
          <w:sz w:val="22"/>
          <w:szCs w:val="22"/>
        </w:rPr>
      </w:pPr>
    </w:p>
    <w:p w:rsidR="005450B2" w:rsidRPr="005450B2" w:rsidRDefault="00EE5CFA" w:rsidP="00D52214">
      <w:pPr>
        <w:spacing w:after="0" w:line="240" w:lineRule="auto"/>
        <w:jc w:val="both"/>
        <w:rPr>
          <w:rFonts w:asciiTheme="minorHAnsi" w:hAnsiTheme="minorHAnsi"/>
          <w:b/>
          <w:sz w:val="22"/>
        </w:rPr>
      </w:pPr>
      <w:r w:rsidRPr="005450B2">
        <w:rPr>
          <w:rFonts w:asciiTheme="minorHAnsi" w:hAnsiTheme="minorHAnsi"/>
          <w:b/>
          <w:sz w:val="22"/>
        </w:rPr>
        <w:t xml:space="preserve">Duty Station: </w:t>
      </w:r>
    </w:p>
    <w:p w:rsidR="007A511A" w:rsidRPr="008C7CFE" w:rsidRDefault="00EE5CFA" w:rsidP="00D52214">
      <w:pPr>
        <w:spacing w:after="0" w:line="240" w:lineRule="auto"/>
        <w:jc w:val="both"/>
        <w:rPr>
          <w:rFonts w:asciiTheme="minorHAnsi" w:hAnsiTheme="minorHAnsi"/>
          <w:sz w:val="22"/>
        </w:rPr>
      </w:pPr>
      <w:proofErr w:type="gramStart"/>
      <w:r w:rsidRPr="00EE5CFA">
        <w:rPr>
          <w:rFonts w:asciiTheme="minorHAnsi" w:hAnsiTheme="minorHAnsi"/>
          <w:sz w:val="22"/>
        </w:rPr>
        <w:t>Home base and St. Kitts and Nevis.</w:t>
      </w:r>
      <w:proofErr w:type="gramEnd"/>
    </w:p>
    <w:sectPr w:rsidR="007A511A" w:rsidRPr="008C7CFE" w:rsidSect="009C087B">
      <w:pgSz w:w="11907" w:h="16840"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7F6C" w:rsidRDefault="00CA7F6C" w:rsidP="001D3AF7">
      <w:pPr>
        <w:spacing w:after="0" w:line="240" w:lineRule="auto"/>
      </w:pPr>
      <w:r>
        <w:separator/>
      </w:r>
    </w:p>
  </w:endnote>
  <w:endnote w:type="continuationSeparator" w:id="0">
    <w:p w:rsidR="00CA7F6C" w:rsidRDefault="00CA7F6C" w:rsidP="001D3A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7F6C" w:rsidRDefault="00CA7F6C" w:rsidP="001D3AF7">
      <w:pPr>
        <w:spacing w:after="0" w:line="240" w:lineRule="auto"/>
      </w:pPr>
      <w:r>
        <w:separator/>
      </w:r>
    </w:p>
  </w:footnote>
  <w:footnote w:type="continuationSeparator" w:id="0">
    <w:p w:rsidR="00CA7F6C" w:rsidRDefault="00CA7F6C" w:rsidP="001D3AF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C180C"/>
    <w:multiLevelType w:val="multilevel"/>
    <w:tmpl w:val="5EDA2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1C1456C"/>
    <w:multiLevelType w:val="hybridMultilevel"/>
    <w:tmpl w:val="E7368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E376AE"/>
    <w:multiLevelType w:val="hybridMultilevel"/>
    <w:tmpl w:val="76DEB67E"/>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154B1385"/>
    <w:multiLevelType w:val="hybridMultilevel"/>
    <w:tmpl w:val="09FED4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B3C72C5"/>
    <w:multiLevelType w:val="hybridMultilevel"/>
    <w:tmpl w:val="8AB488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CE4103A"/>
    <w:multiLevelType w:val="hybridMultilevel"/>
    <w:tmpl w:val="6734C608"/>
    <w:lvl w:ilvl="0" w:tplc="38D46996">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58D5A31"/>
    <w:multiLevelType w:val="hybridMultilevel"/>
    <w:tmpl w:val="CB8C441A"/>
    <w:lvl w:ilvl="0" w:tplc="86340C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CD35455"/>
    <w:multiLevelType w:val="hybridMultilevel"/>
    <w:tmpl w:val="CE1A6308"/>
    <w:lvl w:ilvl="0" w:tplc="2A6865B8">
      <w:start w:val="1"/>
      <w:numFmt w:val="decimal"/>
      <w:lvlText w:val="%1."/>
      <w:lvlJc w:val="left"/>
      <w:pPr>
        <w:ind w:left="813" w:hanging="408"/>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8">
    <w:nsid w:val="3D3F644D"/>
    <w:multiLevelType w:val="hybridMultilevel"/>
    <w:tmpl w:val="30B4F6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7F24AF1"/>
    <w:multiLevelType w:val="hybridMultilevel"/>
    <w:tmpl w:val="9502F8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2732E85"/>
    <w:multiLevelType w:val="hybridMultilevel"/>
    <w:tmpl w:val="B890E8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3724D01"/>
    <w:multiLevelType w:val="hybridMultilevel"/>
    <w:tmpl w:val="B8C281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DAA6C53"/>
    <w:multiLevelType w:val="hybridMultilevel"/>
    <w:tmpl w:val="E10AD6C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6F0E465D"/>
    <w:multiLevelType w:val="hybridMultilevel"/>
    <w:tmpl w:val="1EA062A4"/>
    <w:lvl w:ilvl="0" w:tplc="57B425AC">
      <w:start w:val="1"/>
      <w:numFmt w:val="bullet"/>
      <w:lvlText w:val=""/>
      <w:lvlJc w:val="left"/>
      <w:pPr>
        <w:tabs>
          <w:tab w:val="num" w:pos="714"/>
        </w:tabs>
        <w:ind w:left="714" w:hanging="357"/>
      </w:pPr>
      <w:rPr>
        <w:rFonts w:ascii="Symbol" w:hAnsi="Symbol" w:hint="default"/>
        <w:effect w:val="none"/>
      </w:rPr>
    </w:lvl>
    <w:lvl w:ilvl="1" w:tplc="04090003" w:tentative="1">
      <w:start w:val="1"/>
      <w:numFmt w:val="bullet"/>
      <w:lvlText w:val="o"/>
      <w:lvlJc w:val="left"/>
      <w:pPr>
        <w:tabs>
          <w:tab w:val="num" w:pos="1797"/>
        </w:tabs>
        <w:ind w:left="1797" w:hanging="360"/>
      </w:pPr>
      <w:rPr>
        <w:rFonts w:ascii="Courier New" w:hAnsi="Courier New" w:cs="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cs="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cs="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4">
    <w:nsid w:val="72155959"/>
    <w:multiLevelType w:val="hybridMultilevel"/>
    <w:tmpl w:val="F37675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A1975B4"/>
    <w:multiLevelType w:val="hybridMultilevel"/>
    <w:tmpl w:val="3B3A7E24"/>
    <w:lvl w:ilvl="0" w:tplc="5876340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1"/>
  </w:num>
  <w:num w:numId="3">
    <w:abstractNumId w:val="4"/>
  </w:num>
  <w:num w:numId="4">
    <w:abstractNumId w:val="12"/>
  </w:num>
  <w:num w:numId="5">
    <w:abstractNumId w:val="2"/>
  </w:num>
  <w:num w:numId="6">
    <w:abstractNumId w:val="15"/>
  </w:num>
  <w:num w:numId="7">
    <w:abstractNumId w:val="8"/>
  </w:num>
  <w:num w:numId="8">
    <w:abstractNumId w:val="7"/>
  </w:num>
  <w:num w:numId="9">
    <w:abstractNumId w:val="13"/>
  </w:num>
  <w:num w:numId="10">
    <w:abstractNumId w:val="3"/>
  </w:num>
  <w:num w:numId="11">
    <w:abstractNumId w:val="6"/>
  </w:num>
  <w:num w:numId="12">
    <w:abstractNumId w:val="10"/>
  </w:num>
  <w:num w:numId="13">
    <w:abstractNumId w:val="0"/>
  </w:num>
  <w:num w:numId="14">
    <w:abstractNumId w:val="1"/>
  </w:num>
  <w:num w:numId="15">
    <w:abstractNumId w:val="14"/>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3AF7"/>
    <w:rsid w:val="00000289"/>
    <w:rsid w:val="00007164"/>
    <w:rsid w:val="00022713"/>
    <w:rsid w:val="00022B0B"/>
    <w:rsid w:val="0008654E"/>
    <w:rsid w:val="000B2ACB"/>
    <w:rsid w:val="00122670"/>
    <w:rsid w:val="00146250"/>
    <w:rsid w:val="00152038"/>
    <w:rsid w:val="001D3AF7"/>
    <w:rsid w:val="001E7A6C"/>
    <w:rsid w:val="00220A9C"/>
    <w:rsid w:val="0022317E"/>
    <w:rsid w:val="00257E6B"/>
    <w:rsid w:val="002844FD"/>
    <w:rsid w:val="003156A2"/>
    <w:rsid w:val="00327057"/>
    <w:rsid w:val="003321C5"/>
    <w:rsid w:val="00357D3D"/>
    <w:rsid w:val="00364EB5"/>
    <w:rsid w:val="00371611"/>
    <w:rsid w:val="00383342"/>
    <w:rsid w:val="003A06CB"/>
    <w:rsid w:val="003A0AD5"/>
    <w:rsid w:val="003D27BA"/>
    <w:rsid w:val="00403806"/>
    <w:rsid w:val="0042240E"/>
    <w:rsid w:val="00424FB9"/>
    <w:rsid w:val="00441FEC"/>
    <w:rsid w:val="004610D5"/>
    <w:rsid w:val="0048605A"/>
    <w:rsid w:val="004B4246"/>
    <w:rsid w:val="005353A5"/>
    <w:rsid w:val="005450B2"/>
    <w:rsid w:val="005664FB"/>
    <w:rsid w:val="005A41B1"/>
    <w:rsid w:val="005E0544"/>
    <w:rsid w:val="005E0F11"/>
    <w:rsid w:val="00665FA2"/>
    <w:rsid w:val="00671F7A"/>
    <w:rsid w:val="00672CA8"/>
    <w:rsid w:val="00681B50"/>
    <w:rsid w:val="00701BC9"/>
    <w:rsid w:val="00711591"/>
    <w:rsid w:val="00723BAE"/>
    <w:rsid w:val="00761059"/>
    <w:rsid w:val="0077157B"/>
    <w:rsid w:val="007A511A"/>
    <w:rsid w:val="007D6C5C"/>
    <w:rsid w:val="007F0E43"/>
    <w:rsid w:val="00837405"/>
    <w:rsid w:val="00855D14"/>
    <w:rsid w:val="00891FDA"/>
    <w:rsid w:val="008C7CFE"/>
    <w:rsid w:val="008D6315"/>
    <w:rsid w:val="008F1816"/>
    <w:rsid w:val="009135DF"/>
    <w:rsid w:val="00934DC0"/>
    <w:rsid w:val="009A4ECB"/>
    <w:rsid w:val="009C087B"/>
    <w:rsid w:val="009D4750"/>
    <w:rsid w:val="009F3DE6"/>
    <w:rsid w:val="00AC4CBA"/>
    <w:rsid w:val="00B07650"/>
    <w:rsid w:val="00B962F0"/>
    <w:rsid w:val="00BB76D9"/>
    <w:rsid w:val="00BE57D2"/>
    <w:rsid w:val="00C00A47"/>
    <w:rsid w:val="00C13EA4"/>
    <w:rsid w:val="00CA7F6C"/>
    <w:rsid w:val="00CD2BFF"/>
    <w:rsid w:val="00D23446"/>
    <w:rsid w:val="00D24740"/>
    <w:rsid w:val="00D52214"/>
    <w:rsid w:val="00DD5663"/>
    <w:rsid w:val="00E055F2"/>
    <w:rsid w:val="00E613EC"/>
    <w:rsid w:val="00E9798A"/>
    <w:rsid w:val="00EE5CFA"/>
    <w:rsid w:val="00FD1DC5"/>
    <w:rsid w:val="00FD72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3AF7"/>
    <w:rPr>
      <w:rFonts w:ascii="Times New Roman" w:hAnsi="Times New Roman"/>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0F11"/>
    <w:pPr>
      <w:tabs>
        <w:tab w:val="center" w:pos="4536"/>
        <w:tab w:val="right" w:pos="9072"/>
      </w:tabs>
      <w:spacing w:after="0" w:line="240" w:lineRule="auto"/>
    </w:pPr>
  </w:style>
  <w:style w:type="character" w:customStyle="1" w:styleId="HeaderChar">
    <w:name w:val="Header Char"/>
    <w:basedOn w:val="DefaultParagraphFont"/>
    <w:link w:val="Header"/>
    <w:uiPriority w:val="99"/>
    <w:rsid w:val="005E0F11"/>
    <w:rPr>
      <w:rFonts w:ascii="Times New Roman" w:hAnsi="Times New Roman"/>
      <w:sz w:val="24"/>
      <w:lang w:val="en-GB"/>
    </w:rPr>
  </w:style>
  <w:style w:type="paragraph" w:styleId="Footer">
    <w:name w:val="footer"/>
    <w:basedOn w:val="Normal"/>
    <w:link w:val="FooterChar"/>
    <w:uiPriority w:val="99"/>
    <w:unhideWhenUsed/>
    <w:rsid w:val="009C087B"/>
    <w:pPr>
      <w:tabs>
        <w:tab w:val="center" w:pos="4536"/>
        <w:tab w:val="right" w:pos="9072"/>
      </w:tabs>
      <w:spacing w:after="0" w:line="240" w:lineRule="auto"/>
    </w:pPr>
  </w:style>
  <w:style w:type="character" w:customStyle="1" w:styleId="FooterChar">
    <w:name w:val="Footer Char"/>
    <w:basedOn w:val="DefaultParagraphFont"/>
    <w:link w:val="Footer"/>
    <w:uiPriority w:val="99"/>
    <w:rsid w:val="009C087B"/>
    <w:rPr>
      <w:rFonts w:ascii="Times New Roman" w:hAnsi="Times New Roman"/>
      <w:sz w:val="24"/>
      <w:lang w:val="en-GB"/>
    </w:rPr>
  </w:style>
  <w:style w:type="paragraph" w:styleId="ListParagraph">
    <w:name w:val="List Paragraph"/>
    <w:basedOn w:val="Normal"/>
    <w:link w:val="ListParagraphChar"/>
    <w:uiPriority w:val="99"/>
    <w:qFormat/>
    <w:rsid w:val="001D3AF7"/>
    <w:pPr>
      <w:ind w:left="720"/>
      <w:contextualSpacing/>
    </w:pPr>
  </w:style>
  <w:style w:type="character" w:styleId="Hyperlink">
    <w:name w:val="Hyperlink"/>
    <w:basedOn w:val="DefaultParagraphFont"/>
    <w:uiPriority w:val="99"/>
    <w:unhideWhenUsed/>
    <w:rsid w:val="001D3AF7"/>
    <w:rPr>
      <w:color w:val="0000FF" w:themeColor="hyperlink"/>
      <w:u w:val="single"/>
    </w:rPr>
  </w:style>
  <w:style w:type="paragraph" w:styleId="FootnoteText">
    <w:name w:val="footnote text"/>
    <w:basedOn w:val="Normal"/>
    <w:link w:val="FootnoteTextChar"/>
    <w:uiPriority w:val="99"/>
    <w:semiHidden/>
    <w:unhideWhenUsed/>
    <w:rsid w:val="001D3AF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D3AF7"/>
    <w:rPr>
      <w:rFonts w:ascii="Times New Roman" w:hAnsi="Times New Roman"/>
      <w:sz w:val="20"/>
      <w:szCs w:val="20"/>
      <w:lang w:val="en-GB"/>
    </w:rPr>
  </w:style>
  <w:style w:type="character" w:styleId="FootnoteReference">
    <w:name w:val="footnote reference"/>
    <w:basedOn w:val="DefaultParagraphFont"/>
    <w:uiPriority w:val="99"/>
    <w:semiHidden/>
    <w:unhideWhenUsed/>
    <w:rsid w:val="001D3AF7"/>
    <w:rPr>
      <w:vertAlign w:val="superscript"/>
    </w:rPr>
  </w:style>
  <w:style w:type="character" w:styleId="CommentReference">
    <w:name w:val="annotation reference"/>
    <w:basedOn w:val="DefaultParagraphFont"/>
    <w:uiPriority w:val="99"/>
    <w:semiHidden/>
    <w:unhideWhenUsed/>
    <w:rsid w:val="00837405"/>
    <w:rPr>
      <w:sz w:val="16"/>
      <w:szCs w:val="16"/>
    </w:rPr>
  </w:style>
  <w:style w:type="paragraph" w:styleId="CommentText">
    <w:name w:val="annotation text"/>
    <w:basedOn w:val="Normal"/>
    <w:link w:val="CommentTextChar"/>
    <w:uiPriority w:val="99"/>
    <w:semiHidden/>
    <w:unhideWhenUsed/>
    <w:rsid w:val="00837405"/>
    <w:pPr>
      <w:spacing w:line="240" w:lineRule="auto"/>
    </w:pPr>
    <w:rPr>
      <w:sz w:val="20"/>
      <w:szCs w:val="20"/>
    </w:rPr>
  </w:style>
  <w:style w:type="character" w:customStyle="1" w:styleId="CommentTextChar">
    <w:name w:val="Comment Text Char"/>
    <w:basedOn w:val="DefaultParagraphFont"/>
    <w:link w:val="CommentText"/>
    <w:uiPriority w:val="99"/>
    <w:semiHidden/>
    <w:rsid w:val="00837405"/>
    <w:rPr>
      <w:rFonts w:ascii="Times New Roman" w:hAnsi="Times New Roman"/>
      <w:sz w:val="20"/>
      <w:szCs w:val="20"/>
      <w:lang w:val="en-GB"/>
    </w:rPr>
  </w:style>
  <w:style w:type="paragraph" w:styleId="CommentSubject">
    <w:name w:val="annotation subject"/>
    <w:basedOn w:val="CommentText"/>
    <w:next w:val="CommentText"/>
    <w:link w:val="CommentSubjectChar"/>
    <w:uiPriority w:val="99"/>
    <w:semiHidden/>
    <w:unhideWhenUsed/>
    <w:rsid w:val="00837405"/>
    <w:rPr>
      <w:b/>
      <w:bCs/>
    </w:rPr>
  </w:style>
  <w:style w:type="character" w:customStyle="1" w:styleId="CommentSubjectChar">
    <w:name w:val="Comment Subject Char"/>
    <w:basedOn w:val="CommentTextChar"/>
    <w:link w:val="CommentSubject"/>
    <w:uiPriority w:val="99"/>
    <w:semiHidden/>
    <w:rsid w:val="00837405"/>
    <w:rPr>
      <w:rFonts w:ascii="Times New Roman" w:hAnsi="Times New Roman"/>
      <w:b/>
      <w:bCs/>
      <w:sz w:val="20"/>
      <w:szCs w:val="20"/>
      <w:lang w:val="en-GB"/>
    </w:rPr>
  </w:style>
  <w:style w:type="paragraph" w:styleId="BalloonText">
    <w:name w:val="Balloon Text"/>
    <w:basedOn w:val="Normal"/>
    <w:link w:val="BalloonTextChar"/>
    <w:uiPriority w:val="99"/>
    <w:semiHidden/>
    <w:unhideWhenUsed/>
    <w:rsid w:val="008374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7405"/>
    <w:rPr>
      <w:rFonts w:ascii="Tahoma" w:hAnsi="Tahoma" w:cs="Tahoma"/>
      <w:sz w:val="16"/>
      <w:szCs w:val="16"/>
      <w:lang w:val="en-GB"/>
    </w:rPr>
  </w:style>
  <w:style w:type="paragraph" w:styleId="NormalWeb">
    <w:name w:val="Normal (Web)"/>
    <w:basedOn w:val="Normal"/>
    <w:rsid w:val="00371611"/>
    <w:pPr>
      <w:spacing w:after="0" w:line="240" w:lineRule="auto"/>
    </w:pPr>
    <w:rPr>
      <w:rFonts w:eastAsia="Times New Roman" w:cs="Times New Roman"/>
      <w:szCs w:val="24"/>
    </w:rPr>
  </w:style>
  <w:style w:type="character" w:customStyle="1" w:styleId="ListParagraphChar">
    <w:name w:val="List Paragraph Char"/>
    <w:link w:val="ListParagraph"/>
    <w:uiPriority w:val="99"/>
    <w:rsid w:val="003D27BA"/>
    <w:rPr>
      <w:rFonts w:ascii="Times New Roman" w:hAnsi="Times New Roman"/>
      <w:sz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3AF7"/>
    <w:rPr>
      <w:rFonts w:ascii="Times New Roman" w:hAnsi="Times New Roman"/>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0F11"/>
    <w:pPr>
      <w:tabs>
        <w:tab w:val="center" w:pos="4536"/>
        <w:tab w:val="right" w:pos="9072"/>
      </w:tabs>
      <w:spacing w:after="0" w:line="240" w:lineRule="auto"/>
    </w:pPr>
  </w:style>
  <w:style w:type="character" w:customStyle="1" w:styleId="HeaderChar">
    <w:name w:val="Header Char"/>
    <w:basedOn w:val="DefaultParagraphFont"/>
    <w:link w:val="Header"/>
    <w:uiPriority w:val="99"/>
    <w:rsid w:val="005E0F11"/>
    <w:rPr>
      <w:rFonts w:ascii="Times New Roman" w:hAnsi="Times New Roman"/>
      <w:sz w:val="24"/>
      <w:lang w:val="en-GB"/>
    </w:rPr>
  </w:style>
  <w:style w:type="paragraph" w:styleId="Footer">
    <w:name w:val="footer"/>
    <w:basedOn w:val="Normal"/>
    <w:link w:val="FooterChar"/>
    <w:uiPriority w:val="99"/>
    <w:unhideWhenUsed/>
    <w:rsid w:val="009C087B"/>
    <w:pPr>
      <w:tabs>
        <w:tab w:val="center" w:pos="4536"/>
        <w:tab w:val="right" w:pos="9072"/>
      </w:tabs>
      <w:spacing w:after="0" w:line="240" w:lineRule="auto"/>
    </w:pPr>
  </w:style>
  <w:style w:type="character" w:customStyle="1" w:styleId="FooterChar">
    <w:name w:val="Footer Char"/>
    <w:basedOn w:val="DefaultParagraphFont"/>
    <w:link w:val="Footer"/>
    <w:uiPriority w:val="99"/>
    <w:rsid w:val="009C087B"/>
    <w:rPr>
      <w:rFonts w:ascii="Times New Roman" w:hAnsi="Times New Roman"/>
      <w:sz w:val="24"/>
      <w:lang w:val="en-GB"/>
    </w:rPr>
  </w:style>
  <w:style w:type="paragraph" w:styleId="ListParagraph">
    <w:name w:val="List Paragraph"/>
    <w:basedOn w:val="Normal"/>
    <w:link w:val="ListParagraphChar"/>
    <w:uiPriority w:val="99"/>
    <w:qFormat/>
    <w:rsid w:val="001D3AF7"/>
    <w:pPr>
      <w:ind w:left="720"/>
      <w:contextualSpacing/>
    </w:pPr>
  </w:style>
  <w:style w:type="character" w:styleId="Hyperlink">
    <w:name w:val="Hyperlink"/>
    <w:basedOn w:val="DefaultParagraphFont"/>
    <w:uiPriority w:val="99"/>
    <w:unhideWhenUsed/>
    <w:rsid w:val="001D3AF7"/>
    <w:rPr>
      <w:color w:val="0000FF" w:themeColor="hyperlink"/>
      <w:u w:val="single"/>
    </w:rPr>
  </w:style>
  <w:style w:type="paragraph" w:styleId="FootnoteText">
    <w:name w:val="footnote text"/>
    <w:basedOn w:val="Normal"/>
    <w:link w:val="FootnoteTextChar"/>
    <w:uiPriority w:val="99"/>
    <w:semiHidden/>
    <w:unhideWhenUsed/>
    <w:rsid w:val="001D3AF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D3AF7"/>
    <w:rPr>
      <w:rFonts w:ascii="Times New Roman" w:hAnsi="Times New Roman"/>
      <w:sz w:val="20"/>
      <w:szCs w:val="20"/>
      <w:lang w:val="en-GB"/>
    </w:rPr>
  </w:style>
  <w:style w:type="character" w:styleId="FootnoteReference">
    <w:name w:val="footnote reference"/>
    <w:basedOn w:val="DefaultParagraphFont"/>
    <w:uiPriority w:val="99"/>
    <w:semiHidden/>
    <w:unhideWhenUsed/>
    <w:rsid w:val="001D3AF7"/>
    <w:rPr>
      <w:vertAlign w:val="superscript"/>
    </w:rPr>
  </w:style>
  <w:style w:type="character" w:styleId="CommentReference">
    <w:name w:val="annotation reference"/>
    <w:basedOn w:val="DefaultParagraphFont"/>
    <w:uiPriority w:val="99"/>
    <w:semiHidden/>
    <w:unhideWhenUsed/>
    <w:rsid w:val="00837405"/>
    <w:rPr>
      <w:sz w:val="16"/>
      <w:szCs w:val="16"/>
    </w:rPr>
  </w:style>
  <w:style w:type="paragraph" w:styleId="CommentText">
    <w:name w:val="annotation text"/>
    <w:basedOn w:val="Normal"/>
    <w:link w:val="CommentTextChar"/>
    <w:uiPriority w:val="99"/>
    <w:semiHidden/>
    <w:unhideWhenUsed/>
    <w:rsid w:val="00837405"/>
    <w:pPr>
      <w:spacing w:line="240" w:lineRule="auto"/>
    </w:pPr>
    <w:rPr>
      <w:sz w:val="20"/>
      <w:szCs w:val="20"/>
    </w:rPr>
  </w:style>
  <w:style w:type="character" w:customStyle="1" w:styleId="CommentTextChar">
    <w:name w:val="Comment Text Char"/>
    <w:basedOn w:val="DefaultParagraphFont"/>
    <w:link w:val="CommentText"/>
    <w:uiPriority w:val="99"/>
    <w:semiHidden/>
    <w:rsid w:val="00837405"/>
    <w:rPr>
      <w:rFonts w:ascii="Times New Roman" w:hAnsi="Times New Roman"/>
      <w:sz w:val="20"/>
      <w:szCs w:val="20"/>
      <w:lang w:val="en-GB"/>
    </w:rPr>
  </w:style>
  <w:style w:type="paragraph" w:styleId="CommentSubject">
    <w:name w:val="annotation subject"/>
    <w:basedOn w:val="CommentText"/>
    <w:next w:val="CommentText"/>
    <w:link w:val="CommentSubjectChar"/>
    <w:uiPriority w:val="99"/>
    <w:semiHidden/>
    <w:unhideWhenUsed/>
    <w:rsid w:val="00837405"/>
    <w:rPr>
      <w:b/>
      <w:bCs/>
    </w:rPr>
  </w:style>
  <w:style w:type="character" w:customStyle="1" w:styleId="CommentSubjectChar">
    <w:name w:val="Comment Subject Char"/>
    <w:basedOn w:val="CommentTextChar"/>
    <w:link w:val="CommentSubject"/>
    <w:uiPriority w:val="99"/>
    <w:semiHidden/>
    <w:rsid w:val="00837405"/>
    <w:rPr>
      <w:rFonts w:ascii="Times New Roman" w:hAnsi="Times New Roman"/>
      <w:b/>
      <w:bCs/>
      <w:sz w:val="20"/>
      <w:szCs w:val="20"/>
      <w:lang w:val="en-GB"/>
    </w:rPr>
  </w:style>
  <w:style w:type="paragraph" w:styleId="BalloonText">
    <w:name w:val="Balloon Text"/>
    <w:basedOn w:val="Normal"/>
    <w:link w:val="BalloonTextChar"/>
    <w:uiPriority w:val="99"/>
    <w:semiHidden/>
    <w:unhideWhenUsed/>
    <w:rsid w:val="008374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7405"/>
    <w:rPr>
      <w:rFonts w:ascii="Tahoma" w:hAnsi="Tahoma" w:cs="Tahoma"/>
      <w:sz w:val="16"/>
      <w:szCs w:val="16"/>
      <w:lang w:val="en-GB"/>
    </w:rPr>
  </w:style>
  <w:style w:type="paragraph" w:styleId="NormalWeb">
    <w:name w:val="Normal (Web)"/>
    <w:basedOn w:val="Normal"/>
    <w:rsid w:val="00371611"/>
    <w:pPr>
      <w:spacing w:after="0" w:line="240" w:lineRule="auto"/>
    </w:pPr>
    <w:rPr>
      <w:rFonts w:eastAsia="Times New Roman" w:cs="Times New Roman"/>
      <w:szCs w:val="24"/>
    </w:rPr>
  </w:style>
  <w:style w:type="character" w:customStyle="1" w:styleId="ListParagraphChar">
    <w:name w:val="List Paragraph Char"/>
    <w:link w:val="ListParagraph"/>
    <w:uiPriority w:val="99"/>
    <w:rsid w:val="003D27BA"/>
    <w:rPr>
      <w:rFonts w:ascii="Times New Roman" w:hAnsi="Times New Roman"/>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kittitianposse@hotmail.com" TargetMode="External"/><Relationship Id="rId4" Type="http://schemas.microsoft.com/office/2007/relationships/stylesWithEffects" Target="stylesWithEffects.xml"/><Relationship Id="rId9" Type="http://schemas.openxmlformats.org/officeDocument/2006/relationships/hyperlink" Target="mailto:ruth.elcock@fao.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60F107-31EF-43FB-AF30-88E219737E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691</Words>
  <Characters>3943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FAO of the UN</Company>
  <LinksUpToDate>false</LinksUpToDate>
  <CharactersWithSpaces>4625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Support</dc:creator>
  <cp:lastModifiedBy>Lopez, Vyjayanthi (FAOSLC)</cp:lastModifiedBy>
  <cp:revision>5</cp:revision>
  <dcterms:created xsi:type="dcterms:W3CDTF">2015-02-03T20:50:00Z</dcterms:created>
  <dcterms:modified xsi:type="dcterms:W3CDTF">2015-02-10T14:41:00Z</dcterms:modified>
</cp:coreProperties>
</file>