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D09F89" w14:textId="77777777" w:rsidR="00C153D2" w:rsidRPr="00043C67" w:rsidRDefault="00C153D2" w:rsidP="00C153D2">
      <w:pPr>
        <w:jc w:val="center"/>
        <w:rPr>
          <w:rFonts w:ascii="Segoe UI" w:hAnsi="Segoe UI" w:cs="Segoe UI"/>
          <w:b/>
          <w:spacing w:val="-6"/>
          <w:lang w:val="en-US"/>
        </w:rPr>
      </w:pPr>
      <w:bookmarkStart w:id="0" w:name="_GoBack"/>
      <w:bookmarkEnd w:id="0"/>
      <w:r w:rsidRPr="00043C67">
        <w:rPr>
          <w:rFonts w:ascii="Segoe UI" w:hAnsi="Segoe UI" w:cs="Segoe UI"/>
          <w:b/>
          <w:spacing w:val="-6"/>
          <w:lang w:val="en-US"/>
        </w:rPr>
        <w:t>PROJECT EVALUATION SERIES</w:t>
      </w:r>
    </w:p>
    <w:p w14:paraId="2184FB2D" w14:textId="77777777" w:rsidR="00F367A8" w:rsidRPr="001C3D15" w:rsidRDefault="00F367A8" w:rsidP="00D508CB">
      <w:pPr>
        <w:spacing w:after="120"/>
        <w:jc w:val="center"/>
        <w:rPr>
          <w:rFonts w:ascii="Segoe UI" w:hAnsi="Segoe UI" w:cs="Segoe UI"/>
          <w:b/>
          <w:color w:val="4F81BD"/>
          <w:sz w:val="21"/>
          <w:szCs w:val="21"/>
          <w:lang w:val="en-US"/>
        </w:rPr>
      </w:pPr>
    </w:p>
    <w:p w14:paraId="05A4ADDD" w14:textId="77777777" w:rsidR="00F367A8" w:rsidRPr="001C3D15" w:rsidRDefault="00F367A8" w:rsidP="00D508CB">
      <w:pPr>
        <w:spacing w:after="120"/>
        <w:jc w:val="center"/>
        <w:rPr>
          <w:rFonts w:ascii="Segoe UI" w:hAnsi="Segoe UI" w:cs="Segoe UI"/>
          <w:b/>
          <w:color w:val="4F81BD"/>
          <w:sz w:val="21"/>
          <w:szCs w:val="21"/>
          <w:lang w:val="en-US"/>
        </w:rPr>
      </w:pPr>
    </w:p>
    <w:p w14:paraId="29B9801C" w14:textId="2DD80BF2" w:rsidR="00043C67" w:rsidRPr="001C3D15" w:rsidRDefault="00EE4569" w:rsidP="00EE4569">
      <w:pPr>
        <w:pStyle w:val="CoverTitle"/>
        <w:spacing w:before="120"/>
        <w:jc w:val="center"/>
        <w:rPr>
          <w:rFonts w:ascii="Segoe UI" w:hAnsi="Segoe UI" w:cs="Segoe UI"/>
          <w:b/>
          <w:color w:val="4F81BD"/>
          <w:sz w:val="32"/>
          <w:szCs w:val="32"/>
        </w:rPr>
      </w:pPr>
      <w:r w:rsidRPr="001C3D15">
        <w:rPr>
          <w:rFonts w:ascii="Segoe UI" w:hAnsi="Segoe UI" w:cs="Segoe UI"/>
          <w:b/>
          <w:color w:val="4F81BD"/>
          <w:sz w:val="32"/>
          <w:szCs w:val="32"/>
        </w:rPr>
        <w:t>Midterm Evaluati</w:t>
      </w:r>
      <w:r w:rsidR="00043C67" w:rsidRPr="001C3D15">
        <w:rPr>
          <w:rFonts w:ascii="Segoe UI" w:hAnsi="Segoe UI" w:cs="Segoe UI"/>
          <w:b/>
          <w:color w:val="4F81BD"/>
          <w:sz w:val="32"/>
          <w:szCs w:val="32"/>
        </w:rPr>
        <w:t xml:space="preserve">on - Forest and Farm Facility </w:t>
      </w:r>
    </w:p>
    <w:p w14:paraId="19AEB9D3" w14:textId="0D2F1B8F" w:rsidR="00EE4569" w:rsidRPr="001C3D15" w:rsidRDefault="00043C67" w:rsidP="00EE4569">
      <w:pPr>
        <w:pStyle w:val="CoverTitle"/>
        <w:spacing w:before="120"/>
        <w:jc w:val="center"/>
        <w:rPr>
          <w:rFonts w:ascii="Segoe UI" w:hAnsi="Segoe UI" w:cs="Segoe UI"/>
          <w:b/>
          <w:color w:val="4F81BD"/>
          <w:sz w:val="32"/>
          <w:szCs w:val="32"/>
        </w:rPr>
      </w:pPr>
      <w:r w:rsidRPr="001C3D15">
        <w:rPr>
          <w:rFonts w:ascii="Segoe UI" w:hAnsi="Segoe UI" w:cs="Segoe UI"/>
          <w:b/>
          <w:color w:val="4F81BD"/>
          <w:sz w:val="32"/>
          <w:szCs w:val="32"/>
        </w:rPr>
        <w:t>Viet Nam Country Case Report</w:t>
      </w:r>
    </w:p>
    <w:p w14:paraId="5F1B9284" w14:textId="77777777" w:rsidR="00F367A8" w:rsidRPr="00043C67" w:rsidRDefault="00F367A8" w:rsidP="00D508CB">
      <w:pPr>
        <w:pStyle w:val="CoverTitle"/>
        <w:spacing w:after="120"/>
        <w:jc w:val="center"/>
        <w:rPr>
          <w:rFonts w:ascii="Segoe UI" w:hAnsi="Segoe UI" w:cs="Segoe UI"/>
          <w:color w:val="4F81BD"/>
          <w:sz w:val="32"/>
          <w:szCs w:val="32"/>
        </w:rPr>
      </w:pPr>
    </w:p>
    <w:p w14:paraId="3FD0BB01" w14:textId="77777777" w:rsidR="00F367A8" w:rsidRPr="00043C67" w:rsidRDefault="00F367A8" w:rsidP="00D508CB">
      <w:pPr>
        <w:pStyle w:val="CoverTitle"/>
        <w:spacing w:after="120"/>
        <w:jc w:val="center"/>
        <w:rPr>
          <w:rFonts w:ascii="Segoe UI" w:hAnsi="Segoe UI" w:cs="Segoe UI"/>
          <w:color w:val="4F81BD"/>
          <w:sz w:val="21"/>
          <w:szCs w:val="21"/>
        </w:rPr>
      </w:pPr>
    </w:p>
    <w:p w14:paraId="45A2E22A" w14:textId="77777777" w:rsidR="00F367A8" w:rsidRPr="00043C67" w:rsidRDefault="00F367A8" w:rsidP="00D508CB">
      <w:pPr>
        <w:pStyle w:val="CoverTitle"/>
        <w:spacing w:after="120"/>
        <w:jc w:val="center"/>
        <w:rPr>
          <w:rFonts w:ascii="Segoe UI" w:hAnsi="Segoe UI" w:cs="Segoe UI"/>
          <w:color w:val="4F81BD"/>
          <w:sz w:val="21"/>
          <w:szCs w:val="21"/>
        </w:rPr>
      </w:pPr>
    </w:p>
    <w:p w14:paraId="14CB4611" w14:textId="77777777" w:rsidR="00F367A8" w:rsidRPr="00043C67" w:rsidRDefault="00F367A8" w:rsidP="00D508CB">
      <w:pPr>
        <w:pStyle w:val="CoverTitle"/>
        <w:spacing w:after="120"/>
        <w:jc w:val="center"/>
        <w:rPr>
          <w:rFonts w:ascii="Segoe UI" w:hAnsi="Segoe UI" w:cs="Segoe UI"/>
          <w:color w:val="2D5F86"/>
          <w:sz w:val="21"/>
          <w:szCs w:val="21"/>
        </w:rPr>
      </w:pPr>
    </w:p>
    <w:p w14:paraId="554BC7BA" w14:textId="77777777" w:rsidR="00F367A8" w:rsidRPr="00043C67" w:rsidRDefault="00F367A8" w:rsidP="00D508CB">
      <w:pPr>
        <w:spacing w:after="120"/>
        <w:jc w:val="center"/>
        <w:rPr>
          <w:rFonts w:ascii="Segoe UI" w:hAnsi="Segoe UI" w:cs="Segoe UI"/>
          <w:color w:val="4F81BD"/>
          <w:sz w:val="21"/>
          <w:szCs w:val="21"/>
          <w:lang w:val="en-US"/>
        </w:rPr>
      </w:pPr>
      <w:r w:rsidRPr="00043C67">
        <w:rPr>
          <w:rFonts w:ascii="Segoe UI" w:hAnsi="Segoe UI" w:cs="Segoe UI"/>
          <w:color w:val="4F81BD"/>
          <w:sz w:val="21"/>
          <w:szCs w:val="21"/>
          <w:lang w:val="en-US"/>
        </w:rPr>
        <w:t xml:space="preserve"> </w:t>
      </w:r>
    </w:p>
    <w:p w14:paraId="573A0455" w14:textId="77777777" w:rsidR="00F367A8" w:rsidRPr="00043C67" w:rsidRDefault="00F367A8" w:rsidP="00D508CB">
      <w:pPr>
        <w:spacing w:after="120"/>
        <w:jc w:val="center"/>
        <w:rPr>
          <w:rFonts w:ascii="Segoe UI" w:hAnsi="Segoe UI" w:cs="Segoe UI"/>
          <w:color w:val="4F81BD"/>
          <w:sz w:val="21"/>
          <w:szCs w:val="21"/>
          <w:lang w:val="en-US"/>
        </w:rPr>
      </w:pPr>
    </w:p>
    <w:p w14:paraId="67C521F2" w14:textId="77777777" w:rsidR="00F367A8" w:rsidRPr="00043C67" w:rsidRDefault="00F367A8" w:rsidP="00D508CB">
      <w:pPr>
        <w:spacing w:after="120"/>
        <w:jc w:val="center"/>
        <w:rPr>
          <w:rFonts w:ascii="Segoe UI" w:hAnsi="Segoe UI" w:cs="Segoe UI"/>
          <w:spacing w:val="-6"/>
          <w:sz w:val="21"/>
          <w:szCs w:val="21"/>
          <w:lang w:val="en-US"/>
        </w:rPr>
      </w:pPr>
    </w:p>
    <w:p w14:paraId="10B41E6E" w14:textId="77777777" w:rsidR="00F367A8" w:rsidRPr="00043C67" w:rsidRDefault="00F367A8" w:rsidP="00D508CB">
      <w:pPr>
        <w:spacing w:after="120"/>
        <w:jc w:val="center"/>
        <w:rPr>
          <w:rFonts w:ascii="Segoe UI" w:hAnsi="Segoe UI" w:cs="Segoe UI"/>
          <w:spacing w:val="-6"/>
          <w:sz w:val="21"/>
          <w:szCs w:val="21"/>
          <w:lang w:val="en-US"/>
        </w:rPr>
      </w:pPr>
    </w:p>
    <w:p w14:paraId="69000972" w14:textId="77777777" w:rsidR="00F367A8" w:rsidRPr="00043C67" w:rsidRDefault="00F367A8" w:rsidP="00D508CB">
      <w:pPr>
        <w:spacing w:after="120"/>
        <w:jc w:val="center"/>
        <w:rPr>
          <w:rFonts w:ascii="Segoe UI" w:hAnsi="Segoe UI" w:cs="Segoe UI"/>
          <w:spacing w:val="-6"/>
          <w:sz w:val="21"/>
          <w:szCs w:val="21"/>
          <w:lang w:val="en-US"/>
        </w:rPr>
      </w:pPr>
    </w:p>
    <w:p w14:paraId="4177500D" w14:textId="77777777" w:rsidR="00F367A8" w:rsidRPr="00043C67" w:rsidRDefault="00F367A8" w:rsidP="00D508CB">
      <w:pPr>
        <w:spacing w:after="120"/>
        <w:jc w:val="center"/>
        <w:rPr>
          <w:rFonts w:ascii="Segoe UI" w:hAnsi="Segoe UI" w:cs="Segoe UI"/>
          <w:spacing w:val="-6"/>
          <w:sz w:val="21"/>
          <w:szCs w:val="21"/>
          <w:lang w:val="en-US"/>
        </w:rPr>
      </w:pPr>
    </w:p>
    <w:p w14:paraId="1946E34F" w14:textId="77777777" w:rsidR="00F367A8" w:rsidRPr="00043C67" w:rsidRDefault="00F367A8" w:rsidP="00D508CB">
      <w:pPr>
        <w:spacing w:after="120"/>
        <w:jc w:val="center"/>
        <w:rPr>
          <w:rFonts w:ascii="Segoe UI" w:hAnsi="Segoe UI" w:cs="Segoe UI"/>
          <w:spacing w:val="-6"/>
          <w:sz w:val="21"/>
          <w:szCs w:val="21"/>
          <w:lang w:val="en-US"/>
        </w:rPr>
      </w:pPr>
    </w:p>
    <w:p w14:paraId="4F8B0658" w14:textId="77777777" w:rsidR="00F367A8" w:rsidRPr="00043C67" w:rsidRDefault="00F367A8" w:rsidP="00D508CB">
      <w:pPr>
        <w:spacing w:after="120"/>
        <w:jc w:val="center"/>
        <w:rPr>
          <w:rFonts w:ascii="Segoe UI" w:hAnsi="Segoe UI" w:cs="Segoe UI"/>
          <w:spacing w:val="-6"/>
          <w:sz w:val="21"/>
          <w:szCs w:val="21"/>
          <w:lang w:val="en-US"/>
        </w:rPr>
      </w:pPr>
    </w:p>
    <w:p w14:paraId="237F4419" w14:textId="77777777" w:rsidR="00F367A8" w:rsidRPr="00043C67" w:rsidRDefault="00F367A8" w:rsidP="00D508CB">
      <w:pPr>
        <w:spacing w:after="120"/>
        <w:jc w:val="center"/>
        <w:rPr>
          <w:rFonts w:ascii="Segoe UI" w:hAnsi="Segoe UI" w:cs="Segoe UI"/>
          <w:spacing w:val="-6"/>
          <w:sz w:val="21"/>
          <w:szCs w:val="21"/>
          <w:lang w:val="en-US"/>
        </w:rPr>
      </w:pPr>
    </w:p>
    <w:p w14:paraId="64643CA9" w14:textId="77777777" w:rsidR="00F367A8" w:rsidRPr="00043C67" w:rsidRDefault="00F367A8" w:rsidP="00D508CB">
      <w:pPr>
        <w:spacing w:after="120"/>
        <w:jc w:val="center"/>
        <w:rPr>
          <w:rFonts w:ascii="Segoe UI" w:hAnsi="Segoe UI" w:cs="Segoe UI"/>
          <w:spacing w:val="-6"/>
          <w:sz w:val="21"/>
          <w:szCs w:val="21"/>
          <w:lang w:val="en-US"/>
        </w:rPr>
      </w:pPr>
    </w:p>
    <w:p w14:paraId="74780778" w14:textId="77777777" w:rsidR="00F367A8" w:rsidRPr="00043C67" w:rsidRDefault="00F367A8" w:rsidP="00D508CB">
      <w:pPr>
        <w:spacing w:after="120"/>
        <w:jc w:val="center"/>
        <w:rPr>
          <w:rFonts w:ascii="Segoe UI" w:hAnsi="Segoe UI" w:cs="Segoe UI"/>
          <w:spacing w:val="-6"/>
          <w:sz w:val="21"/>
          <w:szCs w:val="21"/>
          <w:lang w:val="en-US"/>
        </w:rPr>
      </w:pPr>
    </w:p>
    <w:p w14:paraId="3BC36BE6" w14:textId="77777777" w:rsidR="00F367A8" w:rsidRPr="00043C67" w:rsidRDefault="00F367A8" w:rsidP="00D508CB">
      <w:pPr>
        <w:spacing w:after="120"/>
        <w:jc w:val="center"/>
        <w:rPr>
          <w:rFonts w:ascii="Segoe UI" w:hAnsi="Segoe UI" w:cs="Segoe UI"/>
          <w:spacing w:val="-6"/>
          <w:sz w:val="21"/>
          <w:szCs w:val="21"/>
          <w:lang w:val="en-US"/>
        </w:rPr>
      </w:pPr>
    </w:p>
    <w:p w14:paraId="530F2035" w14:textId="77777777" w:rsidR="00F367A8" w:rsidRPr="00043C67" w:rsidRDefault="00F367A8" w:rsidP="00D508CB">
      <w:pPr>
        <w:spacing w:after="120"/>
        <w:jc w:val="center"/>
        <w:rPr>
          <w:rFonts w:ascii="Segoe UI" w:hAnsi="Segoe UI" w:cs="Segoe UI"/>
          <w:spacing w:val="-6"/>
          <w:sz w:val="21"/>
          <w:szCs w:val="21"/>
          <w:lang w:val="en-US"/>
        </w:rPr>
      </w:pPr>
    </w:p>
    <w:p w14:paraId="0653804D" w14:textId="77777777" w:rsidR="00F367A8" w:rsidRPr="00043C67" w:rsidRDefault="00F367A8" w:rsidP="00D508CB">
      <w:pPr>
        <w:spacing w:after="120"/>
        <w:jc w:val="center"/>
        <w:rPr>
          <w:rFonts w:ascii="Segoe UI" w:hAnsi="Segoe UI" w:cs="Segoe UI"/>
          <w:spacing w:val="-6"/>
          <w:sz w:val="21"/>
          <w:szCs w:val="21"/>
          <w:lang w:val="en-US"/>
        </w:rPr>
      </w:pPr>
    </w:p>
    <w:p w14:paraId="4C6DC4CA" w14:textId="77777777" w:rsidR="00F367A8" w:rsidRPr="00043C67" w:rsidRDefault="00F367A8" w:rsidP="00D508CB">
      <w:pPr>
        <w:spacing w:after="120"/>
        <w:jc w:val="center"/>
        <w:rPr>
          <w:rFonts w:ascii="Segoe UI" w:hAnsi="Segoe UI" w:cs="Segoe UI"/>
          <w:spacing w:val="-6"/>
          <w:sz w:val="21"/>
          <w:szCs w:val="21"/>
          <w:lang w:val="en-US"/>
        </w:rPr>
      </w:pPr>
    </w:p>
    <w:p w14:paraId="2A2369C7" w14:textId="77777777" w:rsidR="00F367A8" w:rsidRPr="00043C67" w:rsidRDefault="00F367A8" w:rsidP="00D508CB">
      <w:pPr>
        <w:spacing w:after="120"/>
        <w:jc w:val="center"/>
        <w:rPr>
          <w:rFonts w:ascii="Segoe UI" w:hAnsi="Segoe UI" w:cs="Segoe UI"/>
          <w:spacing w:val="-6"/>
          <w:sz w:val="21"/>
          <w:szCs w:val="21"/>
          <w:lang w:val="en-US"/>
        </w:rPr>
      </w:pPr>
    </w:p>
    <w:p w14:paraId="2B9DBC74" w14:textId="77777777" w:rsidR="00F367A8" w:rsidRPr="00043C67" w:rsidRDefault="00F367A8" w:rsidP="00D508CB">
      <w:pPr>
        <w:spacing w:after="120"/>
        <w:jc w:val="center"/>
        <w:rPr>
          <w:rFonts w:ascii="Segoe UI" w:hAnsi="Segoe UI" w:cs="Segoe UI"/>
          <w:spacing w:val="-6"/>
          <w:sz w:val="21"/>
          <w:szCs w:val="21"/>
          <w:lang w:val="en-US"/>
        </w:rPr>
      </w:pPr>
    </w:p>
    <w:p w14:paraId="5D537AB7" w14:textId="77777777" w:rsidR="00F367A8" w:rsidRPr="00043C67" w:rsidRDefault="00F367A8" w:rsidP="00D508CB">
      <w:pPr>
        <w:spacing w:after="120"/>
        <w:jc w:val="center"/>
        <w:rPr>
          <w:rFonts w:ascii="Segoe UI" w:hAnsi="Segoe UI" w:cs="Segoe UI"/>
          <w:spacing w:val="-6"/>
          <w:sz w:val="21"/>
          <w:szCs w:val="21"/>
          <w:lang w:val="en-US"/>
        </w:rPr>
      </w:pPr>
    </w:p>
    <w:p w14:paraId="6697B0BE" w14:textId="77777777" w:rsidR="00F367A8" w:rsidRPr="00043C67" w:rsidRDefault="00F367A8" w:rsidP="00D508CB">
      <w:pPr>
        <w:spacing w:after="120"/>
        <w:jc w:val="center"/>
        <w:rPr>
          <w:rFonts w:ascii="Segoe UI" w:hAnsi="Segoe UI" w:cs="Segoe UI"/>
          <w:spacing w:val="-6"/>
          <w:sz w:val="21"/>
          <w:szCs w:val="21"/>
          <w:lang w:val="en-US"/>
        </w:rPr>
      </w:pPr>
    </w:p>
    <w:p w14:paraId="6464694C" w14:textId="77777777" w:rsidR="00F367A8" w:rsidRPr="00043C67" w:rsidRDefault="00F367A8" w:rsidP="00D508CB">
      <w:pPr>
        <w:spacing w:after="120"/>
        <w:jc w:val="center"/>
        <w:rPr>
          <w:rFonts w:ascii="Segoe UI" w:hAnsi="Segoe UI" w:cs="Segoe UI"/>
          <w:spacing w:val="-6"/>
          <w:sz w:val="21"/>
          <w:szCs w:val="21"/>
          <w:lang w:val="en-US"/>
        </w:rPr>
      </w:pPr>
    </w:p>
    <w:p w14:paraId="7B28879C" w14:textId="77777777" w:rsidR="00F367A8" w:rsidRPr="00043C67" w:rsidRDefault="00F367A8" w:rsidP="00D508CB">
      <w:pPr>
        <w:spacing w:after="120"/>
        <w:jc w:val="center"/>
        <w:rPr>
          <w:rFonts w:ascii="Segoe UI" w:hAnsi="Segoe UI" w:cs="Segoe UI"/>
          <w:b/>
          <w:spacing w:val="-6"/>
          <w:sz w:val="21"/>
          <w:szCs w:val="21"/>
          <w:lang w:val="en-US"/>
        </w:rPr>
      </w:pPr>
      <w:r w:rsidRPr="00043C67">
        <w:rPr>
          <w:rFonts w:ascii="Segoe UI" w:hAnsi="Segoe UI" w:cs="Segoe UI"/>
          <w:b/>
          <w:spacing w:val="-6"/>
          <w:sz w:val="21"/>
          <w:szCs w:val="21"/>
          <w:lang w:val="en-US"/>
        </w:rPr>
        <w:t>FOOD AND AGRICULTURE ORGANIZATION OF THE UNITED NATIONS</w:t>
      </w:r>
    </w:p>
    <w:p w14:paraId="5CE7674D" w14:textId="77777777" w:rsidR="00F367A8" w:rsidRPr="00043C67" w:rsidRDefault="00F367A8" w:rsidP="00D508CB">
      <w:pPr>
        <w:spacing w:after="120"/>
        <w:jc w:val="center"/>
        <w:rPr>
          <w:rFonts w:ascii="Segoe UI" w:hAnsi="Segoe UI" w:cs="Segoe UI"/>
          <w:b/>
          <w:spacing w:val="-6"/>
          <w:sz w:val="21"/>
          <w:szCs w:val="21"/>
          <w:lang w:val="en-US"/>
        </w:rPr>
      </w:pPr>
      <w:r w:rsidRPr="00043C67">
        <w:rPr>
          <w:rFonts w:ascii="Segoe UI" w:hAnsi="Segoe UI" w:cs="Segoe UI"/>
          <w:b/>
          <w:spacing w:val="-6"/>
          <w:sz w:val="21"/>
          <w:szCs w:val="21"/>
          <w:lang w:val="en-US"/>
        </w:rPr>
        <w:t>OFFICE OF EVALUATION</w:t>
      </w:r>
    </w:p>
    <w:p w14:paraId="3472EA16" w14:textId="77777777" w:rsidR="00F367A8" w:rsidRPr="00043C67" w:rsidRDefault="002E0117" w:rsidP="00D508CB">
      <w:pPr>
        <w:spacing w:after="120"/>
        <w:jc w:val="center"/>
        <w:rPr>
          <w:rFonts w:ascii="Segoe UI" w:hAnsi="Segoe UI" w:cs="Segoe UI"/>
          <w:b/>
          <w:spacing w:val="-6"/>
          <w:sz w:val="21"/>
          <w:szCs w:val="21"/>
          <w:lang w:val="en-US"/>
        </w:rPr>
      </w:pPr>
      <w:r w:rsidRPr="00043C67">
        <w:rPr>
          <w:rFonts w:ascii="Segoe UI" w:hAnsi="Segoe UI" w:cs="Segoe UI"/>
          <w:b/>
          <w:spacing w:val="-6"/>
          <w:sz w:val="21"/>
          <w:szCs w:val="21"/>
          <w:lang w:val="en-US"/>
        </w:rPr>
        <w:t>June</w:t>
      </w:r>
      <w:r w:rsidR="00F367A8" w:rsidRPr="00043C67">
        <w:rPr>
          <w:rFonts w:ascii="Segoe UI" w:hAnsi="Segoe UI" w:cs="Segoe UI"/>
          <w:b/>
          <w:spacing w:val="-6"/>
          <w:sz w:val="21"/>
          <w:szCs w:val="21"/>
          <w:lang w:val="en-US"/>
        </w:rPr>
        <w:t xml:space="preserve"> 2016</w:t>
      </w:r>
    </w:p>
    <w:p w14:paraId="378B2429" w14:textId="77777777" w:rsidR="00E4635C" w:rsidRPr="00043C67" w:rsidRDefault="00E4635C" w:rsidP="00D508CB">
      <w:pPr>
        <w:spacing w:after="120"/>
        <w:rPr>
          <w:rFonts w:ascii="Segoe UI" w:hAnsi="Segoe UI" w:cs="Segoe UI"/>
          <w:sz w:val="21"/>
          <w:szCs w:val="21"/>
          <w:lang w:val="en-US"/>
        </w:rPr>
      </w:pPr>
    </w:p>
    <w:p w14:paraId="6FF70E63" w14:textId="77777777" w:rsidR="00967ABC" w:rsidRPr="00043C67" w:rsidRDefault="005F4416" w:rsidP="00C153D2">
      <w:pPr>
        <w:pStyle w:val="TableofContents"/>
        <w:spacing w:after="120"/>
        <w:jc w:val="both"/>
        <w:rPr>
          <w:rFonts w:ascii="Segoe UI" w:hAnsi="Segoe UI" w:cs="Segoe UI"/>
          <w:b w:val="0"/>
          <w:sz w:val="21"/>
          <w:szCs w:val="21"/>
          <w:lang w:val="en-US"/>
        </w:rPr>
        <w:sectPr w:rsidR="00967ABC" w:rsidRPr="00043C67" w:rsidSect="00DB5420">
          <w:headerReference w:type="even" r:id="rId8"/>
          <w:headerReference w:type="default" r:id="rId9"/>
          <w:footerReference w:type="even" r:id="rId10"/>
          <w:footerReference w:type="default" r:id="rId11"/>
          <w:type w:val="continuous"/>
          <w:pgSz w:w="11906" w:h="16838" w:code="9"/>
          <w:pgMar w:top="1440" w:right="1440" w:bottom="1440" w:left="1440" w:header="677" w:footer="734" w:gutter="0"/>
          <w:pgNumType w:fmt="lowerRoman" w:start="1"/>
          <w:cols w:space="708"/>
          <w:titlePg/>
          <w:docGrid w:linePitch="360"/>
        </w:sectPr>
      </w:pPr>
      <w:r w:rsidRPr="00043C67">
        <w:rPr>
          <w:rFonts w:ascii="Segoe UI" w:hAnsi="Segoe UI" w:cs="Segoe UI"/>
          <w:b w:val="0"/>
          <w:sz w:val="21"/>
          <w:szCs w:val="21"/>
          <w:lang w:val="en-US"/>
        </w:rPr>
        <w:br w:type="page"/>
      </w:r>
    </w:p>
    <w:p w14:paraId="73EFCF77" w14:textId="77777777" w:rsidR="00C153D2" w:rsidRPr="00043C67" w:rsidRDefault="00C153D2">
      <w:pPr>
        <w:rPr>
          <w:rFonts w:ascii="Segoe UI" w:hAnsi="Segoe UI" w:cs="Segoe UI"/>
          <w:sz w:val="21"/>
          <w:szCs w:val="21"/>
          <w:lang w:val="en-US"/>
        </w:rPr>
      </w:pPr>
    </w:p>
    <w:p w14:paraId="51F710D3" w14:textId="77777777" w:rsidR="00967ABC" w:rsidRPr="003D483F" w:rsidRDefault="00EE56CC" w:rsidP="00CB5A28">
      <w:pPr>
        <w:pStyle w:val="Heading1"/>
        <w:numPr>
          <w:ilvl w:val="0"/>
          <w:numId w:val="0"/>
        </w:numPr>
        <w:spacing w:before="0" w:after="120"/>
        <w:rPr>
          <w:rFonts w:ascii="Segoe UI" w:hAnsi="Segoe UI"/>
          <w:b w:val="0"/>
          <w:bCs w:val="0"/>
          <w:sz w:val="32"/>
          <w:szCs w:val="32"/>
          <w:lang w:val="en-US"/>
        </w:rPr>
      </w:pPr>
      <w:bookmarkStart w:id="1" w:name="_Toc445399286"/>
      <w:r w:rsidRPr="003D483F" w:rsidDel="00EE56CC">
        <w:rPr>
          <w:rFonts w:ascii="Segoe UI" w:hAnsi="Segoe UI"/>
          <w:b w:val="0"/>
          <w:bCs w:val="0"/>
          <w:sz w:val="32"/>
          <w:szCs w:val="32"/>
          <w:lang w:val="en-US"/>
        </w:rPr>
        <w:t xml:space="preserve"> </w:t>
      </w:r>
      <w:bookmarkEnd w:id="1"/>
    </w:p>
    <w:p w14:paraId="0E4D4D97" w14:textId="77777777" w:rsidR="00967ABC" w:rsidRPr="00043C67" w:rsidRDefault="00967ABC" w:rsidP="00D508CB">
      <w:pPr>
        <w:spacing w:after="120"/>
        <w:rPr>
          <w:rFonts w:ascii="Segoe UI" w:hAnsi="Segoe UI" w:cs="Segoe UI"/>
          <w:spacing w:val="-6"/>
          <w:sz w:val="21"/>
          <w:szCs w:val="21"/>
          <w:lang w:val="en-US"/>
        </w:rPr>
      </w:pPr>
    </w:p>
    <w:p w14:paraId="46A652A7" w14:textId="77777777" w:rsidR="00967ABC" w:rsidRPr="00043C67" w:rsidRDefault="00967ABC" w:rsidP="00D508CB">
      <w:pPr>
        <w:spacing w:after="120"/>
        <w:rPr>
          <w:rFonts w:ascii="Segoe UI" w:hAnsi="Segoe UI" w:cs="Segoe UI"/>
          <w:spacing w:val="-6"/>
          <w:sz w:val="21"/>
          <w:szCs w:val="21"/>
          <w:lang w:val="en-US"/>
        </w:rPr>
      </w:pPr>
    </w:p>
    <w:p w14:paraId="75BD9E5E" w14:textId="77777777" w:rsidR="00967ABC" w:rsidRPr="00043C67" w:rsidRDefault="00967ABC" w:rsidP="00D508CB">
      <w:pPr>
        <w:spacing w:after="120"/>
        <w:rPr>
          <w:rFonts w:ascii="Segoe UI" w:hAnsi="Segoe UI" w:cs="Segoe UI"/>
          <w:spacing w:val="-6"/>
          <w:sz w:val="21"/>
          <w:szCs w:val="21"/>
          <w:lang w:val="en-US"/>
        </w:rPr>
      </w:pPr>
    </w:p>
    <w:p w14:paraId="067163DA" w14:textId="77777777" w:rsidR="00967ABC" w:rsidRPr="00043C67" w:rsidRDefault="00967ABC" w:rsidP="00D508CB">
      <w:pPr>
        <w:pStyle w:val="Headingnotregistered"/>
        <w:spacing w:after="120"/>
        <w:rPr>
          <w:rFonts w:ascii="Segoe UI" w:hAnsi="Segoe UI" w:cs="Segoe UI"/>
          <w:bCs w:val="0"/>
          <w:iCs w:val="0"/>
          <w:sz w:val="21"/>
          <w:szCs w:val="21"/>
          <w:lang w:val="en-US"/>
        </w:rPr>
      </w:pPr>
      <w:r w:rsidRPr="00043C67">
        <w:rPr>
          <w:rFonts w:ascii="Segoe UI" w:hAnsi="Segoe UI" w:cs="Segoe UI"/>
          <w:bCs w:val="0"/>
          <w:iCs w:val="0"/>
          <w:sz w:val="21"/>
          <w:szCs w:val="21"/>
          <w:lang w:val="en-US"/>
        </w:rPr>
        <w:t>Composition of the Evaluation Team</w:t>
      </w:r>
    </w:p>
    <w:p w14:paraId="471064A8" w14:textId="77777777" w:rsidR="00967ABC" w:rsidRPr="00043C67" w:rsidRDefault="00967ABC" w:rsidP="00D508CB">
      <w:pPr>
        <w:spacing w:after="120"/>
        <w:rPr>
          <w:rFonts w:ascii="Segoe UI" w:hAnsi="Segoe UI" w:cs="Segoe UI"/>
          <w:sz w:val="21"/>
          <w:szCs w:val="21"/>
          <w:lang w:val="en-US"/>
        </w:rPr>
      </w:pPr>
    </w:p>
    <w:p w14:paraId="5AF25F4A" w14:textId="77777777" w:rsidR="00967ABC" w:rsidRPr="00043C67" w:rsidRDefault="00554854" w:rsidP="00D508CB">
      <w:pPr>
        <w:spacing w:after="120"/>
        <w:rPr>
          <w:rFonts w:ascii="Segoe UI" w:hAnsi="Segoe UI" w:cs="Segoe UI"/>
          <w:sz w:val="21"/>
          <w:szCs w:val="21"/>
          <w:lang w:val="en-US"/>
        </w:rPr>
      </w:pPr>
      <w:r w:rsidRPr="00043C67">
        <w:rPr>
          <w:rFonts w:ascii="Segoe UI" w:hAnsi="Segoe UI" w:cs="Segoe UI"/>
          <w:sz w:val="21"/>
          <w:szCs w:val="21"/>
          <w:lang w:val="en-US"/>
        </w:rPr>
        <w:t>D</w:t>
      </w:r>
      <w:r w:rsidR="00E22A25" w:rsidRPr="00043C67">
        <w:rPr>
          <w:rFonts w:ascii="Segoe UI" w:hAnsi="Segoe UI" w:cs="Segoe UI"/>
          <w:sz w:val="21"/>
          <w:szCs w:val="21"/>
          <w:lang w:val="en-US"/>
        </w:rPr>
        <w:t xml:space="preserve">r. </w:t>
      </w:r>
      <w:r w:rsidR="005F4416" w:rsidRPr="00043C67">
        <w:rPr>
          <w:rFonts w:ascii="Segoe UI" w:hAnsi="Segoe UI" w:cs="Segoe UI"/>
          <w:sz w:val="21"/>
          <w:szCs w:val="21"/>
          <w:lang w:val="en-US"/>
        </w:rPr>
        <w:t xml:space="preserve">James </w:t>
      </w:r>
      <w:r w:rsidRPr="00043C67">
        <w:rPr>
          <w:rFonts w:ascii="Segoe UI" w:hAnsi="Segoe UI" w:cs="Segoe UI"/>
          <w:sz w:val="21"/>
          <w:szCs w:val="21"/>
          <w:lang w:val="en-US"/>
        </w:rPr>
        <w:t xml:space="preserve">K. </w:t>
      </w:r>
      <w:r w:rsidR="005F4416" w:rsidRPr="00043C67">
        <w:rPr>
          <w:rFonts w:ascii="Segoe UI" w:hAnsi="Segoe UI" w:cs="Segoe UI"/>
          <w:sz w:val="21"/>
          <w:szCs w:val="21"/>
          <w:lang w:val="en-US"/>
        </w:rPr>
        <w:t>Gasana, Team Leader</w:t>
      </w:r>
    </w:p>
    <w:p w14:paraId="1F3E870E" w14:textId="77777777" w:rsidR="00E22A25" w:rsidRPr="00043C67" w:rsidRDefault="00E22A25" w:rsidP="00D508CB">
      <w:pPr>
        <w:spacing w:after="120"/>
        <w:rPr>
          <w:rFonts w:ascii="Segoe UI" w:hAnsi="Segoe UI" w:cs="Segoe UI"/>
          <w:sz w:val="21"/>
          <w:szCs w:val="21"/>
          <w:lang w:val="en-US"/>
        </w:rPr>
      </w:pPr>
      <w:r w:rsidRPr="00043C67">
        <w:rPr>
          <w:rFonts w:ascii="Segoe UI" w:hAnsi="Segoe UI" w:cs="Segoe UI"/>
          <w:sz w:val="21"/>
          <w:szCs w:val="21"/>
          <w:lang w:val="en-US"/>
        </w:rPr>
        <w:t>Dr. Dao Trong Tu, Team Member</w:t>
      </w:r>
    </w:p>
    <w:p w14:paraId="3CCFF083" w14:textId="77777777" w:rsidR="00967ABC" w:rsidRPr="00043C67" w:rsidRDefault="00967ABC" w:rsidP="00D508CB">
      <w:pPr>
        <w:spacing w:after="120"/>
        <w:rPr>
          <w:rFonts w:ascii="Segoe UI" w:hAnsi="Segoe UI" w:cs="Segoe UI"/>
          <w:sz w:val="21"/>
          <w:szCs w:val="21"/>
          <w:lang w:val="en-US"/>
        </w:rPr>
      </w:pPr>
    </w:p>
    <w:p w14:paraId="104AB5EC" w14:textId="77777777" w:rsidR="00967ABC" w:rsidRPr="00043C67" w:rsidRDefault="00967ABC" w:rsidP="00D508CB">
      <w:pPr>
        <w:spacing w:after="120"/>
        <w:rPr>
          <w:rFonts w:ascii="Segoe UI" w:hAnsi="Segoe UI" w:cs="Segoe UI"/>
          <w:sz w:val="21"/>
          <w:szCs w:val="21"/>
          <w:lang w:val="en-US"/>
        </w:rPr>
      </w:pPr>
    </w:p>
    <w:p w14:paraId="1D31DA88" w14:textId="77777777" w:rsidR="00967ABC" w:rsidRPr="00043C67" w:rsidRDefault="00967ABC" w:rsidP="00D508CB">
      <w:pPr>
        <w:spacing w:after="120"/>
        <w:rPr>
          <w:rFonts w:ascii="Segoe UI" w:hAnsi="Segoe UI" w:cs="Segoe UI"/>
          <w:sz w:val="21"/>
          <w:szCs w:val="21"/>
          <w:lang w:val="en-US"/>
        </w:rPr>
      </w:pPr>
    </w:p>
    <w:p w14:paraId="1C9944F0" w14:textId="77777777" w:rsidR="00967ABC" w:rsidRPr="00043C67" w:rsidRDefault="00967ABC" w:rsidP="00D508CB">
      <w:pPr>
        <w:spacing w:after="120"/>
        <w:rPr>
          <w:rFonts w:ascii="Segoe UI" w:hAnsi="Segoe UI" w:cs="Segoe UI"/>
          <w:spacing w:val="-6"/>
          <w:sz w:val="21"/>
          <w:szCs w:val="21"/>
          <w:lang w:val="en-US"/>
        </w:rPr>
      </w:pPr>
    </w:p>
    <w:p w14:paraId="3EF66123" w14:textId="77777777" w:rsidR="000D4834" w:rsidRPr="00043C67" w:rsidRDefault="000D4834" w:rsidP="00D508CB">
      <w:pPr>
        <w:spacing w:after="120"/>
        <w:rPr>
          <w:rFonts w:ascii="Segoe UI" w:hAnsi="Segoe UI" w:cs="Segoe UI"/>
          <w:spacing w:val="-6"/>
          <w:sz w:val="21"/>
          <w:szCs w:val="21"/>
          <w:lang w:val="en-US"/>
        </w:rPr>
      </w:pPr>
    </w:p>
    <w:p w14:paraId="0CF94D2A" w14:textId="77777777" w:rsidR="000D4834" w:rsidRPr="00043C67" w:rsidRDefault="000D4834" w:rsidP="00D508CB">
      <w:pPr>
        <w:spacing w:after="120"/>
        <w:rPr>
          <w:rFonts w:ascii="Segoe UI" w:hAnsi="Segoe UI" w:cs="Segoe UI"/>
          <w:spacing w:val="-6"/>
          <w:sz w:val="21"/>
          <w:szCs w:val="21"/>
          <w:lang w:val="en-US"/>
        </w:rPr>
      </w:pPr>
    </w:p>
    <w:p w14:paraId="531208BE" w14:textId="694FAB47" w:rsidR="00177FE4" w:rsidRPr="003D483F" w:rsidRDefault="005751C6" w:rsidP="00D508CB">
      <w:pPr>
        <w:pStyle w:val="Heading1"/>
        <w:numPr>
          <w:ilvl w:val="0"/>
          <w:numId w:val="0"/>
        </w:numPr>
        <w:spacing w:before="0" w:after="120"/>
        <w:rPr>
          <w:rFonts w:ascii="Segoe UI" w:hAnsi="Segoe UI"/>
          <w:bCs w:val="0"/>
          <w:sz w:val="32"/>
          <w:szCs w:val="32"/>
          <w:lang w:val="en-US"/>
        </w:rPr>
      </w:pPr>
      <w:r w:rsidRPr="003D483F">
        <w:rPr>
          <w:rFonts w:ascii="Segoe UI" w:hAnsi="Segoe UI"/>
          <w:b w:val="0"/>
          <w:bCs w:val="0"/>
          <w:sz w:val="32"/>
          <w:szCs w:val="32"/>
          <w:lang w:val="en-US"/>
        </w:rPr>
        <w:br w:type="page"/>
      </w:r>
      <w:bookmarkStart w:id="2" w:name="_Toc299020739"/>
      <w:bookmarkStart w:id="3" w:name="_Toc430101136"/>
      <w:bookmarkStart w:id="4" w:name="_Toc433192649"/>
      <w:bookmarkStart w:id="5" w:name="_Toc445399287"/>
      <w:bookmarkStart w:id="6" w:name="_Toc456035584"/>
      <w:r w:rsidR="00E40FC3" w:rsidRPr="003D483F">
        <w:rPr>
          <w:rFonts w:ascii="Segoe UI" w:hAnsi="Segoe UI"/>
          <w:bCs w:val="0"/>
          <w:sz w:val="32"/>
          <w:szCs w:val="32"/>
          <w:lang w:val="en-US"/>
        </w:rPr>
        <w:lastRenderedPageBreak/>
        <w:t>A</w:t>
      </w:r>
      <w:bookmarkEnd w:id="2"/>
      <w:bookmarkEnd w:id="3"/>
      <w:r w:rsidR="00F2633C" w:rsidRPr="003D483F">
        <w:rPr>
          <w:rFonts w:ascii="Segoe UI" w:hAnsi="Segoe UI"/>
          <w:bCs w:val="0"/>
          <w:sz w:val="32"/>
          <w:szCs w:val="32"/>
          <w:lang w:val="en-US"/>
        </w:rPr>
        <w:t>cronyms</w:t>
      </w:r>
      <w:bookmarkEnd w:id="4"/>
      <w:r w:rsidR="00122050" w:rsidRPr="003D483F">
        <w:rPr>
          <w:rFonts w:ascii="Segoe UI" w:hAnsi="Segoe UI"/>
          <w:bCs w:val="0"/>
          <w:sz w:val="32"/>
          <w:szCs w:val="32"/>
          <w:lang w:val="en-US"/>
        </w:rPr>
        <w:t xml:space="preserve"> and </w:t>
      </w:r>
      <w:bookmarkStart w:id="7" w:name="_Toc411010056"/>
      <w:bookmarkStart w:id="8" w:name="_Toc411247547"/>
      <w:bookmarkStart w:id="9" w:name="_Toc299020740"/>
      <w:bookmarkStart w:id="10" w:name="_Toc430101138"/>
      <w:bookmarkEnd w:id="5"/>
      <w:r w:rsidR="00235366" w:rsidRPr="003D483F">
        <w:rPr>
          <w:rFonts w:ascii="Segoe UI" w:hAnsi="Segoe UI"/>
          <w:bCs w:val="0"/>
          <w:sz w:val="32"/>
          <w:szCs w:val="32"/>
          <w:lang w:val="en-US"/>
        </w:rPr>
        <w:t>abbreviations</w:t>
      </w:r>
      <w:bookmarkEnd w:id="6"/>
      <w:r w:rsidR="00235366" w:rsidRPr="003D483F">
        <w:rPr>
          <w:rFonts w:ascii="Segoe UI" w:hAnsi="Segoe UI"/>
          <w:bCs w:val="0"/>
          <w:sz w:val="32"/>
          <w:szCs w:val="32"/>
          <w:lang w:val="en-US"/>
        </w:rPr>
        <w:t xml:space="preserve"> </w:t>
      </w:r>
    </w:p>
    <w:p w14:paraId="1024AF57" w14:textId="77777777" w:rsidR="003D483F" w:rsidRDefault="003D483F">
      <w:pPr>
        <w:jc w:val="left"/>
        <w:rPr>
          <w:rFonts w:ascii="Segoe UI" w:eastAsia="+mn-ea" w:hAnsi="Segoe UI" w:cs="Segoe UI"/>
          <w:spacing w:val="-6"/>
          <w:sz w:val="21"/>
          <w:szCs w:val="21"/>
          <w:lang w:val="en-US"/>
        </w:rPr>
      </w:pPr>
    </w:p>
    <w:tbl>
      <w:tblPr>
        <w:tblW w:w="9200" w:type="dxa"/>
        <w:tblLook w:val="04A0" w:firstRow="1" w:lastRow="0" w:firstColumn="1" w:lastColumn="0" w:noHBand="0" w:noVBand="1"/>
      </w:tblPr>
      <w:tblGrid>
        <w:gridCol w:w="1260"/>
        <w:gridCol w:w="7940"/>
      </w:tblGrid>
      <w:tr w:rsidR="00AD06F1" w:rsidRPr="00AD06F1" w14:paraId="3E582134" w14:textId="77777777" w:rsidTr="00AD06F1">
        <w:trPr>
          <w:trHeight w:val="315"/>
        </w:trPr>
        <w:tc>
          <w:tcPr>
            <w:tcW w:w="1260" w:type="dxa"/>
            <w:tcBorders>
              <w:top w:val="nil"/>
              <w:left w:val="nil"/>
              <w:bottom w:val="nil"/>
              <w:right w:val="nil"/>
            </w:tcBorders>
            <w:shd w:val="clear" w:color="auto" w:fill="auto"/>
            <w:vAlign w:val="bottom"/>
            <w:hideMark/>
          </w:tcPr>
          <w:p w14:paraId="39DA348A"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FFF</w:t>
            </w:r>
          </w:p>
        </w:tc>
        <w:tc>
          <w:tcPr>
            <w:tcW w:w="7940" w:type="dxa"/>
            <w:tcBorders>
              <w:top w:val="nil"/>
              <w:left w:val="nil"/>
              <w:bottom w:val="nil"/>
              <w:right w:val="nil"/>
            </w:tcBorders>
            <w:shd w:val="clear" w:color="auto" w:fill="auto"/>
            <w:vAlign w:val="bottom"/>
            <w:hideMark/>
          </w:tcPr>
          <w:p w14:paraId="031E5965"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Forest and Farm Facility</w:t>
            </w:r>
          </w:p>
        </w:tc>
      </w:tr>
      <w:tr w:rsidR="00AD06F1" w:rsidRPr="00AD06F1" w14:paraId="54DD78C5" w14:textId="77777777" w:rsidTr="00AD06F1">
        <w:trPr>
          <w:trHeight w:val="315"/>
        </w:trPr>
        <w:tc>
          <w:tcPr>
            <w:tcW w:w="1260" w:type="dxa"/>
            <w:tcBorders>
              <w:top w:val="nil"/>
              <w:left w:val="nil"/>
              <w:bottom w:val="nil"/>
              <w:right w:val="nil"/>
            </w:tcBorders>
            <w:shd w:val="clear" w:color="auto" w:fill="auto"/>
            <w:vAlign w:val="bottom"/>
            <w:hideMark/>
          </w:tcPr>
          <w:p w14:paraId="55FE937F"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CPC</w:t>
            </w:r>
          </w:p>
        </w:tc>
        <w:tc>
          <w:tcPr>
            <w:tcW w:w="7940" w:type="dxa"/>
            <w:tcBorders>
              <w:top w:val="nil"/>
              <w:left w:val="nil"/>
              <w:bottom w:val="nil"/>
              <w:right w:val="nil"/>
            </w:tcBorders>
            <w:shd w:val="clear" w:color="auto" w:fill="auto"/>
            <w:vAlign w:val="bottom"/>
            <w:hideMark/>
          </w:tcPr>
          <w:p w14:paraId="226D442F"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 xml:space="preserve">Commune People’s   Committee </w:t>
            </w:r>
          </w:p>
        </w:tc>
      </w:tr>
      <w:tr w:rsidR="00AD06F1" w:rsidRPr="00AD06F1" w14:paraId="17F3A130" w14:textId="77777777" w:rsidTr="00AD06F1">
        <w:trPr>
          <w:trHeight w:val="315"/>
        </w:trPr>
        <w:tc>
          <w:tcPr>
            <w:tcW w:w="1260" w:type="dxa"/>
            <w:tcBorders>
              <w:top w:val="nil"/>
              <w:left w:val="nil"/>
              <w:bottom w:val="nil"/>
              <w:right w:val="nil"/>
            </w:tcBorders>
            <w:shd w:val="clear" w:color="auto" w:fill="auto"/>
            <w:vAlign w:val="bottom"/>
            <w:hideMark/>
          </w:tcPr>
          <w:p w14:paraId="4F6EF229"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FAO</w:t>
            </w:r>
          </w:p>
        </w:tc>
        <w:tc>
          <w:tcPr>
            <w:tcW w:w="7940" w:type="dxa"/>
            <w:tcBorders>
              <w:top w:val="nil"/>
              <w:left w:val="nil"/>
              <w:bottom w:val="nil"/>
              <w:right w:val="nil"/>
            </w:tcBorders>
            <w:shd w:val="clear" w:color="auto" w:fill="auto"/>
            <w:vAlign w:val="bottom"/>
            <w:hideMark/>
          </w:tcPr>
          <w:p w14:paraId="6E4CEB81"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Food and Agriculture Organisation of the United Nations</w:t>
            </w:r>
          </w:p>
        </w:tc>
      </w:tr>
      <w:tr w:rsidR="00AD06F1" w:rsidRPr="00AD06F1" w14:paraId="17C77EE1" w14:textId="77777777" w:rsidTr="00AD06F1">
        <w:trPr>
          <w:trHeight w:val="315"/>
        </w:trPr>
        <w:tc>
          <w:tcPr>
            <w:tcW w:w="1260" w:type="dxa"/>
            <w:tcBorders>
              <w:top w:val="nil"/>
              <w:left w:val="nil"/>
              <w:bottom w:val="nil"/>
              <w:right w:val="nil"/>
            </w:tcBorders>
            <w:shd w:val="clear" w:color="auto" w:fill="auto"/>
            <w:vAlign w:val="bottom"/>
            <w:hideMark/>
          </w:tcPr>
          <w:p w14:paraId="787B6282"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FFPO</w:t>
            </w:r>
          </w:p>
        </w:tc>
        <w:tc>
          <w:tcPr>
            <w:tcW w:w="7940" w:type="dxa"/>
            <w:tcBorders>
              <w:top w:val="nil"/>
              <w:left w:val="nil"/>
              <w:bottom w:val="nil"/>
              <w:right w:val="nil"/>
            </w:tcBorders>
            <w:shd w:val="clear" w:color="auto" w:fill="auto"/>
            <w:vAlign w:val="bottom"/>
            <w:hideMark/>
          </w:tcPr>
          <w:p w14:paraId="307F1EA5"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Forest and Farm Producer Organization</w:t>
            </w:r>
          </w:p>
        </w:tc>
      </w:tr>
      <w:tr w:rsidR="00AD06F1" w:rsidRPr="00AD06F1" w14:paraId="44542A4B" w14:textId="77777777" w:rsidTr="00AD06F1">
        <w:trPr>
          <w:trHeight w:val="315"/>
        </w:trPr>
        <w:tc>
          <w:tcPr>
            <w:tcW w:w="1260" w:type="dxa"/>
            <w:tcBorders>
              <w:top w:val="nil"/>
              <w:left w:val="nil"/>
              <w:bottom w:val="nil"/>
              <w:right w:val="nil"/>
            </w:tcBorders>
            <w:shd w:val="clear" w:color="auto" w:fill="auto"/>
            <w:vAlign w:val="bottom"/>
            <w:hideMark/>
          </w:tcPr>
          <w:p w14:paraId="5B5B3688"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IIED</w:t>
            </w:r>
          </w:p>
        </w:tc>
        <w:tc>
          <w:tcPr>
            <w:tcW w:w="7940" w:type="dxa"/>
            <w:tcBorders>
              <w:top w:val="nil"/>
              <w:left w:val="nil"/>
              <w:bottom w:val="nil"/>
              <w:right w:val="nil"/>
            </w:tcBorders>
            <w:shd w:val="clear" w:color="auto" w:fill="auto"/>
            <w:vAlign w:val="bottom"/>
            <w:hideMark/>
          </w:tcPr>
          <w:p w14:paraId="5547F378"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International Institute for Environment and Development</w:t>
            </w:r>
          </w:p>
        </w:tc>
      </w:tr>
      <w:tr w:rsidR="00AD06F1" w:rsidRPr="00AD06F1" w14:paraId="67AB776D" w14:textId="77777777" w:rsidTr="00AD06F1">
        <w:trPr>
          <w:trHeight w:val="315"/>
        </w:trPr>
        <w:tc>
          <w:tcPr>
            <w:tcW w:w="1260" w:type="dxa"/>
            <w:tcBorders>
              <w:top w:val="nil"/>
              <w:left w:val="nil"/>
              <w:bottom w:val="nil"/>
              <w:right w:val="nil"/>
            </w:tcBorders>
            <w:shd w:val="clear" w:color="auto" w:fill="auto"/>
            <w:vAlign w:val="bottom"/>
            <w:hideMark/>
          </w:tcPr>
          <w:p w14:paraId="6BE76812"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IR</w:t>
            </w:r>
          </w:p>
        </w:tc>
        <w:tc>
          <w:tcPr>
            <w:tcW w:w="7940" w:type="dxa"/>
            <w:tcBorders>
              <w:top w:val="nil"/>
              <w:left w:val="nil"/>
              <w:bottom w:val="nil"/>
              <w:right w:val="nil"/>
            </w:tcBorders>
            <w:shd w:val="clear" w:color="auto" w:fill="auto"/>
            <w:vAlign w:val="bottom"/>
            <w:hideMark/>
          </w:tcPr>
          <w:p w14:paraId="279058CD"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Intermediate Result</w:t>
            </w:r>
          </w:p>
        </w:tc>
      </w:tr>
      <w:tr w:rsidR="00AD06F1" w:rsidRPr="00AD06F1" w14:paraId="61667C10" w14:textId="77777777" w:rsidTr="00AD06F1">
        <w:trPr>
          <w:trHeight w:val="315"/>
        </w:trPr>
        <w:tc>
          <w:tcPr>
            <w:tcW w:w="1260" w:type="dxa"/>
            <w:tcBorders>
              <w:top w:val="nil"/>
              <w:left w:val="nil"/>
              <w:bottom w:val="nil"/>
              <w:right w:val="nil"/>
            </w:tcBorders>
            <w:shd w:val="clear" w:color="auto" w:fill="auto"/>
            <w:vAlign w:val="bottom"/>
            <w:hideMark/>
          </w:tcPr>
          <w:p w14:paraId="38119153"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IS</w:t>
            </w:r>
          </w:p>
        </w:tc>
        <w:tc>
          <w:tcPr>
            <w:tcW w:w="7940" w:type="dxa"/>
            <w:tcBorders>
              <w:top w:val="nil"/>
              <w:left w:val="nil"/>
              <w:bottom w:val="nil"/>
              <w:right w:val="nil"/>
            </w:tcBorders>
            <w:shd w:val="clear" w:color="auto" w:fill="auto"/>
            <w:vAlign w:val="bottom"/>
            <w:hideMark/>
          </w:tcPr>
          <w:p w14:paraId="1500F93E"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Intermediate State</w:t>
            </w:r>
          </w:p>
        </w:tc>
      </w:tr>
      <w:tr w:rsidR="00AD06F1" w:rsidRPr="00AD06F1" w14:paraId="1F176323" w14:textId="77777777" w:rsidTr="00AD06F1">
        <w:trPr>
          <w:trHeight w:val="315"/>
        </w:trPr>
        <w:tc>
          <w:tcPr>
            <w:tcW w:w="1260" w:type="dxa"/>
            <w:tcBorders>
              <w:top w:val="nil"/>
              <w:left w:val="nil"/>
              <w:bottom w:val="nil"/>
              <w:right w:val="nil"/>
            </w:tcBorders>
            <w:shd w:val="clear" w:color="auto" w:fill="auto"/>
            <w:vAlign w:val="bottom"/>
            <w:hideMark/>
          </w:tcPr>
          <w:p w14:paraId="33B26906"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IUCN</w:t>
            </w:r>
          </w:p>
        </w:tc>
        <w:tc>
          <w:tcPr>
            <w:tcW w:w="7940" w:type="dxa"/>
            <w:tcBorders>
              <w:top w:val="nil"/>
              <w:left w:val="nil"/>
              <w:bottom w:val="nil"/>
              <w:right w:val="nil"/>
            </w:tcBorders>
            <w:shd w:val="clear" w:color="auto" w:fill="auto"/>
            <w:vAlign w:val="bottom"/>
            <w:hideMark/>
          </w:tcPr>
          <w:p w14:paraId="5E73E4A4"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The International Union for Conservation of Nature and Natural Resources</w:t>
            </w:r>
          </w:p>
        </w:tc>
      </w:tr>
      <w:tr w:rsidR="00AD06F1" w:rsidRPr="00AD06F1" w14:paraId="581315EF" w14:textId="77777777" w:rsidTr="00AD06F1">
        <w:trPr>
          <w:trHeight w:val="315"/>
        </w:trPr>
        <w:tc>
          <w:tcPr>
            <w:tcW w:w="1260" w:type="dxa"/>
            <w:tcBorders>
              <w:top w:val="nil"/>
              <w:left w:val="nil"/>
              <w:bottom w:val="nil"/>
              <w:right w:val="nil"/>
            </w:tcBorders>
            <w:shd w:val="clear" w:color="auto" w:fill="auto"/>
            <w:vAlign w:val="bottom"/>
            <w:hideMark/>
          </w:tcPr>
          <w:p w14:paraId="5F42FD58"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M&amp;LS</w:t>
            </w:r>
          </w:p>
        </w:tc>
        <w:tc>
          <w:tcPr>
            <w:tcW w:w="7940" w:type="dxa"/>
            <w:tcBorders>
              <w:top w:val="nil"/>
              <w:left w:val="nil"/>
              <w:bottom w:val="nil"/>
              <w:right w:val="nil"/>
            </w:tcBorders>
            <w:shd w:val="clear" w:color="auto" w:fill="auto"/>
            <w:vAlign w:val="bottom"/>
            <w:hideMark/>
          </w:tcPr>
          <w:p w14:paraId="27FE0BB0"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Monitoring and Learning System</w:t>
            </w:r>
          </w:p>
        </w:tc>
      </w:tr>
      <w:tr w:rsidR="00AD06F1" w:rsidRPr="00AD06F1" w14:paraId="35502134" w14:textId="77777777" w:rsidTr="00AD06F1">
        <w:trPr>
          <w:trHeight w:val="315"/>
        </w:trPr>
        <w:tc>
          <w:tcPr>
            <w:tcW w:w="1260" w:type="dxa"/>
            <w:tcBorders>
              <w:top w:val="nil"/>
              <w:left w:val="nil"/>
              <w:bottom w:val="nil"/>
              <w:right w:val="nil"/>
            </w:tcBorders>
            <w:shd w:val="clear" w:color="auto" w:fill="auto"/>
            <w:vAlign w:val="bottom"/>
            <w:hideMark/>
          </w:tcPr>
          <w:p w14:paraId="6F3D5819"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MA&amp;D</w:t>
            </w:r>
          </w:p>
        </w:tc>
        <w:tc>
          <w:tcPr>
            <w:tcW w:w="7940" w:type="dxa"/>
            <w:tcBorders>
              <w:top w:val="nil"/>
              <w:left w:val="nil"/>
              <w:bottom w:val="nil"/>
              <w:right w:val="nil"/>
            </w:tcBorders>
            <w:shd w:val="clear" w:color="auto" w:fill="auto"/>
            <w:vAlign w:val="bottom"/>
            <w:hideMark/>
          </w:tcPr>
          <w:p w14:paraId="1F69B4F7"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Market Analysis and Development</w:t>
            </w:r>
          </w:p>
        </w:tc>
      </w:tr>
      <w:tr w:rsidR="00AD06F1" w:rsidRPr="00AD06F1" w14:paraId="66873BDB" w14:textId="77777777" w:rsidTr="00AD06F1">
        <w:trPr>
          <w:trHeight w:val="315"/>
        </w:trPr>
        <w:tc>
          <w:tcPr>
            <w:tcW w:w="1260" w:type="dxa"/>
            <w:tcBorders>
              <w:top w:val="nil"/>
              <w:left w:val="nil"/>
              <w:bottom w:val="nil"/>
              <w:right w:val="nil"/>
            </w:tcBorders>
            <w:shd w:val="clear" w:color="auto" w:fill="auto"/>
            <w:vAlign w:val="bottom"/>
            <w:hideMark/>
          </w:tcPr>
          <w:p w14:paraId="5E168794"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MTE</w:t>
            </w:r>
          </w:p>
        </w:tc>
        <w:tc>
          <w:tcPr>
            <w:tcW w:w="7940" w:type="dxa"/>
            <w:tcBorders>
              <w:top w:val="nil"/>
              <w:left w:val="nil"/>
              <w:bottom w:val="nil"/>
              <w:right w:val="nil"/>
            </w:tcBorders>
            <w:shd w:val="clear" w:color="auto" w:fill="auto"/>
            <w:vAlign w:val="bottom"/>
            <w:hideMark/>
          </w:tcPr>
          <w:p w14:paraId="215C21BE"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Mid-Term Evaluation</w:t>
            </w:r>
          </w:p>
        </w:tc>
      </w:tr>
      <w:tr w:rsidR="00AD06F1" w:rsidRPr="00AD06F1" w14:paraId="4BC5CCED" w14:textId="77777777" w:rsidTr="00AD06F1">
        <w:trPr>
          <w:trHeight w:val="315"/>
        </w:trPr>
        <w:tc>
          <w:tcPr>
            <w:tcW w:w="1260" w:type="dxa"/>
            <w:tcBorders>
              <w:top w:val="nil"/>
              <w:left w:val="nil"/>
              <w:bottom w:val="nil"/>
              <w:right w:val="nil"/>
            </w:tcBorders>
            <w:shd w:val="clear" w:color="auto" w:fill="auto"/>
            <w:vAlign w:val="bottom"/>
            <w:hideMark/>
          </w:tcPr>
          <w:p w14:paraId="6D10257C"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NTFP</w:t>
            </w:r>
          </w:p>
        </w:tc>
        <w:tc>
          <w:tcPr>
            <w:tcW w:w="7940" w:type="dxa"/>
            <w:tcBorders>
              <w:top w:val="nil"/>
              <w:left w:val="nil"/>
              <w:bottom w:val="nil"/>
              <w:right w:val="nil"/>
            </w:tcBorders>
            <w:shd w:val="clear" w:color="auto" w:fill="auto"/>
            <w:vAlign w:val="bottom"/>
            <w:hideMark/>
          </w:tcPr>
          <w:p w14:paraId="1F7AF997"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Non-Timber Forest Products</w:t>
            </w:r>
          </w:p>
        </w:tc>
      </w:tr>
      <w:tr w:rsidR="00AD06F1" w:rsidRPr="00AD06F1" w14:paraId="61B29C11" w14:textId="77777777" w:rsidTr="00AD06F1">
        <w:trPr>
          <w:trHeight w:val="315"/>
        </w:trPr>
        <w:tc>
          <w:tcPr>
            <w:tcW w:w="1260" w:type="dxa"/>
            <w:tcBorders>
              <w:top w:val="nil"/>
              <w:left w:val="nil"/>
              <w:bottom w:val="nil"/>
              <w:right w:val="nil"/>
            </w:tcBorders>
            <w:shd w:val="clear" w:color="auto" w:fill="auto"/>
            <w:vAlign w:val="bottom"/>
            <w:hideMark/>
          </w:tcPr>
          <w:p w14:paraId="7E538D57"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NVCARD</w:t>
            </w:r>
          </w:p>
        </w:tc>
        <w:tc>
          <w:tcPr>
            <w:tcW w:w="7940" w:type="dxa"/>
            <w:tcBorders>
              <w:top w:val="nil"/>
              <w:left w:val="nil"/>
              <w:bottom w:val="nil"/>
              <w:right w:val="nil"/>
            </w:tcBorders>
            <w:shd w:val="clear" w:color="auto" w:fill="auto"/>
            <w:vAlign w:val="bottom"/>
            <w:hideMark/>
          </w:tcPr>
          <w:p w14:paraId="66623C5D"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 xml:space="preserve">North Vietnam College of Agricultural and Rural Development </w:t>
            </w:r>
          </w:p>
        </w:tc>
      </w:tr>
      <w:tr w:rsidR="00AD06F1" w:rsidRPr="00AD06F1" w14:paraId="3212192A" w14:textId="77777777" w:rsidTr="00AD06F1">
        <w:trPr>
          <w:trHeight w:val="315"/>
        </w:trPr>
        <w:tc>
          <w:tcPr>
            <w:tcW w:w="1260" w:type="dxa"/>
            <w:tcBorders>
              <w:top w:val="nil"/>
              <w:left w:val="nil"/>
              <w:bottom w:val="nil"/>
              <w:right w:val="nil"/>
            </w:tcBorders>
            <w:shd w:val="clear" w:color="auto" w:fill="auto"/>
            <w:vAlign w:val="bottom"/>
            <w:hideMark/>
          </w:tcPr>
          <w:p w14:paraId="1C1A21AD"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PROFOR</w:t>
            </w:r>
          </w:p>
        </w:tc>
        <w:tc>
          <w:tcPr>
            <w:tcW w:w="7940" w:type="dxa"/>
            <w:tcBorders>
              <w:top w:val="nil"/>
              <w:left w:val="nil"/>
              <w:bottom w:val="nil"/>
              <w:right w:val="nil"/>
            </w:tcBorders>
            <w:shd w:val="clear" w:color="auto" w:fill="auto"/>
            <w:vAlign w:val="bottom"/>
            <w:hideMark/>
          </w:tcPr>
          <w:p w14:paraId="318ABA19"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 xml:space="preserve">Program on Forests </w:t>
            </w:r>
          </w:p>
        </w:tc>
      </w:tr>
      <w:tr w:rsidR="00AD06F1" w:rsidRPr="00AD06F1" w14:paraId="64EE3227" w14:textId="77777777" w:rsidTr="00AD06F1">
        <w:trPr>
          <w:trHeight w:val="360"/>
        </w:trPr>
        <w:tc>
          <w:tcPr>
            <w:tcW w:w="1260" w:type="dxa"/>
            <w:tcBorders>
              <w:top w:val="nil"/>
              <w:left w:val="nil"/>
              <w:bottom w:val="nil"/>
              <w:right w:val="nil"/>
            </w:tcBorders>
            <w:shd w:val="clear" w:color="auto" w:fill="auto"/>
            <w:vAlign w:val="bottom"/>
            <w:hideMark/>
          </w:tcPr>
          <w:p w14:paraId="7B5C300E"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RECOFTC</w:t>
            </w:r>
          </w:p>
        </w:tc>
        <w:tc>
          <w:tcPr>
            <w:tcW w:w="7940" w:type="dxa"/>
            <w:tcBorders>
              <w:top w:val="nil"/>
              <w:left w:val="nil"/>
              <w:bottom w:val="nil"/>
              <w:right w:val="nil"/>
            </w:tcBorders>
            <w:shd w:val="clear" w:color="auto" w:fill="auto"/>
            <w:vAlign w:val="bottom"/>
            <w:hideMark/>
          </w:tcPr>
          <w:p w14:paraId="1AAC7416"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The Center for People and Forests</w:t>
            </w:r>
          </w:p>
        </w:tc>
      </w:tr>
      <w:tr w:rsidR="00AD06F1" w:rsidRPr="00AD06F1" w14:paraId="3CDF14B0" w14:textId="77777777" w:rsidTr="00AD06F1">
        <w:trPr>
          <w:trHeight w:val="315"/>
        </w:trPr>
        <w:tc>
          <w:tcPr>
            <w:tcW w:w="1260" w:type="dxa"/>
            <w:tcBorders>
              <w:top w:val="nil"/>
              <w:left w:val="nil"/>
              <w:bottom w:val="nil"/>
              <w:right w:val="nil"/>
            </w:tcBorders>
            <w:shd w:val="clear" w:color="auto" w:fill="auto"/>
            <w:vAlign w:val="bottom"/>
            <w:hideMark/>
          </w:tcPr>
          <w:p w14:paraId="2106EAEC"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SEDP</w:t>
            </w:r>
          </w:p>
        </w:tc>
        <w:tc>
          <w:tcPr>
            <w:tcW w:w="7940" w:type="dxa"/>
            <w:tcBorders>
              <w:top w:val="nil"/>
              <w:left w:val="nil"/>
              <w:bottom w:val="nil"/>
              <w:right w:val="nil"/>
            </w:tcBorders>
            <w:shd w:val="clear" w:color="auto" w:fill="auto"/>
            <w:vAlign w:val="bottom"/>
            <w:hideMark/>
          </w:tcPr>
          <w:p w14:paraId="216F10AA"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Socio-Economic Development Plan</w:t>
            </w:r>
          </w:p>
        </w:tc>
      </w:tr>
      <w:tr w:rsidR="00AD06F1" w:rsidRPr="00AD06F1" w14:paraId="4D211D3D" w14:textId="77777777" w:rsidTr="00AD06F1">
        <w:trPr>
          <w:trHeight w:val="315"/>
        </w:trPr>
        <w:tc>
          <w:tcPr>
            <w:tcW w:w="1260" w:type="dxa"/>
            <w:tcBorders>
              <w:top w:val="nil"/>
              <w:left w:val="nil"/>
              <w:bottom w:val="nil"/>
              <w:right w:val="nil"/>
            </w:tcBorders>
            <w:shd w:val="clear" w:color="auto" w:fill="auto"/>
            <w:vAlign w:val="bottom"/>
            <w:hideMark/>
          </w:tcPr>
          <w:p w14:paraId="55296FFD"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SEDS</w:t>
            </w:r>
          </w:p>
        </w:tc>
        <w:tc>
          <w:tcPr>
            <w:tcW w:w="7940" w:type="dxa"/>
            <w:tcBorders>
              <w:top w:val="nil"/>
              <w:left w:val="nil"/>
              <w:bottom w:val="nil"/>
              <w:right w:val="nil"/>
            </w:tcBorders>
            <w:shd w:val="clear" w:color="auto" w:fill="auto"/>
            <w:vAlign w:val="bottom"/>
            <w:hideMark/>
          </w:tcPr>
          <w:p w14:paraId="31BA24C3"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Socio-Economic Development Strategy</w:t>
            </w:r>
          </w:p>
        </w:tc>
      </w:tr>
      <w:tr w:rsidR="00AD06F1" w:rsidRPr="00AD06F1" w14:paraId="27E57374" w14:textId="77777777" w:rsidTr="00AD06F1">
        <w:trPr>
          <w:trHeight w:val="315"/>
        </w:trPr>
        <w:tc>
          <w:tcPr>
            <w:tcW w:w="1260" w:type="dxa"/>
            <w:tcBorders>
              <w:top w:val="nil"/>
              <w:left w:val="nil"/>
              <w:bottom w:val="nil"/>
              <w:right w:val="nil"/>
            </w:tcBorders>
            <w:shd w:val="clear" w:color="auto" w:fill="auto"/>
            <w:vAlign w:val="bottom"/>
            <w:hideMark/>
          </w:tcPr>
          <w:p w14:paraId="0A6B832E"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SO</w:t>
            </w:r>
          </w:p>
        </w:tc>
        <w:tc>
          <w:tcPr>
            <w:tcW w:w="7940" w:type="dxa"/>
            <w:tcBorders>
              <w:top w:val="nil"/>
              <w:left w:val="nil"/>
              <w:bottom w:val="nil"/>
              <w:right w:val="nil"/>
            </w:tcBorders>
            <w:shd w:val="clear" w:color="auto" w:fill="auto"/>
            <w:vAlign w:val="bottom"/>
            <w:hideMark/>
          </w:tcPr>
          <w:p w14:paraId="59944344"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Strategic Objective</w:t>
            </w:r>
          </w:p>
        </w:tc>
      </w:tr>
      <w:tr w:rsidR="00AD06F1" w:rsidRPr="00AD06F1" w14:paraId="4FAC9BC7" w14:textId="77777777" w:rsidTr="00AD06F1">
        <w:trPr>
          <w:trHeight w:val="315"/>
        </w:trPr>
        <w:tc>
          <w:tcPr>
            <w:tcW w:w="1260" w:type="dxa"/>
            <w:tcBorders>
              <w:top w:val="nil"/>
              <w:left w:val="nil"/>
              <w:bottom w:val="nil"/>
              <w:right w:val="nil"/>
            </w:tcBorders>
            <w:shd w:val="clear" w:color="auto" w:fill="auto"/>
            <w:vAlign w:val="bottom"/>
            <w:hideMark/>
          </w:tcPr>
          <w:p w14:paraId="288AE443"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ToC</w:t>
            </w:r>
          </w:p>
        </w:tc>
        <w:tc>
          <w:tcPr>
            <w:tcW w:w="7940" w:type="dxa"/>
            <w:tcBorders>
              <w:top w:val="nil"/>
              <w:left w:val="nil"/>
              <w:bottom w:val="nil"/>
              <w:right w:val="nil"/>
            </w:tcBorders>
            <w:shd w:val="clear" w:color="auto" w:fill="auto"/>
            <w:vAlign w:val="bottom"/>
            <w:hideMark/>
          </w:tcPr>
          <w:p w14:paraId="73639DE0"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Theory of Change</w:t>
            </w:r>
          </w:p>
        </w:tc>
      </w:tr>
      <w:tr w:rsidR="00AD06F1" w:rsidRPr="00AD06F1" w14:paraId="38574DA0" w14:textId="77777777" w:rsidTr="00AD06F1">
        <w:trPr>
          <w:trHeight w:val="630"/>
        </w:trPr>
        <w:tc>
          <w:tcPr>
            <w:tcW w:w="1260" w:type="dxa"/>
            <w:tcBorders>
              <w:top w:val="nil"/>
              <w:left w:val="nil"/>
              <w:bottom w:val="nil"/>
              <w:right w:val="nil"/>
            </w:tcBorders>
            <w:shd w:val="clear" w:color="auto" w:fill="auto"/>
            <w:vAlign w:val="bottom"/>
            <w:hideMark/>
          </w:tcPr>
          <w:p w14:paraId="2BE0EF72"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UNREDD</w:t>
            </w:r>
          </w:p>
        </w:tc>
        <w:tc>
          <w:tcPr>
            <w:tcW w:w="7940" w:type="dxa"/>
            <w:tcBorders>
              <w:top w:val="nil"/>
              <w:left w:val="nil"/>
              <w:bottom w:val="nil"/>
              <w:right w:val="nil"/>
            </w:tcBorders>
            <w:shd w:val="clear" w:color="auto" w:fill="auto"/>
            <w:vAlign w:val="bottom"/>
            <w:hideMark/>
          </w:tcPr>
          <w:p w14:paraId="6F4EAD32"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The United Nations Programme on Reducing Emissions from Deforestation and Forest Degradation</w:t>
            </w:r>
          </w:p>
        </w:tc>
      </w:tr>
      <w:tr w:rsidR="00AD06F1" w:rsidRPr="00AD06F1" w14:paraId="58230FF7" w14:textId="77777777" w:rsidTr="00AD06F1">
        <w:trPr>
          <w:trHeight w:val="315"/>
        </w:trPr>
        <w:tc>
          <w:tcPr>
            <w:tcW w:w="1260" w:type="dxa"/>
            <w:tcBorders>
              <w:top w:val="nil"/>
              <w:left w:val="nil"/>
              <w:bottom w:val="nil"/>
              <w:right w:val="nil"/>
            </w:tcBorders>
            <w:shd w:val="clear" w:color="auto" w:fill="auto"/>
            <w:vAlign w:val="bottom"/>
            <w:hideMark/>
          </w:tcPr>
          <w:p w14:paraId="0849D3B6"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VNFU</w:t>
            </w:r>
          </w:p>
        </w:tc>
        <w:tc>
          <w:tcPr>
            <w:tcW w:w="7940" w:type="dxa"/>
            <w:tcBorders>
              <w:top w:val="nil"/>
              <w:left w:val="nil"/>
              <w:bottom w:val="nil"/>
              <w:right w:val="nil"/>
            </w:tcBorders>
            <w:shd w:val="clear" w:color="auto" w:fill="auto"/>
            <w:vAlign w:val="bottom"/>
            <w:hideMark/>
          </w:tcPr>
          <w:p w14:paraId="134BA5C4" w14:textId="77777777" w:rsidR="00AD06F1" w:rsidRPr="00AD06F1" w:rsidRDefault="00AD06F1" w:rsidP="00AD06F1">
            <w:pPr>
              <w:jc w:val="left"/>
              <w:rPr>
                <w:rFonts w:ascii="Segoe UI" w:hAnsi="Segoe UI" w:cs="Segoe UI"/>
                <w:color w:val="000000"/>
                <w:sz w:val="21"/>
                <w:szCs w:val="21"/>
                <w:lang w:val="en-US" w:eastAsia="zh-CN"/>
              </w:rPr>
            </w:pPr>
            <w:r w:rsidRPr="00AD06F1">
              <w:rPr>
                <w:rFonts w:ascii="Segoe UI" w:hAnsi="Segoe UI" w:cs="Segoe UI"/>
                <w:color w:val="000000"/>
                <w:sz w:val="21"/>
                <w:szCs w:val="21"/>
                <w:lang w:val="en-US" w:eastAsia="zh-CN"/>
              </w:rPr>
              <w:t>Viet Nam Farmers' Union</w:t>
            </w:r>
          </w:p>
        </w:tc>
      </w:tr>
    </w:tbl>
    <w:p w14:paraId="75E63B9C" w14:textId="275C047B" w:rsidR="0069433F" w:rsidRPr="00043C67" w:rsidRDefault="003D483F">
      <w:pPr>
        <w:jc w:val="left"/>
        <w:rPr>
          <w:rFonts w:ascii="Segoe UI" w:eastAsia="+mn-ea" w:hAnsi="Segoe UI" w:cs="Segoe UI"/>
          <w:spacing w:val="-6"/>
          <w:sz w:val="21"/>
          <w:szCs w:val="21"/>
          <w:lang w:val="en-US"/>
        </w:rPr>
      </w:pPr>
      <w:r w:rsidRPr="00043C67">
        <w:rPr>
          <w:rFonts w:ascii="Segoe UI" w:eastAsia="+mn-ea" w:hAnsi="Segoe UI" w:cs="Segoe UI"/>
          <w:spacing w:val="-6"/>
          <w:sz w:val="21"/>
          <w:szCs w:val="21"/>
          <w:lang w:val="en-US"/>
        </w:rPr>
        <w:t xml:space="preserve"> </w:t>
      </w:r>
      <w:r w:rsidR="0069433F" w:rsidRPr="00043C67">
        <w:rPr>
          <w:rFonts w:ascii="Segoe UI" w:eastAsia="+mn-ea" w:hAnsi="Segoe UI" w:cs="Segoe UI"/>
          <w:spacing w:val="-6"/>
          <w:sz w:val="21"/>
          <w:szCs w:val="21"/>
          <w:lang w:val="en-US"/>
        </w:rPr>
        <w:br w:type="page"/>
      </w:r>
    </w:p>
    <w:p w14:paraId="1C89C0AB" w14:textId="77777777" w:rsidR="00440448" w:rsidRPr="00043C67" w:rsidRDefault="00440448" w:rsidP="007A7CF6">
      <w:pPr>
        <w:jc w:val="left"/>
        <w:rPr>
          <w:rFonts w:ascii="Segoe UI" w:eastAsia="+mn-ea" w:hAnsi="Segoe UI" w:cs="Segoe UI"/>
          <w:spacing w:val="-6"/>
          <w:sz w:val="21"/>
          <w:szCs w:val="21"/>
          <w:lang w:val="en-US"/>
        </w:rPr>
      </w:pPr>
    </w:p>
    <w:sdt>
      <w:sdtPr>
        <w:rPr>
          <w:rFonts w:ascii="Segoe UI" w:eastAsia="Times New Roman" w:hAnsi="Segoe UI" w:cs="Segoe UI"/>
          <w:b w:val="0"/>
          <w:bCs w:val="0"/>
          <w:color w:val="auto"/>
          <w:sz w:val="21"/>
          <w:szCs w:val="21"/>
          <w:lang w:val="fr-FR" w:eastAsia="en-US"/>
        </w:rPr>
        <w:id w:val="-1883543119"/>
        <w:docPartObj>
          <w:docPartGallery w:val="Table of Contents"/>
          <w:docPartUnique/>
        </w:docPartObj>
      </w:sdtPr>
      <w:sdtEndPr>
        <w:rPr>
          <w:noProof/>
        </w:rPr>
      </w:sdtEndPr>
      <w:sdtContent>
        <w:p w14:paraId="6BB1104C" w14:textId="77777777" w:rsidR="00440448" w:rsidRPr="003D483F" w:rsidRDefault="00440448" w:rsidP="00440448">
          <w:pPr>
            <w:pStyle w:val="TOCHeading"/>
            <w:rPr>
              <w:rFonts w:ascii="Segoe UI" w:hAnsi="Segoe UI" w:cs="Segoe UI"/>
              <w:bCs w:val="0"/>
              <w:color w:val="auto"/>
              <w:sz w:val="32"/>
              <w:szCs w:val="32"/>
            </w:rPr>
          </w:pPr>
          <w:r w:rsidRPr="003D483F">
            <w:rPr>
              <w:rFonts w:ascii="Segoe UI" w:hAnsi="Segoe UI" w:cs="Segoe UI"/>
              <w:bCs w:val="0"/>
              <w:color w:val="auto"/>
              <w:sz w:val="32"/>
              <w:szCs w:val="32"/>
            </w:rPr>
            <w:t>Contents</w:t>
          </w:r>
        </w:p>
        <w:p w14:paraId="21957003" w14:textId="77777777" w:rsidR="001C1A7D" w:rsidRDefault="00C32F26">
          <w:pPr>
            <w:pStyle w:val="TOC1"/>
            <w:tabs>
              <w:tab w:val="right" w:leader="dot" w:pos="8296"/>
            </w:tabs>
            <w:rPr>
              <w:rFonts w:asciiTheme="minorHAnsi" w:eastAsiaTheme="minorEastAsia" w:hAnsiTheme="minorHAnsi" w:cstheme="minorBidi"/>
              <w:b w:val="0"/>
              <w:noProof/>
              <w:sz w:val="22"/>
              <w:szCs w:val="22"/>
              <w:lang w:val="en-US" w:eastAsia="zh-CN"/>
            </w:rPr>
          </w:pPr>
          <w:r w:rsidRPr="00043C67">
            <w:rPr>
              <w:rFonts w:ascii="Segoe UI" w:hAnsi="Segoe UI" w:cs="Segoe UI"/>
              <w:b w:val="0"/>
              <w:sz w:val="21"/>
              <w:szCs w:val="21"/>
              <w:lang w:val="en-US"/>
            </w:rPr>
            <w:fldChar w:fldCharType="begin"/>
          </w:r>
          <w:r w:rsidR="00440448" w:rsidRPr="00043C67">
            <w:rPr>
              <w:rFonts w:ascii="Segoe UI" w:hAnsi="Segoe UI" w:cs="Segoe UI"/>
              <w:b w:val="0"/>
              <w:sz w:val="21"/>
              <w:szCs w:val="21"/>
              <w:lang w:val="en-US"/>
            </w:rPr>
            <w:instrText xml:space="preserve"> TOC \o "1-3" \h \z \u </w:instrText>
          </w:r>
          <w:r w:rsidRPr="00043C67">
            <w:rPr>
              <w:rFonts w:ascii="Segoe UI" w:hAnsi="Segoe UI" w:cs="Segoe UI"/>
              <w:b w:val="0"/>
              <w:sz w:val="21"/>
              <w:szCs w:val="21"/>
              <w:lang w:val="en-US"/>
            </w:rPr>
            <w:fldChar w:fldCharType="separate"/>
          </w:r>
          <w:hyperlink w:anchor="_Toc456035584" w:history="1">
            <w:r w:rsidR="001C1A7D" w:rsidRPr="00911644">
              <w:rPr>
                <w:rStyle w:val="Hyperlink"/>
                <w:rFonts w:ascii="Segoe UI" w:hAnsi="Segoe UI"/>
                <w:noProof/>
                <w:lang w:val="en-US"/>
              </w:rPr>
              <w:t>Acronyms and abbreviations</w:t>
            </w:r>
            <w:r w:rsidR="001C1A7D">
              <w:rPr>
                <w:noProof/>
                <w:webHidden/>
              </w:rPr>
              <w:tab/>
            </w:r>
            <w:r w:rsidR="001C1A7D">
              <w:rPr>
                <w:noProof/>
                <w:webHidden/>
              </w:rPr>
              <w:fldChar w:fldCharType="begin"/>
            </w:r>
            <w:r w:rsidR="001C1A7D">
              <w:rPr>
                <w:noProof/>
                <w:webHidden/>
              </w:rPr>
              <w:instrText xml:space="preserve"> PAGEREF _Toc456035584 \h </w:instrText>
            </w:r>
            <w:r w:rsidR="001C1A7D">
              <w:rPr>
                <w:noProof/>
                <w:webHidden/>
              </w:rPr>
            </w:r>
            <w:r w:rsidR="001C1A7D">
              <w:rPr>
                <w:noProof/>
                <w:webHidden/>
              </w:rPr>
              <w:fldChar w:fldCharType="separate"/>
            </w:r>
            <w:r w:rsidR="00DB5420">
              <w:rPr>
                <w:noProof/>
                <w:webHidden/>
              </w:rPr>
              <w:t>ii</w:t>
            </w:r>
            <w:r w:rsidR="001C1A7D">
              <w:rPr>
                <w:noProof/>
                <w:webHidden/>
              </w:rPr>
              <w:fldChar w:fldCharType="end"/>
            </w:r>
          </w:hyperlink>
        </w:p>
        <w:p w14:paraId="7CF6E22D" w14:textId="77777777" w:rsidR="001C1A7D" w:rsidRDefault="00754BFE">
          <w:pPr>
            <w:pStyle w:val="TOC1"/>
            <w:tabs>
              <w:tab w:val="left" w:pos="480"/>
              <w:tab w:val="right" w:leader="dot" w:pos="8296"/>
            </w:tabs>
            <w:rPr>
              <w:rFonts w:asciiTheme="minorHAnsi" w:eastAsiaTheme="minorEastAsia" w:hAnsiTheme="minorHAnsi" w:cstheme="minorBidi"/>
              <w:b w:val="0"/>
              <w:noProof/>
              <w:sz w:val="22"/>
              <w:szCs w:val="22"/>
              <w:lang w:val="en-US" w:eastAsia="zh-CN"/>
            </w:rPr>
          </w:pPr>
          <w:hyperlink w:anchor="_Toc456035585" w:history="1">
            <w:r w:rsidR="001C1A7D" w:rsidRPr="00911644">
              <w:rPr>
                <w:rStyle w:val="Hyperlink"/>
                <w:rFonts w:ascii="Segoe UI" w:hAnsi="Segoe UI"/>
                <w:noProof/>
                <w:lang w:val="en-US"/>
              </w:rPr>
              <w:t>1</w:t>
            </w:r>
            <w:r w:rsidR="001C1A7D">
              <w:rPr>
                <w:rFonts w:asciiTheme="minorHAnsi" w:eastAsiaTheme="minorEastAsia" w:hAnsiTheme="minorHAnsi" w:cstheme="minorBidi"/>
                <w:b w:val="0"/>
                <w:noProof/>
                <w:sz w:val="22"/>
                <w:szCs w:val="22"/>
                <w:lang w:val="en-US" w:eastAsia="zh-CN"/>
              </w:rPr>
              <w:tab/>
            </w:r>
            <w:r w:rsidR="001C1A7D" w:rsidRPr="00911644">
              <w:rPr>
                <w:rStyle w:val="Hyperlink"/>
                <w:rFonts w:ascii="Segoe UI" w:hAnsi="Segoe UI"/>
                <w:noProof/>
              </w:rPr>
              <w:t>Introduction</w:t>
            </w:r>
            <w:r w:rsidR="001C1A7D">
              <w:rPr>
                <w:noProof/>
                <w:webHidden/>
              </w:rPr>
              <w:tab/>
            </w:r>
            <w:r w:rsidR="001C1A7D">
              <w:rPr>
                <w:noProof/>
                <w:webHidden/>
              </w:rPr>
              <w:fldChar w:fldCharType="begin"/>
            </w:r>
            <w:r w:rsidR="001C1A7D">
              <w:rPr>
                <w:noProof/>
                <w:webHidden/>
              </w:rPr>
              <w:instrText xml:space="preserve"> PAGEREF _Toc456035585 \h </w:instrText>
            </w:r>
            <w:r w:rsidR="001C1A7D">
              <w:rPr>
                <w:noProof/>
                <w:webHidden/>
              </w:rPr>
            </w:r>
            <w:r w:rsidR="001C1A7D">
              <w:rPr>
                <w:noProof/>
                <w:webHidden/>
              </w:rPr>
              <w:fldChar w:fldCharType="separate"/>
            </w:r>
            <w:r w:rsidR="00DB5420">
              <w:rPr>
                <w:noProof/>
                <w:webHidden/>
              </w:rPr>
              <w:t>1</w:t>
            </w:r>
            <w:r w:rsidR="001C1A7D">
              <w:rPr>
                <w:noProof/>
                <w:webHidden/>
              </w:rPr>
              <w:fldChar w:fldCharType="end"/>
            </w:r>
          </w:hyperlink>
        </w:p>
        <w:p w14:paraId="264FD64E" w14:textId="77777777" w:rsidR="001C1A7D" w:rsidRDefault="00754BFE">
          <w:pPr>
            <w:pStyle w:val="TOC2"/>
            <w:tabs>
              <w:tab w:val="left" w:pos="960"/>
              <w:tab w:val="right" w:leader="dot" w:pos="8296"/>
            </w:tabs>
            <w:rPr>
              <w:rFonts w:asciiTheme="minorHAnsi" w:eastAsiaTheme="minorEastAsia" w:hAnsiTheme="minorHAnsi" w:cstheme="minorBidi"/>
              <w:b w:val="0"/>
              <w:noProof/>
              <w:lang w:val="en-US" w:eastAsia="zh-CN"/>
            </w:rPr>
          </w:pPr>
          <w:hyperlink w:anchor="_Toc456035586" w:history="1">
            <w:r w:rsidR="001C1A7D" w:rsidRPr="00911644">
              <w:rPr>
                <w:rStyle w:val="Hyperlink"/>
                <w:noProof/>
                <w:lang w:val="en-US"/>
              </w:rPr>
              <w:t>1.1</w:t>
            </w:r>
            <w:r w:rsidR="001C1A7D">
              <w:rPr>
                <w:rFonts w:asciiTheme="minorHAnsi" w:eastAsiaTheme="minorEastAsia" w:hAnsiTheme="minorHAnsi" w:cstheme="minorBidi"/>
                <w:b w:val="0"/>
                <w:noProof/>
                <w:lang w:val="en-US" w:eastAsia="zh-CN"/>
              </w:rPr>
              <w:tab/>
            </w:r>
            <w:r w:rsidR="001C1A7D" w:rsidRPr="00911644">
              <w:rPr>
                <w:rStyle w:val="Hyperlink"/>
                <w:noProof/>
                <w:lang w:val="en-US"/>
              </w:rPr>
              <w:t>Purpose of the evaluation</w:t>
            </w:r>
            <w:r w:rsidR="001C1A7D">
              <w:rPr>
                <w:noProof/>
                <w:webHidden/>
              </w:rPr>
              <w:tab/>
            </w:r>
            <w:r w:rsidR="001C1A7D">
              <w:rPr>
                <w:noProof/>
                <w:webHidden/>
              </w:rPr>
              <w:fldChar w:fldCharType="begin"/>
            </w:r>
            <w:r w:rsidR="001C1A7D">
              <w:rPr>
                <w:noProof/>
                <w:webHidden/>
              </w:rPr>
              <w:instrText xml:space="preserve"> PAGEREF _Toc456035586 \h </w:instrText>
            </w:r>
            <w:r w:rsidR="001C1A7D">
              <w:rPr>
                <w:noProof/>
                <w:webHidden/>
              </w:rPr>
            </w:r>
            <w:r w:rsidR="001C1A7D">
              <w:rPr>
                <w:noProof/>
                <w:webHidden/>
              </w:rPr>
              <w:fldChar w:fldCharType="separate"/>
            </w:r>
            <w:r w:rsidR="00DB5420">
              <w:rPr>
                <w:noProof/>
                <w:webHidden/>
              </w:rPr>
              <w:t>1</w:t>
            </w:r>
            <w:r w:rsidR="001C1A7D">
              <w:rPr>
                <w:noProof/>
                <w:webHidden/>
              </w:rPr>
              <w:fldChar w:fldCharType="end"/>
            </w:r>
          </w:hyperlink>
        </w:p>
        <w:p w14:paraId="5FDD2ED9" w14:textId="77777777" w:rsidR="001C1A7D" w:rsidRDefault="00754BFE">
          <w:pPr>
            <w:pStyle w:val="TOC2"/>
            <w:tabs>
              <w:tab w:val="left" w:pos="960"/>
              <w:tab w:val="right" w:leader="dot" w:pos="8296"/>
            </w:tabs>
            <w:rPr>
              <w:rFonts w:asciiTheme="minorHAnsi" w:eastAsiaTheme="minorEastAsia" w:hAnsiTheme="minorHAnsi" w:cstheme="minorBidi"/>
              <w:b w:val="0"/>
              <w:noProof/>
              <w:lang w:val="en-US" w:eastAsia="zh-CN"/>
            </w:rPr>
          </w:pPr>
          <w:hyperlink w:anchor="_Toc456035587" w:history="1">
            <w:r w:rsidR="001C1A7D" w:rsidRPr="00911644">
              <w:rPr>
                <w:rStyle w:val="Hyperlink"/>
                <w:noProof/>
                <w:lang w:val="en-US"/>
              </w:rPr>
              <w:t>1.2</w:t>
            </w:r>
            <w:r w:rsidR="001C1A7D">
              <w:rPr>
                <w:rFonts w:asciiTheme="minorHAnsi" w:eastAsiaTheme="minorEastAsia" w:hAnsiTheme="minorHAnsi" w:cstheme="minorBidi"/>
                <w:b w:val="0"/>
                <w:noProof/>
                <w:lang w:val="en-US" w:eastAsia="zh-CN"/>
              </w:rPr>
              <w:tab/>
            </w:r>
            <w:r w:rsidR="001C1A7D" w:rsidRPr="00911644">
              <w:rPr>
                <w:rStyle w:val="Hyperlink"/>
                <w:noProof/>
                <w:lang w:val="en-US"/>
              </w:rPr>
              <w:t>Intended users</w:t>
            </w:r>
            <w:r w:rsidR="001C1A7D">
              <w:rPr>
                <w:noProof/>
                <w:webHidden/>
              </w:rPr>
              <w:tab/>
            </w:r>
            <w:r w:rsidR="001C1A7D">
              <w:rPr>
                <w:noProof/>
                <w:webHidden/>
              </w:rPr>
              <w:fldChar w:fldCharType="begin"/>
            </w:r>
            <w:r w:rsidR="001C1A7D">
              <w:rPr>
                <w:noProof/>
                <w:webHidden/>
              </w:rPr>
              <w:instrText xml:space="preserve"> PAGEREF _Toc456035587 \h </w:instrText>
            </w:r>
            <w:r w:rsidR="001C1A7D">
              <w:rPr>
                <w:noProof/>
                <w:webHidden/>
              </w:rPr>
            </w:r>
            <w:r w:rsidR="001C1A7D">
              <w:rPr>
                <w:noProof/>
                <w:webHidden/>
              </w:rPr>
              <w:fldChar w:fldCharType="separate"/>
            </w:r>
            <w:r w:rsidR="00DB5420">
              <w:rPr>
                <w:noProof/>
                <w:webHidden/>
              </w:rPr>
              <w:t>2</w:t>
            </w:r>
            <w:r w:rsidR="001C1A7D">
              <w:rPr>
                <w:noProof/>
                <w:webHidden/>
              </w:rPr>
              <w:fldChar w:fldCharType="end"/>
            </w:r>
          </w:hyperlink>
        </w:p>
        <w:p w14:paraId="435B23BB" w14:textId="77777777" w:rsidR="001C1A7D" w:rsidRDefault="00754BFE">
          <w:pPr>
            <w:pStyle w:val="TOC2"/>
            <w:tabs>
              <w:tab w:val="left" w:pos="960"/>
              <w:tab w:val="right" w:leader="dot" w:pos="8296"/>
            </w:tabs>
            <w:rPr>
              <w:rFonts w:asciiTheme="minorHAnsi" w:eastAsiaTheme="minorEastAsia" w:hAnsiTheme="minorHAnsi" w:cstheme="minorBidi"/>
              <w:b w:val="0"/>
              <w:noProof/>
              <w:lang w:val="en-US" w:eastAsia="zh-CN"/>
            </w:rPr>
          </w:pPr>
          <w:hyperlink w:anchor="_Toc456035588" w:history="1">
            <w:r w:rsidR="001C1A7D" w:rsidRPr="00911644">
              <w:rPr>
                <w:rStyle w:val="Hyperlink"/>
                <w:noProof/>
                <w:lang w:val="en-US"/>
              </w:rPr>
              <w:t>1.3</w:t>
            </w:r>
            <w:r w:rsidR="001C1A7D">
              <w:rPr>
                <w:rFonts w:asciiTheme="minorHAnsi" w:eastAsiaTheme="minorEastAsia" w:hAnsiTheme="minorHAnsi" w:cstheme="minorBidi"/>
                <w:b w:val="0"/>
                <w:noProof/>
                <w:lang w:val="en-US" w:eastAsia="zh-CN"/>
              </w:rPr>
              <w:tab/>
            </w:r>
            <w:r w:rsidR="001C1A7D" w:rsidRPr="00911644">
              <w:rPr>
                <w:rStyle w:val="Hyperlink"/>
                <w:noProof/>
                <w:lang w:val="en-US"/>
              </w:rPr>
              <w:t>Scope and objective of the evaluation</w:t>
            </w:r>
            <w:r w:rsidR="001C1A7D">
              <w:rPr>
                <w:noProof/>
                <w:webHidden/>
              </w:rPr>
              <w:tab/>
            </w:r>
            <w:r w:rsidR="001C1A7D">
              <w:rPr>
                <w:noProof/>
                <w:webHidden/>
              </w:rPr>
              <w:fldChar w:fldCharType="begin"/>
            </w:r>
            <w:r w:rsidR="001C1A7D">
              <w:rPr>
                <w:noProof/>
                <w:webHidden/>
              </w:rPr>
              <w:instrText xml:space="preserve"> PAGEREF _Toc456035588 \h </w:instrText>
            </w:r>
            <w:r w:rsidR="001C1A7D">
              <w:rPr>
                <w:noProof/>
                <w:webHidden/>
              </w:rPr>
            </w:r>
            <w:r w:rsidR="001C1A7D">
              <w:rPr>
                <w:noProof/>
                <w:webHidden/>
              </w:rPr>
              <w:fldChar w:fldCharType="separate"/>
            </w:r>
            <w:r w:rsidR="00DB5420">
              <w:rPr>
                <w:noProof/>
                <w:webHidden/>
              </w:rPr>
              <w:t>2</w:t>
            </w:r>
            <w:r w:rsidR="001C1A7D">
              <w:rPr>
                <w:noProof/>
                <w:webHidden/>
              </w:rPr>
              <w:fldChar w:fldCharType="end"/>
            </w:r>
          </w:hyperlink>
        </w:p>
        <w:p w14:paraId="1A76A22A" w14:textId="77777777" w:rsidR="001C1A7D" w:rsidRDefault="00754BFE">
          <w:pPr>
            <w:pStyle w:val="TOC2"/>
            <w:tabs>
              <w:tab w:val="left" w:pos="960"/>
              <w:tab w:val="right" w:leader="dot" w:pos="8296"/>
            </w:tabs>
            <w:rPr>
              <w:rFonts w:asciiTheme="minorHAnsi" w:eastAsiaTheme="minorEastAsia" w:hAnsiTheme="minorHAnsi" w:cstheme="minorBidi"/>
              <w:b w:val="0"/>
              <w:noProof/>
              <w:lang w:val="en-US" w:eastAsia="zh-CN"/>
            </w:rPr>
          </w:pPr>
          <w:hyperlink w:anchor="_Toc456035589" w:history="1">
            <w:r w:rsidR="001C1A7D" w:rsidRPr="00911644">
              <w:rPr>
                <w:rStyle w:val="Hyperlink"/>
                <w:noProof/>
                <w:lang w:val="en-US"/>
              </w:rPr>
              <w:t>1.4</w:t>
            </w:r>
            <w:r w:rsidR="001C1A7D">
              <w:rPr>
                <w:rFonts w:asciiTheme="minorHAnsi" w:eastAsiaTheme="minorEastAsia" w:hAnsiTheme="minorHAnsi" w:cstheme="minorBidi"/>
                <w:b w:val="0"/>
                <w:noProof/>
                <w:lang w:val="en-US" w:eastAsia="zh-CN"/>
              </w:rPr>
              <w:tab/>
            </w:r>
            <w:r w:rsidR="001C1A7D" w:rsidRPr="00911644">
              <w:rPr>
                <w:rStyle w:val="Hyperlink"/>
                <w:noProof/>
                <w:lang w:val="en-US"/>
              </w:rPr>
              <w:t>Methodology</w:t>
            </w:r>
            <w:r w:rsidR="001C1A7D">
              <w:rPr>
                <w:noProof/>
                <w:webHidden/>
              </w:rPr>
              <w:tab/>
            </w:r>
            <w:r w:rsidR="001C1A7D">
              <w:rPr>
                <w:noProof/>
                <w:webHidden/>
              </w:rPr>
              <w:fldChar w:fldCharType="begin"/>
            </w:r>
            <w:r w:rsidR="001C1A7D">
              <w:rPr>
                <w:noProof/>
                <w:webHidden/>
              </w:rPr>
              <w:instrText xml:space="preserve"> PAGEREF _Toc456035589 \h </w:instrText>
            </w:r>
            <w:r w:rsidR="001C1A7D">
              <w:rPr>
                <w:noProof/>
                <w:webHidden/>
              </w:rPr>
            </w:r>
            <w:r w:rsidR="001C1A7D">
              <w:rPr>
                <w:noProof/>
                <w:webHidden/>
              </w:rPr>
              <w:fldChar w:fldCharType="separate"/>
            </w:r>
            <w:r w:rsidR="00DB5420">
              <w:rPr>
                <w:noProof/>
                <w:webHidden/>
              </w:rPr>
              <w:t>3</w:t>
            </w:r>
            <w:r w:rsidR="001C1A7D">
              <w:rPr>
                <w:noProof/>
                <w:webHidden/>
              </w:rPr>
              <w:fldChar w:fldCharType="end"/>
            </w:r>
          </w:hyperlink>
        </w:p>
        <w:p w14:paraId="5437E7F1" w14:textId="77777777" w:rsidR="001C1A7D" w:rsidRDefault="00754BFE">
          <w:pPr>
            <w:pStyle w:val="TOC1"/>
            <w:tabs>
              <w:tab w:val="left" w:pos="480"/>
              <w:tab w:val="right" w:leader="dot" w:pos="8296"/>
            </w:tabs>
            <w:rPr>
              <w:rFonts w:asciiTheme="minorHAnsi" w:eastAsiaTheme="minorEastAsia" w:hAnsiTheme="minorHAnsi" w:cstheme="minorBidi"/>
              <w:b w:val="0"/>
              <w:noProof/>
              <w:sz w:val="22"/>
              <w:szCs w:val="22"/>
              <w:lang w:val="en-US" w:eastAsia="zh-CN"/>
            </w:rPr>
          </w:pPr>
          <w:hyperlink w:anchor="_Toc456035590" w:history="1">
            <w:r w:rsidR="001C1A7D" w:rsidRPr="00911644">
              <w:rPr>
                <w:rStyle w:val="Hyperlink"/>
                <w:rFonts w:ascii="Segoe UI" w:hAnsi="Segoe UI"/>
                <w:noProof/>
                <w:lang w:val="en-US"/>
              </w:rPr>
              <w:t>2</w:t>
            </w:r>
            <w:r w:rsidR="001C1A7D">
              <w:rPr>
                <w:rFonts w:asciiTheme="minorHAnsi" w:eastAsiaTheme="minorEastAsia" w:hAnsiTheme="minorHAnsi" w:cstheme="minorBidi"/>
                <w:b w:val="0"/>
                <w:noProof/>
                <w:sz w:val="22"/>
                <w:szCs w:val="22"/>
                <w:lang w:val="en-US" w:eastAsia="zh-CN"/>
              </w:rPr>
              <w:tab/>
            </w:r>
            <w:r w:rsidR="001C1A7D" w:rsidRPr="00911644">
              <w:rPr>
                <w:rStyle w:val="Hyperlink"/>
                <w:rFonts w:ascii="Segoe UI" w:hAnsi="Segoe UI"/>
                <w:noProof/>
                <w:lang w:val="en-US"/>
              </w:rPr>
              <w:t>Background and context of the programme</w:t>
            </w:r>
            <w:r w:rsidR="001C1A7D">
              <w:rPr>
                <w:noProof/>
                <w:webHidden/>
              </w:rPr>
              <w:tab/>
            </w:r>
            <w:r w:rsidR="001C1A7D">
              <w:rPr>
                <w:noProof/>
                <w:webHidden/>
              </w:rPr>
              <w:fldChar w:fldCharType="begin"/>
            </w:r>
            <w:r w:rsidR="001C1A7D">
              <w:rPr>
                <w:noProof/>
                <w:webHidden/>
              </w:rPr>
              <w:instrText xml:space="preserve"> PAGEREF _Toc456035590 \h </w:instrText>
            </w:r>
            <w:r w:rsidR="001C1A7D">
              <w:rPr>
                <w:noProof/>
                <w:webHidden/>
              </w:rPr>
            </w:r>
            <w:r w:rsidR="001C1A7D">
              <w:rPr>
                <w:noProof/>
                <w:webHidden/>
              </w:rPr>
              <w:fldChar w:fldCharType="separate"/>
            </w:r>
            <w:r w:rsidR="00DB5420">
              <w:rPr>
                <w:noProof/>
                <w:webHidden/>
              </w:rPr>
              <w:t>5</w:t>
            </w:r>
            <w:r w:rsidR="001C1A7D">
              <w:rPr>
                <w:noProof/>
                <w:webHidden/>
              </w:rPr>
              <w:fldChar w:fldCharType="end"/>
            </w:r>
          </w:hyperlink>
        </w:p>
        <w:p w14:paraId="7FC9FBB6" w14:textId="77777777" w:rsidR="001C1A7D" w:rsidRDefault="00754BFE">
          <w:pPr>
            <w:pStyle w:val="TOC2"/>
            <w:tabs>
              <w:tab w:val="left" w:pos="960"/>
              <w:tab w:val="right" w:leader="dot" w:pos="8296"/>
            </w:tabs>
            <w:rPr>
              <w:rFonts w:asciiTheme="minorHAnsi" w:eastAsiaTheme="minorEastAsia" w:hAnsiTheme="minorHAnsi" w:cstheme="minorBidi"/>
              <w:b w:val="0"/>
              <w:noProof/>
              <w:lang w:val="en-US" w:eastAsia="zh-CN"/>
            </w:rPr>
          </w:pPr>
          <w:hyperlink w:anchor="_Toc456035591" w:history="1">
            <w:r w:rsidR="001C1A7D" w:rsidRPr="00911644">
              <w:rPr>
                <w:rStyle w:val="Hyperlink"/>
                <w:noProof/>
                <w:lang w:val="en-US"/>
              </w:rPr>
              <w:t>2.1</w:t>
            </w:r>
            <w:r w:rsidR="001C1A7D">
              <w:rPr>
                <w:rFonts w:asciiTheme="minorHAnsi" w:eastAsiaTheme="minorEastAsia" w:hAnsiTheme="minorHAnsi" w:cstheme="minorBidi"/>
                <w:b w:val="0"/>
                <w:noProof/>
                <w:lang w:val="en-US" w:eastAsia="zh-CN"/>
              </w:rPr>
              <w:tab/>
            </w:r>
            <w:r w:rsidR="001C1A7D" w:rsidRPr="00911644">
              <w:rPr>
                <w:rStyle w:val="Hyperlink"/>
                <w:noProof/>
                <w:lang w:val="en-US"/>
              </w:rPr>
              <w:t>Context of the Viet Nam FFF programme</w:t>
            </w:r>
            <w:r w:rsidR="001C1A7D">
              <w:rPr>
                <w:noProof/>
                <w:webHidden/>
              </w:rPr>
              <w:tab/>
            </w:r>
            <w:r w:rsidR="001C1A7D">
              <w:rPr>
                <w:noProof/>
                <w:webHidden/>
              </w:rPr>
              <w:fldChar w:fldCharType="begin"/>
            </w:r>
            <w:r w:rsidR="001C1A7D">
              <w:rPr>
                <w:noProof/>
                <w:webHidden/>
              </w:rPr>
              <w:instrText xml:space="preserve"> PAGEREF _Toc456035591 \h </w:instrText>
            </w:r>
            <w:r w:rsidR="001C1A7D">
              <w:rPr>
                <w:noProof/>
                <w:webHidden/>
              </w:rPr>
            </w:r>
            <w:r w:rsidR="001C1A7D">
              <w:rPr>
                <w:noProof/>
                <w:webHidden/>
              </w:rPr>
              <w:fldChar w:fldCharType="separate"/>
            </w:r>
            <w:r w:rsidR="00DB5420">
              <w:rPr>
                <w:noProof/>
                <w:webHidden/>
              </w:rPr>
              <w:t>5</w:t>
            </w:r>
            <w:r w:rsidR="001C1A7D">
              <w:rPr>
                <w:noProof/>
                <w:webHidden/>
              </w:rPr>
              <w:fldChar w:fldCharType="end"/>
            </w:r>
          </w:hyperlink>
        </w:p>
        <w:p w14:paraId="02CA7C4B" w14:textId="77777777" w:rsidR="001C1A7D" w:rsidRDefault="00754BFE">
          <w:pPr>
            <w:pStyle w:val="TOC2"/>
            <w:tabs>
              <w:tab w:val="left" w:pos="960"/>
              <w:tab w:val="right" w:leader="dot" w:pos="8296"/>
            </w:tabs>
            <w:rPr>
              <w:rFonts w:asciiTheme="minorHAnsi" w:eastAsiaTheme="minorEastAsia" w:hAnsiTheme="minorHAnsi" w:cstheme="minorBidi"/>
              <w:b w:val="0"/>
              <w:noProof/>
              <w:lang w:val="en-US" w:eastAsia="zh-CN"/>
            </w:rPr>
          </w:pPr>
          <w:hyperlink w:anchor="_Toc456035592" w:history="1">
            <w:r w:rsidR="001C1A7D" w:rsidRPr="00911644">
              <w:rPr>
                <w:rStyle w:val="Hyperlink"/>
                <w:noProof/>
                <w:lang w:val="en-US"/>
              </w:rPr>
              <w:t>2.2</w:t>
            </w:r>
            <w:r w:rsidR="001C1A7D">
              <w:rPr>
                <w:rFonts w:asciiTheme="minorHAnsi" w:eastAsiaTheme="minorEastAsia" w:hAnsiTheme="minorHAnsi" w:cstheme="minorBidi"/>
                <w:b w:val="0"/>
                <w:noProof/>
                <w:lang w:val="en-US" w:eastAsia="zh-CN"/>
              </w:rPr>
              <w:tab/>
            </w:r>
            <w:r w:rsidR="001C1A7D" w:rsidRPr="00911644">
              <w:rPr>
                <w:rStyle w:val="Hyperlink"/>
                <w:noProof/>
                <w:lang w:val="en-US"/>
              </w:rPr>
              <w:t>Reconstruction of a contextualized FFF Theory of Change at country level</w:t>
            </w:r>
            <w:r w:rsidR="001C1A7D">
              <w:rPr>
                <w:noProof/>
                <w:webHidden/>
              </w:rPr>
              <w:tab/>
            </w:r>
            <w:r w:rsidR="001C1A7D">
              <w:rPr>
                <w:noProof/>
                <w:webHidden/>
              </w:rPr>
              <w:fldChar w:fldCharType="begin"/>
            </w:r>
            <w:r w:rsidR="001C1A7D">
              <w:rPr>
                <w:noProof/>
                <w:webHidden/>
              </w:rPr>
              <w:instrText xml:space="preserve"> PAGEREF _Toc456035592 \h </w:instrText>
            </w:r>
            <w:r w:rsidR="001C1A7D">
              <w:rPr>
                <w:noProof/>
                <w:webHidden/>
              </w:rPr>
            </w:r>
            <w:r w:rsidR="001C1A7D">
              <w:rPr>
                <w:noProof/>
                <w:webHidden/>
              </w:rPr>
              <w:fldChar w:fldCharType="separate"/>
            </w:r>
            <w:r w:rsidR="00DB5420">
              <w:rPr>
                <w:noProof/>
                <w:webHidden/>
              </w:rPr>
              <w:t>7</w:t>
            </w:r>
            <w:r w:rsidR="001C1A7D">
              <w:rPr>
                <w:noProof/>
                <w:webHidden/>
              </w:rPr>
              <w:fldChar w:fldCharType="end"/>
            </w:r>
          </w:hyperlink>
        </w:p>
        <w:p w14:paraId="2D0EF06F" w14:textId="77777777" w:rsidR="001C1A7D" w:rsidRDefault="00754BFE">
          <w:pPr>
            <w:pStyle w:val="TOC1"/>
            <w:tabs>
              <w:tab w:val="left" w:pos="480"/>
              <w:tab w:val="right" w:leader="dot" w:pos="8296"/>
            </w:tabs>
            <w:rPr>
              <w:rFonts w:asciiTheme="minorHAnsi" w:eastAsiaTheme="minorEastAsia" w:hAnsiTheme="minorHAnsi" w:cstheme="minorBidi"/>
              <w:b w:val="0"/>
              <w:noProof/>
              <w:sz w:val="22"/>
              <w:szCs w:val="22"/>
              <w:lang w:val="en-US" w:eastAsia="zh-CN"/>
            </w:rPr>
          </w:pPr>
          <w:hyperlink w:anchor="_Toc456035593" w:history="1">
            <w:r w:rsidR="001C1A7D" w:rsidRPr="00911644">
              <w:rPr>
                <w:rStyle w:val="Hyperlink"/>
                <w:rFonts w:ascii="Segoe UI" w:hAnsi="Segoe UI"/>
                <w:noProof/>
                <w:lang w:val="en-US"/>
              </w:rPr>
              <w:t>3</w:t>
            </w:r>
            <w:r w:rsidR="001C1A7D">
              <w:rPr>
                <w:rFonts w:asciiTheme="minorHAnsi" w:eastAsiaTheme="minorEastAsia" w:hAnsiTheme="minorHAnsi" w:cstheme="minorBidi"/>
                <w:b w:val="0"/>
                <w:noProof/>
                <w:sz w:val="22"/>
                <w:szCs w:val="22"/>
                <w:lang w:val="en-US" w:eastAsia="zh-CN"/>
              </w:rPr>
              <w:tab/>
            </w:r>
            <w:r w:rsidR="001C1A7D" w:rsidRPr="00911644">
              <w:rPr>
                <w:rStyle w:val="Hyperlink"/>
                <w:rFonts w:ascii="Segoe UI" w:eastAsia="Cambria" w:hAnsi="Segoe UI"/>
                <w:noProof/>
                <w:lang w:val="en-US"/>
              </w:rPr>
              <w:t>Evaluation questions: key findings</w:t>
            </w:r>
            <w:r w:rsidR="001C1A7D">
              <w:rPr>
                <w:noProof/>
                <w:webHidden/>
              </w:rPr>
              <w:tab/>
            </w:r>
            <w:r w:rsidR="001C1A7D">
              <w:rPr>
                <w:noProof/>
                <w:webHidden/>
              </w:rPr>
              <w:fldChar w:fldCharType="begin"/>
            </w:r>
            <w:r w:rsidR="001C1A7D">
              <w:rPr>
                <w:noProof/>
                <w:webHidden/>
              </w:rPr>
              <w:instrText xml:space="preserve"> PAGEREF _Toc456035593 \h </w:instrText>
            </w:r>
            <w:r w:rsidR="001C1A7D">
              <w:rPr>
                <w:noProof/>
                <w:webHidden/>
              </w:rPr>
            </w:r>
            <w:r w:rsidR="001C1A7D">
              <w:rPr>
                <w:noProof/>
                <w:webHidden/>
              </w:rPr>
              <w:fldChar w:fldCharType="separate"/>
            </w:r>
            <w:r w:rsidR="00DB5420">
              <w:rPr>
                <w:noProof/>
                <w:webHidden/>
              </w:rPr>
              <w:t>11</w:t>
            </w:r>
            <w:r w:rsidR="001C1A7D">
              <w:rPr>
                <w:noProof/>
                <w:webHidden/>
              </w:rPr>
              <w:fldChar w:fldCharType="end"/>
            </w:r>
          </w:hyperlink>
        </w:p>
        <w:p w14:paraId="312AAC18" w14:textId="434515FC" w:rsidR="001C1A7D" w:rsidRDefault="00754BFE">
          <w:pPr>
            <w:pStyle w:val="TOC2"/>
            <w:tabs>
              <w:tab w:val="left" w:pos="960"/>
              <w:tab w:val="right" w:leader="dot" w:pos="8296"/>
            </w:tabs>
            <w:rPr>
              <w:rFonts w:asciiTheme="minorHAnsi" w:eastAsiaTheme="minorEastAsia" w:hAnsiTheme="minorHAnsi" w:cstheme="minorBidi"/>
              <w:b w:val="0"/>
              <w:noProof/>
              <w:lang w:val="en-US" w:eastAsia="zh-CN"/>
            </w:rPr>
          </w:pPr>
          <w:hyperlink w:anchor="_Toc456035594" w:history="1">
            <w:r w:rsidR="001C1A7D" w:rsidRPr="00911644">
              <w:rPr>
                <w:rStyle w:val="Hyperlink"/>
                <w:rFonts w:eastAsia="MS Mincho"/>
                <w:noProof/>
                <w:lang w:val="en-US"/>
              </w:rPr>
              <w:t>3.1</w:t>
            </w:r>
            <w:r w:rsidR="001C1A7D">
              <w:rPr>
                <w:rFonts w:asciiTheme="minorHAnsi" w:eastAsiaTheme="minorEastAsia" w:hAnsiTheme="minorHAnsi" w:cstheme="minorBidi"/>
                <w:b w:val="0"/>
                <w:noProof/>
                <w:lang w:val="en-US" w:eastAsia="zh-CN"/>
              </w:rPr>
              <w:tab/>
            </w:r>
            <w:r w:rsidR="001C1A7D" w:rsidRPr="00911644">
              <w:rPr>
                <w:rStyle w:val="Hyperlink"/>
                <w:rFonts w:eastAsia="MS Mincho"/>
                <w:noProof/>
                <w:lang w:val="en-US"/>
              </w:rPr>
              <w:t>Evaluation question 1</w:t>
            </w:r>
            <w:r w:rsidR="001C1A7D">
              <w:rPr>
                <w:noProof/>
                <w:webHidden/>
              </w:rPr>
              <w:tab/>
            </w:r>
            <w:r w:rsidR="001C1A7D">
              <w:rPr>
                <w:noProof/>
                <w:webHidden/>
              </w:rPr>
              <w:fldChar w:fldCharType="begin"/>
            </w:r>
            <w:r w:rsidR="001C1A7D">
              <w:rPr>
                <w:noProof/>
                <w:webHidden/>
              </w:rPr>
              <w:instrText xml:space="preserve"> PAGEREF _Toc456035594 \h </w:instrText>
            </w:r>
            <w:r w:rsidR="001C1A7D">
              <w:rPr>
                <w:noProof/>
                <w:webHidden/>
              </w:rPr>
            </w:r>
            <w:r w:rsidR="001C1A7D">
              <w:rPr>
                <w:noProof/>
                <w:webHidden/>
              </w:rPr>
              <w:fldChar w:fldCharType="separate"/>
            </w:r>
            <w:r w:rsidR="00DB5420">
              <w:rPr>
                <w:noProof/>
                <w:webHidden/>
              </w:rPr>
              <w:t>11</w:t>
            </w:r>
            <w:r w:rsidR="001C1A7D">
              <w:rPr>
                <w:noProof/>
                <w:webHidden/>
              </w:rPr>
              <w:fldChar w:fldCharType="end"/>
            </w:r>
          </w:hyperlink>
        </w:p>
        <w:p w14:paraId="4D18D010" w14:textId="4C69426E" w:rsidR="001C1A7D" w:rsidRDefault="00754BFE">
          <w:pPr>
            <w:pStyle w:val="TOC2"/>
            <w:tabs>
              <w:tab w:val="left" w:pos="960"/>
              <w:tab w:val="right" w:leader="dot" w:pos="8296"/>
            </w:tabs>
            <w:rPr>
              <w:rFonts w:asciiTheme="minorHAnsi" w:eastAsiaTheme="minorEastAsia" w:hAnsiTheme="minorHAnsi" w:cstheme="minorBidi"/>
              <w:b w:val="0"/>
              <w:noProof/>
              <w:lang w:val="en-US" w:eastAsia="zh-CN"/>
            </w:rPr>
          </w:pPr>
          <w:hyperlink w:anchor="_Toc456035595" w:history="1">
            <w:r w:rsidR="001C1A7D" w:rsidRPr="00911644">
              <w:rPr>
                <w:rStyle w:val="Hyperlink"/>
                <w:rFonts w:eastAsia="MS Mincho"/>
                <w:noProof/>
                <w:lang w:val="en-US"/>
              </w:rPr>
              <w:t>3.2</w:t>
            </w:r>
            <w:r w:rsidR="001C1A7D">
              <w:rPr>
                <w:rFonts w:asciiTheme="minorHAnsi" w:eastAsiaTheme="minorEastAsia" w:hAnsiTheme="minorHAnsi" w:cstheme="minorBidi"/>
                <w:b w:val="0"/>
                <w:noProof/>
                <w:lang w:val="en-US" w:eastAsia="zh-CN"/>
              </w:rPr>
              <w:tab/>
            </w:r>
            <w:r w:rsidR="001C1A7D" w:rsidRPr="00911644">
              <w:rPr>
                <w:rStyle w:val="Hyperlink"/>
                <w:rFonts w:eastAsia="MS Mincho"/>
                <w:noProof/>
                <w:lang w:val="en-US"/>
              </w:rPr>
              <w:t>Evaluation question 2</w:t>
            </w:r>
            <w:r w:rsidR="001C1A7D">
              <w:rPr>
                <w:noProof/>
                <w:webHidden/>
              </w:rPr>
              <w:tab/>
            </w:r>
            <w:r w:rsidR="001C1A7D">
              <w:rPr>
                <w:noProof/>
                <w:webHidden/>
              </w:rPr>
              <w:fldChar w:fldCharType="begin"/>
            </w:r>
            <w:r w:rsidR="001C1A7D">
              <w:rPr>
                <w:noProof/>
                <w:webHidden/>
              </w:rPr>
              <w:instrText xml:space="preserve"> PAGEREF _Toc456035595 \h </w:instrText>
            </w:r>
            <w:r w:rsidR="001C1A7D">
              <w:rPr>
                <w:noProof/>
                <w:webHidden/>
              </w:rPr>
            </w:r>
            <w:r w:rsidR="001C1A7D">
              <w:rPr>
                <w:noProof/>
                <w:webHidden/>
              </w:rPr>
              <w:fldChar w:fldCharType="separate"/>
            </w:r>
            <w:r w:rsidR="00DB5420">
              <w:rPr>
                <w:noProof/>
                <w:webHidden/>
              </w:rPr>
              <w:t>11</w:t>
            </w:r>
            <w:r w:rsidR="001C1A7D">
              <w:rPr>
                <w:noProof/>
                <w:webHidden/>
              </w:rPr>
              <w:fldChar w:fldCharType="end"/>
            </w:r>
          </w:hyperlink>
        </w:p>
        <w:p w14:paraId="4BF2CA42" w14:textId="7D2666A6" w:rsidR="001C1A7D" w:rsidRDefault="00754BFE">
          <w:pPr>
            <w:pStyle w:val="TOC2"/>
            <w:tabs>
              <w:tab w:val="left" w:pos="960"/>
              <w:tab w:val="right" w:leader="dot" w:pos="8296"/>
            </w:tabs>
            <w:rPr>
              <w:rFonts w:asciiTheme="minorHAnsi" w:eastAsiaTheme="minorEastAsia" w:hAnsiTheme="minorHAnsi" w:cstheme="minorBidi"/>
              <w:b w:val="0"/>
              <w:noProof/>
              <w:lang w:val="en-US" w:eastAsia="zh-CN"/>
            </w:rPr>
          </w:pPr>
          <w:hyperlink w:anchor="_Toc456035596" w:history="1">
            <w:r w:rsidR="001C1A7D" w:rsidRPr="00911644">
              <w:rPr>
                <w:rStyle w:val="Hyperlink"/>
                <w:noProof/>
              </w:rPr>
              <w:t>3.3</w:t>
            </w:r>
            <w:r w:rsidR="001C1A7D">
              <w:rPr>
                <w:rFonts w:asciiTheme="minorHAnsi" w:eastAsiaTheme="minorEastAsia" w:hAnsiTheme="minorHAnsi" w:cstheme="minorBidi"/>
                <w:b w:val="0"/>
                <w:noProof/>
                <w:lang w:val="en-US" w:eastAsia="zh-CN"/>
              </w:rPr>
              <w:tab/>
            </w:r>
            <w:r w:rsidR="001C1A7D" w:rsidRPr="00911644">
              <w:rPr>
                <w:rStyle w:val="Hyperlink"/>
                <w:noProof/>
              </w:rPr>
              <w:t>Evaluation question 3</w:t>
            </w:r>
            <w:r w:rsidR="001C1A7D">
              <w:rPr>
                <w:noProof/>
                <w:webHidden/>
              </w:rPr>
              <w:tab/>
            </w:r>
            <w:r w:rsidR="001C1A7D">
              <w:rPr>
                <w:noProof/>
                <w:webHidden/>
              </w:rPr>
              <w:fldChar w:fldCharType="begin"/>
            </w:r>
            <w:r w:rsidR="001C1A7D">
              <w:rPr>
                <w:noProof/>
                <w:webHidden/>
              </w:rPr>
              <w:instrText xml:space="preserve"> PAGEREF _Toc456035596 \h </w:instrText>
            </w:r>
            <w:r w:rsidR="001C1A7D">
              <w:rPr>
                <w:noProof/>
                <w:webHidden/>
              </w:rPr>
            </w:r>
            <w:r w:rsidR="001C1A7D">
              <w:rPr>
                <w:noProof/>
                <w:webHidden/>
              </w:rPr>
              <w:fldChar w:fldCharType="separate"/>
            </w:r>
            <w:r w:rsidR="00DB5420">
              <w:rPr>
                <w:noProof/>
                <w:webHidden/>
              </w:rPr>
              <w:t>12</w:t>
            </w:r>
            <w:r w:rsidR="001C1A7D">
              <w:rPr>
                <w:noProof/>
                <w:webHidden/>
              </w:rPr>
              <w:fldChar w:fldCharType="end"/>
            </w:r>
          </w:hyperlink>
        </w:p>
        <w:p w14:paraId="3C4614A7" w14:textId="062A6053" w:rsidR="001C1A7D" w:rsidRDefault="00754BFE">
          <w:pPr>
            <w:pStyle w:val="TOC2"/>
            <w:tabs>
              <w:tab w:val="left" w:pos="960"/>
              <w:tab w:val="right" w:leader="dot" w:pos="8296"/>
            </w:tabs>
            <w:rPr>
              <w:rFonts w:asciiTheme="minorHAnsi" w:eastAsiaTheme="minorEastAsia" w:hAnsiTheme="minorHAnsi" w:cstheme="minorBidi"/>
              <w:b w:val="0"/>
              <w:noProof/>
              <w:lang w:val="en-US" w:eastAsia="zh-CN"/>
            </w:rPr>
          </w:pPr>
          <w:hyperlink w:anchor="_Toc456035597" w:history="1">
            <w:r w:rsidR="001C1A7D" w:rsidRPr="00911644">
              <w:rPr>
                <w:rStyle w:val="Hyperlink"/>
                <w:noProof/>
              </w:rPr>
              <w:t>3.4</w:t>
            </w:r>
            <w:r w:rsidR="001C1A7D">
              <w:rPr>
                <w:rFonts w:asciiTheme="minorHAnsi" w:eastAsiaTheme="minorEastAsia" w:hAnsiTheme="minorHAnsi" w:cstheme="minorBidi"/>
                <w:b w:val="0"/>
                <w:noProof/>
                <w:lang w:val="en-US" w:eastAsia="zh-CN"/>
              </w:rPr>
              <w:tab/>
            </w:r>
            <w:r w:rsidR="001C1A7D">
              <w:rPr>
                <w:rStyle w:val="Hyperlink"/>
                <w:noProof/>
              </w:rPr>
              <w:t>Evaluation question 4</w:t>
            </w:r>
            <w:r w:rsidR="001C1A7D">
              <w:rPr>
                <w:noProof/>
                <w:webHidden/>
              </w:rPr>
              <w:tab/>
            </w:r>
            <w:r w:rsidR="001C1A7D">
              <w:rPr>
                <w:noProof/>
                <w:webHidden/>
              </w:rPr>
              <w:fldChar w:fldCharType="begin"/>
            </w:r>
            <w:r w:rsidR="001C1A7D">
              <w:rPr>
                <w:noProof/>
                <w:webHidden/>
              </w:rPr>
              <w:instrText xml:space="preserve"> PAGEREF _Toc456035597 \h </w:instrText>
            </w:r>
            <w:r w:rsidR="001C1A7D">
              <w:rPr>
                <w:noProof/>
                <w:webHidden/>
              </w:rPr>
            </w:r>
            <w:r w:rsidR="001C1A7D">
              <w:rPr>
                <w:noProof/>
                <w:webHidden/>
              </w:rPr>
              <w:fldChar w:fldCharType="separate"/>
            </w:r>
            <w:r w:rsidR="00DB5420">
              <w:rPr>
                <w:noProof/>
                <w:webHidden/>
              </w:rPr>
              <w:t>12</w:t>
            </w:r>
            <w:r w:rsidR="001C1A7D">
              <w:rPr>
                <w:noProof/>
                <w:webHidden/>
              </w:rPr>
              <w:fldChar w:fldCharType="end"/>
            </w:r>
          </w:hyperlink>
        </w:p>
        <w:p w14:paraId="679319DD" w14:textId="014229BF" w:rsidR="001C1A7D" w:rsidRDefault="00754BFE">
          <w:pPr>
            <w:pStyle w:val="TOC2"/>
            <w:tabs>
              <w:tab w:val="left" w:pos="960"/>
              <w:tab w:val="right" w:leader="dot" w:pos="8296"/>
            </w:tabs>
            <w:rPr>
              <w:rFonts w:asciiTheme="minorHAnsi" w:eastAsiaTheme="minorEastAsia" w:hAnsiTheme="minorHAnsi" w:cstheme="minorBidi"/>
              <w:b w:val="0"/>
              <w:noProof/>
              <w:lang w:val="en-US" w:eastAsia="zh-CN"/>
            </w:rPr>
          </w:pPr>
          <w:hyperlink w:anchor="_Toc456035598" w:history="1">
            <w:r w:rsidR="001C1A7D" w:rsidRPr="00911644">
              <w:rPr>
                <w:rStyle w:val="Hyperlink"/>
                <w:noProof/>
                <w:lang w:val="en-US"/>
              </w:rPr>
              <w:t>3.5</w:t>
            </w:r>
            <w:r w:rsidR="001C1A7D">
              <w:rPr>
                <w:rFonts w:asciiTheme="minorHAnsi" w:eastAsiaTheme="minorEastAsia" w:hAnsiTheme="minorHAnsi" w:cstheme="minorBidi"/>
                <w:b w:val="0"/>
                <w:noProof/>
                <w:lang w:val="en-US" w:eastAsia="zh-CN"/>
              </w:rPr>
              <w:tab/>
            </w:r>
            <w:r w:rsidR="001C1A7D" w:rsidRPr="00911644">
              <w:rPr>
                <w:rStyle w:val="Hyperlink"/>
                <w:rFonts w:eastAsia="MS Mincho"/>
                <w:noProof/>
                <w:lang w:val="en-US"/>
              </w:rPr>
              <w:t>Evalua</w:t>
            </w:r>
            <w:r w:rsidR="001C1A7D">
              <w:rPr>
                <w:rStyle w:val="Hyperlink"/>
                <w:rFonts w:eastAsia="MS Mincho"/>
                <w:noProof/>
                <w:lang w:val="en-US"/>
              </w:rPr>
              <w:t>tion question 5</w:t>
            </w:r>
            <w:r w:rsidR="001C1A7D">
              <w:rPr>
                <w:noProof/>
                <w:webHidden/>
              </w:rPr>
              <w:tab/>
            </w:r>
            <w:r w:rsidR="001C1A7D">
              <w:rPr>
                <w:noProof/>
                <w:webHidden/>
              </w:rPr>
              <w:fldChar w:fldCharType="begin"/>
            </w:r>
            <w:r w:rsidR="001C1A7D">
              <w:rPr>
                <w:noProof/>
                <w:webHidden/>
              </w:rPr>
              <w:instrText xml:space="preserve"> PAGEREF _Toc456035598 \h </w:instrText>
            </w:r>
            <w:r w:rsidR="001C1A7D">
              <w:rPr>
                <w:noProof/>
                <w:webHidden/>
              </w:rPr>
            </w:r>
            <w:r w:rsidR="001C1A7D">
              <w:rPr>
                <w:noProof/>
                <w:webHidden/>
              </w:rPr>
              <w:fldChar w:fldCharType="separate"/>
            </w:r>
            <w:r w:rsidR="00DB5420">
              <w:rPr>
                <w:noProof/>
                <w:webHidden/>
              </w:rPr>
              <w:t>16</w:t>
            </w:r>
            <w:r w:rsidR="001C1A7D">
              <w:rPr>
                <w:noProof/>
                <w:webHidden/>
              </w:rPr>
              <w:fldChar w:fldCharType="end"/>
            </w:r>
          </w:hyperlink>
        </w:p>
        <w:p w14:paraId="11543344" w14:textId="67F8C30D" w:rsidR="001C1A7D" w:rsidRDefault="00754BFE">
          <w:pPr>
            <w:pStyle w:val="TOC2"/>
            <w:tabs>
              <w:tab w:val="left" w:pos="960"/>
              <w:tab w:val="right" w:leader="dot" w:pos="8296"/>
            </w:tabs>
            <w:rPr>
              <w:rFonts w:asciiTheme="minorHAnsi" w:eastAsiaTheme="minorEastAsia" w:hAnsiTheme="minorHAnsi" w:cstheme="minorBidi"/>
              <w:b w:val="0"/>
              <w:noProof/>
              <w:lang w:val="en-US" w:eastAsia="zh-CN"/>
            </w:rPr>
          </w:pPr>
          <w:hyperlink w:anchor="_Toc456035599" w:history="1">
            <w:r w:rsidR="001C1A7D" w:rsidRPr="00911644">
              <w:rPr>
                <w:rStyle w:val="Hyperlink"/>
                <w:rFonts w:eastAsia="MS Mincho"/>
                <w:noProof/>
                <w:lang w:val="en-US"/>
              </w:rPr>
              <w:t>3.6</w:t>
            </w:r>
            <w:r w:rsidR="001C1A7D">
              <w:rPr>
                <w:rFonts w:asciiTheme="minorHAnsi" w:eastAsiaTheme="minorEastAsia" w:hAnsiTheme="minorHAnsi" w:cstheme="minorBidi"/>
                <w:b w:val="0"/>
                <w:noProof/>
                <w:lang w:val="en-US" w:eastAsia="zh-CN"/>
              </w:rPr>
              <w:tab/>
            </w:r>
            <w:r w:rsidR="001C1A7D">
              <w:rPr>
                <w:rStyle w:val="Hyperlink"/>
                <w:rFonts w:eastAsia="MS Mincho"/>
                <w:noProof/>
                <w:lang w:val="en-US"/>
              </w:rPr>
              <w:t>Evaluation question 6</w:t>
            </w:r>
            <w:r w:rsidR="001C1A7D">
              <w:rPr>
                <w:noProof/>
                <w:webHidden/>
              </w:rPr>
              <w:tab/>
            </w:r>
            <w:r w:rsidR="001C1A7D">
              <w:rPr>
                <w:noProof/>
                <w:webHidden/>
              </w:rPr>
              <w:fldChar w:fldCharType="begin"/>
            </w:r>
            <w:r w:rsidR="001C1A7D">
              <w:rPr>
                <w:noProof/>
                <w:webHidden/>
              </w:rPr>
              <w:instrText xml:space="preserve"> PAGEREF _Toc456035599 \h </w:instrText>
            </w:r>
            <w:r w:rsidR="001C1A7D">
              <w:rPr>
                <w:noProof/>
                <w:webHidden/>
              </w:rPr>
            </w:r>
            <w:r w:rsidR="001C1A7D">
              <w:rPr>
                <w:noProof/>
                <w:webHidden/>
              </w:rPr>
              <w:fldChar w:fldCharType="separate"/>
            </w:r>
            <w:r w:rsidR="00DB5420">
              <w:rPr>
                <w:noProof/>
                <w:webHidden/>
              </w:rPr>
              <w:t>16</w:t>
            </w:r>
            <w:r w:rsidR="001C1A7D">
              <w:rPr>
                <w:noProof/>
                <w:webHidden/>
              </w:rPr>
              <w:fldChar w:fldCharType="end"/>
            </w:r>
          </w:hyperlink>
        </w:p>
        <w:p w14:paraId="663F7478" w14:textId="3C26DEDA" w:rsidR="001C1A7D" w:rsidRDefault="00754BFE">
          <w:pPr>
            <w:pStyle w:val="TOC2"/>
            <w:tabs>
              <w:tab w:val="left" w:pos="960"/>
              <w:tab w:val="right" w:leader="dot" w:pos="8296"/>
            </w:tabs>
            <w:rPr>
              <w:rFonts w:asciiTheme="minorHAnsi" w:eastAsiaTheme="minorEastAsia" w:hAnsiTheme="minorHAnsi" w:cstheme="minorBidi"/>
              <w:b w:val="0"/>
              <w:noProof/>
              <w:lang w:val="en-US" w:eastAsia="zh-CN"/>
            </w:rPr>
          </w:pPr>
          <w:hyperlink w:anchor="_Toc456035600" w:history="1">
            <w:r w:rsidR="001C1A7D" w:rsidRPr="00911644">
              <w:rPr>
                <w:rStyle w:val="Hyperlink"/>
                <w:rFonts w:eastAsia="MS Mincho"/>
                <w:noProof/>
                <w:lang w:val="en-US"/>
              </w:rPr>
              <w:t>3.7</w:t>
            </w:r>
            <w:r w:rsidR="001C1A7D">
              <w:rPr>
                <w:rFonts w:asciiTheme="minorHAnsi" w:eastAsiaTheme="minorEastAsia" w:hAnsiTheme="minorHAnsi" w:cstheme="minorBidi"/>
                <w:b w:val="0"/>
                <w:noProof/>
                <w:lang w:val="en-US" w:eastAsia="zh-CN"/>
              </w:rPr>
              <w:tab/>
            </w:r>
            <w:r w:rsidR="001C1A7D" w:rsidRPr="00911644">
              <w:rPr>
                <w:rStyle w:val="Hyperlink"/>
                <w:rFonts w:eastAsia="MS Mincho"/>
                <w:noProof/>
                <w:lang w:val="en-US"/>
              </w:rPr>
              <w:t>Evaluation q</w:t>
            </w:r>
            <w:r w:rsidR="001C1A7D">
              <w:rPr>
                <w:rStyle w:val="Hyperlink"/>
                <w:rFonts w:eastAsia="MS Mincho"/>
                <w:noProof/>
                <w:lang w:val="en-US"/>
              </w:rPr>
              <w:t>uestion 7</w:t>
            </w:r>
            <w:r w:rsidR="001C1A7D">
              <w:rPr>
                <w:noProof/>
                <w:webHidden/>
              </w:rPr>
              <w:tab/>
            </w:r>
            <w:r w:rsidR="001C1A7D">
              <w:rPr>
                <w:noProof/>
                <w:webHidden/>
              </w:rPr>
              <w:fldChar w:fldCharType="begin"/>
            </w:r>
            <w:r w:rsidR="001C1A7D">
              <w:rPr>
                <w:noProof/>
                <w:webHidden/>
              </w:rPr>
              <w:instrText xml:space="preserve"> PAGEREF _Toc456035600 \h </w:instrText>
            </w:r>
            <w:r w:rsidR="001C1A7D">
              <w:rPr>
                <w:noProof/>
                <w:webHidden/>
              </w:rPr>
            </w:r>
            <w:r w:rsidR="001C1A7D">
              <w:rPr>
                <w:noProof/>
                <w:webHidden/>
              </w:rPr>
              <w:fldChar w:fldCharType="separate"/>
            </w:r>
            <w:r w:rsidR="00DB5420">
              <w:rPr>
                <w:noProof/>
                <w:webHidden/>
              </w:rPr>
              <w:t>17</w:t>
            </w:r>
            <w:r w:rsidR="001C1A7D">
              <w:rPr>
                <w:noProof/>
                <w:webHidden/>
              </w:rPr>
              <w:fldChar w:fldCharType="end"/>
            </w:r>
          </w:hyperlink>
        </w:p>
        <w:p w14:paraId="2B640559" w14:textId="3A4020FF" w:rsidR="001C1A7D" w:rsidRDefault="00754BFE">
          <w:pPr>
            <w:pStyle w:val="TOC2"/>
            <w:tabs>
              <w:tab w:val="left" w:pos="960"/>
              <w:tab w:val="right" w:leader="dot" w:pos="8296"/>
            </w:tabs>
            <w:rPr>
              <w:rFonts w:asciiTheme="minorHAnsi" w:eastAsiaTheme="minorEastAsia" w:hAnsiTheme="minorHAnsi" w:cstheme="minorBidi"/>
              <w:b w:val="0"/>
              <w:noProof/>
              <w:lang w:val="en-US" w:eastAsia="zh-CN"/>
            </w:rPr>
          </w:pPr>
          <w:hyperlink w:anchor="_Toc456035601" w:history="1">
            <w:r w:rsidR="001C1A7D" w:rsidRPr="00911644">
              <w:rPr>
                <w:rStyle w:val="Hyperlink"/>
                <w:noProof/>
                <w:lang w:val="en-US"/>
              </w:rPr>
              <w:t>3.8</w:t>
            </w:r>
            <w:r w:rsidR="001C1A7D">
              <w:rPr>
                <w:rFonts w:asciiTheme="minorHAnsi" w:eastAsiaTheme="minorEastAsia" w:hAnsiTheme="minorHAnsi" w:cstheme="minorBidi"/>
                <w:b w:val="0"/>
                <w:noProof/>
                <w:lang w:val="en-US" w:eastAsia="zh-CN"/>
              </w:rPr>
              <w:tab/>
            </w:r>
            <w:r w:rsidR="001C1A7D" w:rsidRPr="00911644">
              <w:rPr>
                <w:rStyle w:val="Hyperlink"/>
                <w:rFonts w:eastAsia="MS Mincho"/>
                <w:noProof/>
                <w:lang w:val="en-US"/>
              </w:rPr>
              <w:t>Evaluation question 8</w:t>
            </w:r>
            <w:r w:rsidR="001C1A7D">
              <w:rPr>
                <w:noProof/>
                <w:webHidden/>
              </w:rPr>
              <w:tab/>
            </w:r>
            <w:r w:rsidR="001C1A7D">
              <w:rPr>
                <w:noProof/>
                <w:webHidden/>
              </w:rPr>
              <w:fldChar w:fldCharType="begin"/>
            </w:r>
            <w:r w:rsidR="001C1A7D">
              <w:rPr>
                <w:noProof/>
                <w:webHidden/>
              </w:rPr>
              <w:instrText xml:space="preserve"> PAGEREF _Toc456035601 \h </w:instrText>
            </w:r>
            <w:r w:rsidR="001C1A7D">
              <w:rPr>
                <w:noProof/>
                <w:webHidden/>
              </w:rPr>
            </w:r>
            <w:r w:rsidR="001C1A7D">
              <w:rPr>
                <w:noProof/>
                <w:webHidden/>
              </w:rPr>
              <w:fldChar w:fldCharType="separate"/>
            </w:r>
            <w:r w:rsidR="00DB5420">
              <w:rPr>
                <w:noProof/>
                <w:webHidden/>
              </w:rPr>
              <w:t>17</w:t>
            </w:r>
            <w:r w:rsidR="001C1A7D">
              <w:rPr>
                <w:noProof/>
                <w:webHidden/>
              </w:rPr>
              <w:fldChar w:fldCharType="end"/>
            </w:r>
          </w:hyperlink>
        </w:p>
        <w:p w14:paraId="372DF46F" w14:textId="77777777" w:rsidR="001C1A7D" w:rsidRDefault="00754BFE">
          <w:pPr>
            <w:pStyle w:val="TOC1"/>
            <w:tabs>
              <w:tab w:val="left" w:pos="480"/>
              <w:tab w:val="right" w:leader="dot" w:pos="8296"/>
            </w:tabs>
            <w:rPr>
              <w:rFonts w:asciiTheme="minorHAnsi" w:eastAsiaTheme="minorEastAsia" w:hAnsiTheme="minorHAnsi" w:cstheme="minorBidi"/>
              <w:b w:val="0"/>
              <w:noProof/>
              <w:sz w:val="22"/>
              <w:szCs w:val="22"/>
              <w:lang w:val="en-US" w:eastAsia="zh-CN"/>
            </w:rPr>
          </w:pPr>
          <w:hyperlink w:anchor="_Toc456035602" w:history="1">
            <w:r w:rsidR="001C1A7D" w:rsidRPr="00911644">
              <w:rPr>
                <w:rStyle w:val="Hyperlink"/>
                <w:rFonts w:ascii="Segoe UI" w:hAnsi="Segoe UI"/>
                <w:noProof/>
                <w:lang w:val="en-US"/>
              </w:rPr>
              <w:t>4</w:t>
            </w:r>
            <w:r w:rsidR="001C1A7D">
              <w:rPr>
                <w:rFonts w:asciiTheme="minorHAnsi" w:eastAsiaTheme="minorEastAsia" w:hAnsiTheme="minorHAnsi" w:cstheme="minorBidi"/>
                <w:b w:val="0"/>
                <w:noProof/>
                <w:sz w:val="22"/>
                <w:szCs w:val="22"/>
                <w:lang w:val="en-US" w:eastAsia="zh-CN"/>
              </w:rPr>
              <w:tab/>
            </w:r>
            <w:r w:rsidR="001C1A7D" w:rsidRPr="00911644">
              <w:rPr>
                <w:rStyle w:val="Hyperlink"/>
                <w:rFonts w:ascii="Segoe UI" w:eastAsia="Cambria" w:hAnsi="Segoe UI"/>
                <w:noProof/>
                <w:lang w:val="en-US"/>
              </w:rPr>
              <w:t>Crosscutting issues</w:t>
            </w:r>
            <w:r w:rsidR="001C1A7D">
              <w:rPr>
                <w:noProof/>
                <w:webHidden/>
              </w:rPr>
              <w:tab/>
            </w:r>
            <w:r w:rsidR="001C1A7D">
              <w:rPr>
                <w:noProof/>
                <w:webHidden/>
              </w:rPr>
              <w:fldChar w:fldCharType="begin"/>
            </w:r>
            <w:r w:rsidR="001C1A7D">
              <w:rPr>
                <w:noProof/>
                <w:webHidden/>
              </w:rPr>
              <w:instrText xml:space="preserve"> PAGEREF _Toc456035602 \h </w:instrText>
            </w:r>
            <w:r w:rsidR="001C1A7D">
              <w:rPr>
                <w:noProof/>
                <w:webHidden/>
              </w:rPr>
            </w:r>
            <w:r w:rsidR="001C1A7D">
              <w:rPr>
                <w:noProof/>
                <w:webHidden/>
              </w:rPr>
              <w:fldChar w:fldCharType="separate"/>
            </w:r>
            <w:r w:rsidR="00DB5420">
              <w:rPr>
                <w:noProof/>
                <w:webHidden/>
              </w:rPr>
              <w:t>18</w:t>
            </w:r>
            <w:r w:rsidR="001C1A7D">
              <w:rPr>
                <w:noProof/>
                <w:webHidden/>
              </w:rPr>
              <w:fldChar w:fldCharType="end"/>
            </w:r>
          </w:hyperlink>
        </w:p>
        <w:p w14:paraId="79071CA3" w14:textId="493E9B45" w:rsidR="001C1A7D" w:rsidRDefault="00754BFE">
          <w:pPr>
            <w:pStyle w:val="TOC2"/>
            <w:tabs>
              <w:tab w:val="left" w:pos="960"/>
              <w:tab w:val="right" w:leader="dot" w:pos="8296"/>
            </w:tabs>
            <w:rPr>
              <w:rFonts w:asciiTheme="minorHAnsi" w:eastAsiaTheme="minorEastAsia" w:hAnsiTheme="minorHAnsi" w:cstheme="minorBidi"/>
              <w:b w:val="0"/>
              <w:noProof/>
              <w:lang w:val="en-US" w:eastAsia="zh-CN"/>
            </w:rPr>
          </w:pPr>
          <w:hyperlink w:anchor="_Toc456035603" w:history="1">
            <w:r w:rsidR="001C1A7D" w:rsidRPr="00911644">
              <w:rPr>
                <w:rStyle w:val="Hyperlink"/>
                <w:rFonts w:eastAsia="MS Mincho"/>
                <w:noProof/>
                <w:lang w:val="en-US"/>
              </w:rPr>
              <w:t>4.1</w:t>
            </w:r>
            <w:r w:rsidR="001C1A7D">
              <w:rPr>
                <w:rFonts w:asciiTheme="minorHAnsi" w:eastAsiaTheme="minorEastAsia" w:hAnsiTheme="minorHAnsi" w:cstheme="minorBidi"/>
                <w:b w:val="0"/>
                <w:noProof/>
                <w:lang w:val="en-US" w:eastAsia="zh-CN"/>
              </w:rPr>
              <w:tab/>
            </w:r>
            <w:r w:rsidR="001C1A7D" w:rsidRPr="00911644">
              <w:rPr>
                <w:rStyle w:val="Hyperlink"/>
                <w:rFonts w:eastAsia="MS Mincho"/>
                <w:noProof/>
                <w:lang w:val="en-US"/>
              </w:rPr>
              <w:t>Evaluation question 9</w:t>
            </w:r>
            <w:r w:rsidR="001C1A7D">
              <w:rPr>
                <w:noProof/>
                <w:webHidden/>
              </w:rPr>
              <w:tab/>
            </w:r>
            <w:r w:rsidR="001C1A7D">
              <w:rPr>
                <w:noProof/>
                <w:webHidden/>
              </w:rPr>
              <w:fldChar w:fldCharType="begin"/>
            </w:r>
            <w:r w:rsidR="001C1A7D">
              <w:rPr>
                <w:noProof/>
                <w:webHidden/>
              </w:rPr>
              <w:instrText xml:space="preserve"> PAGEREF _Toc456035603 \h </w:instrText>
            </w:r>
            <w:r w:rsidR="001C1A7D">
              <w:rPr>
                <w:noProof/>
                <w:webHidden/>
              </w:rPr>
            </w:r>
            <w:r w:rsidR="001C1A7D">
              <w:rPr>
                <w:noProof/>
                <w:webHidden/>
              </w:rPr>
              <w:fldChar w:fldCharType="separate"/>
            </w:r>
            <w:r w:rsidR="00DB5420">
              <w:rPr>
                <w:noProof/>
                <w:webHidden/>
              </w:rPr>
              <w:t>18</w:t>
            </w:r>
            <w:r w:rsidR="001C1A7D">
              <w:rPr>
                <w:noProof/>
                <w:webHidden/>
              </w:rPr>
              <w:fldChar w:fldCharType="end"/>
            </w:r>
          </w:hyperlink>
        </w:p>
        <w:p w14:paraId="20E2A303" w14:textId="77777777" w:rsidR="001C1A7D" w:rsidRDefault="00754BFE">
          <w:pPr>
            <w:pStyle w:val="TOC1"/>
            <w:tabs>
              <w:tab w:val="left" w:pos="480"/>
              <w:tab w:val="right" w:leader="dot" w:pos="8296"/>
            </w:tabs>
            <w:rPr>
              <w:rFonts w:asciiTheme="minorHAnsi" w:eastAsiaTheme="minorEastAsia" w:hAnsiTheme="minorHAnsi" w:cstheme="minorBidi"/>
              <w:b w:val="0"/>
              <w:noProof/>
              <w:sz w:val="22"/>
              <w:szCs w:val="22"/>
              <w:lang w:val="en-US" w:eastAsia="zh-CN"/>
            </w:rPr>
          </w:pPr>
          <w:hyperlink w:anchor="_Toc456035604" w:history="1">
            <w:r w:rsidR="001C1A7D" w:rsidRPr="00911644">
              <w:rPr>
                <w:rStyle w:val="Hyperlink"/>
                <w:rFonts w:ascii="Segoe UI" w:hAnsi="Segoe UI"/>
                <w:noProof/>
              </w:rPr>
              <w:t>5</w:t>
            </w:r>
            <w:r w:rsidR="001C1A7D">
              <w:rPr>
                <w:rFonts w:asciiTheme="minorHAnsi" w:eastAsiaTheme="minorEastAsia" w:hAnsiTheme="minorHAnsi" w:cstheme="minorBidi"/>
                <w:b w:val="0"/>
                <w:noProof/>
                <w:sz w:val="22"/>
                <w:szCs w:val="22"/>
                <w:lang w:val="en-US" w:eastAsia="zh-CN"/>
              </w:rPr>
              <w:tab/>
            </w:r>
            <w:r w:rsidR="001C1A7D" w:rsidRPr="00911644">
              <w:rPr>
                <w:rStyle w:val="Hyperlink"/>
                <w:rFonts w:ascii="Segoe UI" w:hAnsi="Segoe UI"/>
                <w:noProof/>
              </w:rPr>
              <w:t>Conclusions and recommendations</w:t>
            </w:r>
            <w:r w:rsidR="001C1A7D">
              <w:rPr>
                <w:noProof/>
                <w:webHidden/>
              </w:rPr>
              <w:tab/>
            </w:r>
            <w:r w:rsidR="001C1A7D">
              <w:rPr>
                <w:noProof/>
                <w:webHidden/>
              </w:rPr>
              <w:fldChar w:fldCharType="begin"/>
            </w:r>
            <w:r w:rsidR="001C1A7D">
              <w:rPr>
                <w:noProof/>
                <w:webHidden/>
              </w:rPr>
              <w:instrText xml:space="preserve"> PAGEREF _Toc456035604 \h </w:instrText>
            </w:r>
            <w:r w:rsidR="001C1A7D">
              <w:rPr>
                <w:noProof/>
                <w:webHidden/>
              </w:rPr>
            </w:r>
            <w:r w:rsidR="001C1A7D">
              <w:rPr>
                <w:noProof/>
                <w:webHidden/>
              </w:rPr>
              <w:fldChar w:fldCharType="separate"/>
            </w:r>
            <w:r w:rsidR="00DB5420">
              <w:rPr>
                <w:noProof/>
                <w:webHidden/>
              </w:rPr>
              <w:t>18</w:t>
            </w:r>
            <w:r w:rsidR="001C1A7D">
              <w:rPr>
                <w:noProof/>
                <w:webHidden/>
              </w:rPr>
              <w:fldChar w:fldCharType="end"/>
            </w:r>
          </w:hyperlink>
        </w:p>
        <w:p w14:paraId="31945F11" w14:textId="77777777" w:rsidR="001C1A7D" w:rsidRDefault="00754BFE">
          <w:pPr>
            <w:pStyle w:val="TOC1"/>
            <w:tabs>
              <w:tab w:val="left" w:pos="480"/>
              <w:tab w:val="right" w:leader="dot" w:pos="8296"/>
            </w:tabs>
            <w:rPr>
              <w:rFonts w:asciiTheme="minorHAnsi" w:eastAsiaTheme="minorEastAsia" w:hAnsiTheme="minorHAnsi" w:cstheme="minorBidi"/>
              <w:b w:val="0"/>
              <w:noProof/>
              <w:sz w:val="22"/>
              <w:szCs w:val="22"/>
              <w:lang w:val="en-US" w:eastAsia="zh-CN"/>
            </w:rPr>
          </w:pPr>
          <w:hyperlink w:anchor="_Toc456035605" w:history="1">
            <w:r w:rsidR="001C1A7D" w:rsidRPr="00911644">
              <w:rPr>
                <w:rStyle w:val="Hyperlink"/>
                <w:rFonts w:ascii="Segoe UI" w:hAnsi="Segoe UI"/>
                <w:noProof/>
              </w:rPr>
              <w:t>6</w:t>
            </w:r>
            <w:r w:rsidR="001C1A7D">
              <w:rPr>
                <w:rFonts w:asciiTheme="minorHAnsi" w:eastAsiaTheme="minorEastAsia" w:hAnsiTheme="minorHAnsi" w:cstheme="minorBidi"/>
                <w:b w:val="0"/>
                <w:noProof/>
                <w:sz w:val="22"/>
                <w:szCs w:val="22"/>
                <w:lang w:val="en-US" w:eastAsia="zh-CN"/>
              </w:rPr>
              <w:tab/>
            </w:r>
            <w:r w:rsidR="001C1A7D" w:rsidRPr="00911644">
              <w:rPr>
                <w:rStyle w:val="Hyperlink"/>
                <w:rFonts w:ascii="Segoe UI" w:hAnsi="Segoe UI"/>
                <w:noProof/>
              </w:rPr>
              <w:t>Documents consulted</w:t>
            </w:r>
            <w:r w:rsidR="001C1A7D">
              <w:rPr>
                <w:noProof/>
                <w:webHidden/>
              </w:rPr>
              <w:tab/>
            </w:r>
            <w:r w:rsidR="001C1A7D">
              <w:rPr>
                <w:noProof/>
                <w:webHidden/>
              </w:rPr>
              <w:fldChar w:fldCharType="begin"/>
            </w:r>
            <w:r w:rsidR="001C1A7D">
              <w:rPr>
                <w:noProof/>
                <w:webHidden/>
              </w:rPr>
              <w:instrText xml:space="preserve"> PAGEREF _Toc456035605 \h </w:instrText>
            </w:r>
            <w:r w:rsidR="001C1A7D">
              <w:rPr>
                <w:noProof/>
                <w:webHidden/>
              </w:rPr>
            </w:r>
            <w:r w:rsidR="001C1A7D">
              <w:rPr>
                <w:noProof/>
                <w:webHidden/>
              </w:rPr>
              <w:fldChar w:fldCharType="separate"/>
            </w:r>
            <w:r w:rsidR="00DB5420">
              <w:rPr>
                <w:noProof/>
                <w:webHidden/>
              </w:rPr>
              <w:t>19</w:t>
            </w:r>
            <w:r w:rsidR="001C1A7D">
              <w:rPr>
                <w:noProof/>
                <w:webHidden/>
              </w:rPr>
              <w:fldChar w:fldCharType="end"/>
            </w:r>
          </w:hyperlink>
        </w:p>
        <w:p w14:paraId="48F6E892" w14:textId="77777777" w:rsidR="001C1A7D" w:rsidRDefault="00754BFE">
          <w:pPr>
            <w:pStyle w:val="TOC1"/>
            <w:tabs>
              <w:tab w:val="left" w:pos="480"/>
              <w:tab w:val="right" w:leader="dot" w:pos="8296"/>
            </w:tabs>
            <w:rPr>
              <w:rFonts w:asciiTheme="minorHAnsi" w:eastAsiaTheme="minorEastAsia" w:hAnsiTheme="minorHAnsi" w:cstheme="minorBidi"/>
              <w:b w:val="0"/>
              <w:noProof/>
              <w:sz w:val="22"/>
              <w:szCs w:val="22"/>
              <w:lang w:val="en-US" w:eastAsia="zh-CN"/>
            </w:rPr>
          </w:pPr>
          <w:hyperlink w:anchor="_Toc456035613" w:history="1">
            <w:r w:rsidR="001C1A7D" w:rsidRPr="00911644">
              <w:rPr>
                <w:rStyle w:val="Hyperlink"/>
                <w:rFonts w:ascii="Segoe UI" w:hAnsi="Segoe UI"/>
                <w:noProof/>
              </w:rPr>
              <w:t>7</w:t>
            </w:r>
            <w:r w:rsidR="001C1A7D">
              <w:rPr>
                <w:rFonts w:asciiTheme="minorHAnsi" w:eastAsiaTheme="minorEastAsia" w:hAnsiTheme="minorHAnsi" w:cstheme="minorBidi"/>
                <w:b w:val="0"/>
                <w:noProof/>
                <w:sz w:val="22"/>
                <w:szCs w:val="22"/>
                <w:lang w:val="en-US" w:eastAsia="zh-CN"/>
              </w:rPr>
              <w:tab/>
            </w:r>
            <w:r w:rsidR="001C1A7D" w:rsidRPr="00911644">
              <w:rPr>
                <w:rStyle w:val="Hyperlink"/>
                <w:rFonts w:ascii="Segoe UI" w:hAnsi="Segoe UI"/>
                <w:noProof/>
              </w:rPr>
              <w:t>List of people met</w:t>
            </w:r>
            <w:r w:rsidR="001C1A7D">
              <w:rPr>
                <w:noProof/>
                <w:webHidden/>
              </w:rPr>
              <w:tab/>
            </w:r>
            <w:r w:rsidR="001C1A7D">
              <w:rPr>
                <w:noProof/>
                <w:webHidden/>
              </w:rPr>
              <w:fldChar w:fldCharType="begin"/>
            </w:r>
            <w:r w:rsidR="001C1A7D">
              <w:rPr>
                <w:noProof/>
                <w:webHidden/>
              </w:rPr>
              <w:instrText xml:space="preserve"> PAGEREF _Toc456035613 \h </w:instrText>
            </w:r>
            <w:r w:rsidR="001C1A7D">
              <w:rPr>
                <w:noProof/>
                <w:webHidden/>
              </w:rPr>
            </w:r>
            <w:r w:rsidR="001C1A7D">
              <w:rPr>
                <w:noProof/>
                <w:webHidden/>
              </w:rPr>
              <w:fldChar w:fldCharType="separate"/>
            </w:r>
            <w:r w:rsidR="00DB5420">
              <w:rPr>
                <w:noProof/>
                <w:webHidden/>
              </w:rPr>
              <w:t>19</w:t>
            </w:r>
            <w:r w:rsidR="001C1A7D">
              <w:rPr>
                <w:noProof/>
                <w:webHidden/>
              </w:rPr>
              <w:fldChar w:fldCharType="end"/>
            </w:r>
          </w:hyperlink>
        </w:p>
        <w:p w14:paraId="081E2B02" w14:textId="77777777" w:rsidR="00440448" w:rsidRPr="00043C67" w:rsidRDefault="00C32F26" w:rsidP="002E0117">
          <w:pPr>
            <w:rPr>
              <w:rFonts w:ascii="Segoe UI" w:hAnsi="Segoe UI" w:cs="Segoe UI"/>
              <w:noProof/>
              <w:sz w:val="21"/>
              <w:szCs w:val="21"/>
              <w:lang w:val="en-US"/>
            </w:rPr>
            <w:sectPr w:rsidR="00440448" w:rsidRPr="00043C67" w:rsidSect="00DB5420">
              <w:type w:val="continuous"/>
              <w:pgSz w:w="11906" w:h="16838" w:code="9"/>
              <w:pgMar w:top="1440" w:right="1440" w:bottom="1440" w:left="1440" w:header="677" w:footer="734" w:gutter="0"/>
              <w:pgNumType w:fmt="lowerRoman" w:start="1"/>
              <w:cols w:space="708"/>
              <w:titlePg/>
              <w:docGrid w:linePitch="360"/>
            </w:sectPr>
          </w:pPr>
          <w:r w:rsidRPr="00043C67">
            <w:rPr>
              <w:rFonts w:ascii="Segoe UI" w:hAnsi="Segoe UI" w:cs="Segoe UI"/>
              <w:noProof/>
              <w:sz w:val="21"/>
              <w:szCs w:val="21"/>
              <w:lang w:val="en-US"/>
            </w:rPr>
            <w:fldChar w:fldCharType="end"/>
          </w:r>
        </w:p>
      </w:sdtContent>
    </w:sdt>
    <w:p w14:paraId="086497B7" w14:textId="77777777" w:rsidR="0069433F" w:rsidRPr="003D483F" w:rsidRDefault="0069433F" w:rsidP="0069433F">
      <w:pPr>
        <w:pStyle w:val="Heading1"/>
        <w:rPr>
          <w:rFonts w:ascii="Segoe UI" w:hAnsi="Segoe UI"/>
          <w:sz w:val="32"/>
          <w:szCs w:val="32"/>
          <w:lang w:val="en-US"/>
        </w:rPr>
      </w:pPr>
      <w:bookmarkStart w:id="11" w:name="_Toc433192651"/>
      <w:bookmarkStart w:id="12" w:name="_Toc456035585"/>
      <w:bookmarkStart w:id="13" w:name="_Toc423102653"/>
      <w:bookmarkStart w:id="14" w:name="_Toc423102993"/>
      <w:bookmarkStart w:id="15" w:name="_Toc423103247"/>
      <w:bookmarkStart w:id="16" w:name="_Toc423106301"/>
      <w:bookmarkEnd w:id="7"/>
      <w:bookmarkEnd w:id="8"/>
      <w:bookmarkEnd w:id="9"/>
      <w:bookmarkEnd w:id="10"/>
      <w:r w:rsidRPr="003D483F">
        <w:rPr>
          <w:rFonts w:ascii="Segoe UI" w:hAnsi="Segoe UI"/>
          <w:sz w:val="32"/>
          <w:szCs w:val="32"/>
        </w:rPr>
        <w:lastRenderedPageBreak/>
        <w:t>Introduction</w:t>
      </w:r>
      <w:bookmarkEnd w:id="11"/>
      <w:bookmarkEnd w:id="12"/>
    </w:p>
    <w:p w14:paraId="161CEC7F" w14:textId="77777777" w:rsidR="0069433F" w:rsidRPr="00043C67" w:rsidRDefault="0069433F" w:rsidP="0069433F">
      <w:pPr>
        <w:pStyle w:val="ParagraphOED"/>
        <w:numPr>
          <w:ilvl w:val="0"/>
          <w:numId w:val="39"/>
        </w:numPr>
        <w:spacing w:after="0"/>
        <w:rPr>
          <w:lang w:val="en-US"/>
        </w:rPr>
      </w:pPr>
      <w:r w:rsidRPr="00043C67">
        <w:rPr>
          <w:lang w:val="en-US"/>
        </w:rPr>
        <w:t xml:space="preserve">The Forest and Farm Facility (FFF) was one of the first “umbrella programmes” within the Food and Agriculture Organization of the United Nations (FAO). The FFF receives funding through a multi-donor trust fund, from donors including Sweden, Finland, United States, AgriCord (through its Farmers Fighting Poverty Programme) and Germany (under the Carlowitz project). The World Banks’ Program on Forests (PROFOR) also provided startup funds through two of the main partners: the International Institute for Environment and Development (IIED) and the International Union for Conservation (IUCN). Though the Programme was established with a target budget of USD 50 million for five years, only USD 12.5 million dollars were secured by FAO as of June 2016.  </w:t>
      </w:r>
    </w:p>
    <w:p w14:paraId="6EA993A2" w14:textId="77777777" w:rsidR="0069433F" w:rsidRPr="00043C67" w:rsidRDefault="0069433F" w:rsidP="0069433F">
      <w:pPr>
        <w:pStyle w:val="ParagraphOED"/>
        <w:numPr>
          <w:ilvl w:val="0"/>
          <w:numId w:val="39"/>
        </w:numPr>
        <w:spacing w:after="0"/>
        <w:rPr>
          <w:lang w:val="en-US"/>
        </w:rPr>
      </w:pPr>
      <w:r w:rsidRPr="00043C67">
        <w:rPr>
          <w:lang w:val="en-US"/>
        </w:rPr>
        <w:t xml:space="preserve">The FFF was designed under a partnership co-managed by IIED, IUCN and AgriCord, with inputs from major alliances of forest and farm producer organizations including representatives from the International Family Forest Alliance, the Global Alliance for Community Forestry and the International Alliance of Indigenous and Tribal Peoples of the Tropical Forests. The FFF was implemented through a participatory multi-stakeholder process and informed by scoping studies, resulting in a multi-year work plan that is country and context specific, and designed to improve the Country Programming Framework and to catalyze and leverage existing initiatives. The FFF was set up for a duration of five years, running from December 2012 to December 2017. However, the first significant funding was only received in August 2013, and a decision was made to launch in-country activities in six paired pilot countries during 2013: Guatemala and Nicaragua (Latin America), The Gambia and Liberia (Africa), and Nepal and Myanmar (Asia). </w:t>
      </w:r>
    </w:p>
    <w:p w14:paraId="7A91A356" w14:textId="77777777" w:rsidR="0069433F" w:rsidRPr="00043C67" w:rsidRDefault="0069433F" w:rsidP="0069433F">
      <w:pPr>
        <w:pStyle w:val="ParagraphOED"/>
        <w:numPr>
          <w:ilvl w:val="0"/>
          <w:numId w:val="39"/>
        </w:numPr>
        <w:spacing w:after="0"/>
        <w:rPr>
          <w:lang w:val="en-US"/>
        </w:rPr>
      </w:pPr>
      <w:r w:rsidRPr="00043C67">
        <w:rPr>
          <w:lang w:val="en-US"/>
        </w:rPr>
        <w:t xml:space="preserve">Beginning in November 2013, four more countries were selected (Bolivia, Kenya, Zambia and Vietnam) through a comprehensive selection process; work began in the second half of 2014 and the beginning of 2015. Expressions of interest were received in various forms from over 44 countries and 70 forest and farm producer organizations, indicating unmet demand. </w:t>
      </w:r>
    </w:p>
    <w:p w14:paraId="40341340" w14:textId="77777777" w:rsidR="0069433F" w:rsidRPr="00043C67" w:rsidRDefault="0069433F" w:rsidP="0069433F">
      <w:pPr>
        <w:pStyle w:val="ParagraphOED"/>
        <w:numPr>
          <w:ilvl w:val="0"/>
          <w:numId w:val="39"/>
        </w:numPr>
        <w:spacing w:after="0"/>
        <w:rPr>
          <w:lang w:val="en-US"/>
        </w:rPr>
      </w:pPr>
      <w:r w:rsidRPr="00043C67">
        <w:rPr>
          <w:lang w:val="en-US"/>
        </w:rPr>
        <w:t xml:space="preserve">The project has a monitoring and learning system (M&amp;LS) to monitor progress on a range of indicators under each of the outputs described in the programme theory of change (ToC). An annual aggregated report on the FFF’s M&amp;LS is presented to the Steering Committee each February, summarizing country level achievements and lessons learned. </w:t>
      </w:r>
    </w:p>
    <w:p w14:paraId="28D36594" w14:textId="5E8A716B" w:rsidR="0069433F" w:rsidRPr="00043C67" w:rsidRDefault="0069433F" w:rsidP="0069433F">
      <w:pPr>
        <w:pStyle w:val="ParagraphOED"/>
        <w:numPr>
          <w:ilvl w:val="0"/>
          <w:numId w:val="39"/>
        </w:numPr>
        <w:spacing w:after="0"/>
        <w:rPr>
          <w:lang w:val="en-US"/>
        </w:rPr>
      </w:pPr>
      <w:r w:rsidRPr="00043C67">
        <w:rPr>
          <w:lang w:val="en-US"/>
        </w:rPr>
        <w:t xml:space="preserve">FFF activities are currently underway across the 10 countries, albeit at different stages of intervention; </w:t>
      </w:r>
      <w:r w:rsidR="00762001">
        <w:rPr>
          <w:lang w:val="en-US"/>
        </w:rPr>
        <w:t>Viet Nam</w:t>
      </w:r>
      <w:r w:rsidRPr="00043C67">
        <w:rPr>
          <w:lang w:val="en-US"/>
        </w:rPr>
        <w:t xml:space="preserve"> is one of those countries. The interventions of the project include work by apex level producer organizations supported through partnership agreements, small grants to producer organizations to support enterprise and other organizational needs, multi-sectoral platforms led by government actors at national and sub-national levels, exchange visits and capacity building.</w:t>
      </w:r>
    </w:p>
    <w:p w14:paraId="50ECA4BF" w14:textId="77777777" w:rsidR="0069433F" w:rsidRPr="00043C67" w:rsidRDefault="0069433F" w:rsidP="0069433F">
      <w:pPr>
        <w:pStyle w:val="ParagraphOED"/>
        <w:numPr>
          <w:ilvl w:val="0"/>
          <w:numId w:val="39"/>
        </w:numPr>
        <w:spacing w:after="0"/>
        <w:rPr>
          <w:lang w:val="en-US"/>
        </w:rPr>
      </w:pPr>
      <w:r w:rsidRPr="00043C67">
        <w:rPr>
          <w:lang w:val="en-US"/>
        </w:rPr>
        <w:t>This MTE was conducted in accordance with the agreements signed with donors. With 1.5 years left in the current project, this evaluation provides an opportunity to improve implementation and to envisage its future after December 2017.</w:t>
      </w:r>
    </w:p>
    <w:p w14:paraId="21792641" w14:textId="77777777" w:rsidR="0069433F" w:rsidRPr="003D483F" w:rsidRDefault="0069433F" w:rsidP="0069433F">
      <w:pPr>
        <w:pStyle w:val="Heading2"/>
        <w:rPr>
          <w:lang w:val="en-US"/>
        </w:rPr>
      </w:pPr>
      <w:bookmarkStart w:id="17" w:name="_Toc454526423"/>
      <w:bookmarkStart w:id="18" w:name="_Toc455987930"/>
      <w:bookmarkStart w:id="19" w:name="_Toc456031121"/>
      <w:bookmarkStart w:id="20" w:name="_Toc456035586"/>
      <w:r w:rsidRPr="003D483F">
        <w:rPr>
          <w:lang w:val="en-US"/>
        </w:rPr>
        <w:t>Purpose of the evaluation</w:t>
      </w:r>
      <w:bookmarkEnd w:id="17"/>
      <w:bookmarkEnd w:id="18"/>
      <w:bookmarkEnd w:id="19"/>
      <w:bookmarkEnd w:id="20"/>
    </w:p>
    <w:p w14:paraId="3FBD508C" w14:textId="77777777" w:rsidR="0069433F" w:rsidRPr="00043C67" w:rsidRDefault="0069433F" w:rsidP="0069433F">
      <w:pPr>
        <w:pStyle w:val="ParagraphOED"/>
        <w:numPr>
          <w:ilvl w:val="0"/>
          <w:numId w:val="39"/>
        </w:numPr>
        <w:spacing w:after="0"/>
        <w:rPr>
          <w:lang w:val="en-US"/>
        </w:rPr>
      </w:pPr>
      <w:r w:rsidRPr="00043C67">
        <w:rPr>
          <w:lang w:val="en-US"/>
        </w:rPr>
        <w:t xml:space="preserve">As mentioned above, the mid-term evaluation is programmed in the FFF project document and financing agreements. The purpose of the MTE is to inform the Project Steering Committee, the Programme Management Team, the Donor Support Group and other stakeholders about the project’s progress and performance toward attaining the expected outputs and outcomes. </w:t>
      </w:r>
      <w:r w:rsidRPr="00043C67">
        <w:rPr>
          <w:lang w:val="en-US"/>
        </w:rPr>
        <w:lastRenderedPageBreak/>
        <w:t>The intention is therefore to evaluate the programme for planning purposes as well as to inform the multi donor fund of progress to date. The mid-term evaluation is expected to bring valuable external reflections to help strengthen the programme, and to validate and complement the M&amp;L system of the project.</w:t>
      </w:r>
    </w:p>
    <w:p w14:paraId="5CC7E8E5" w14:textId="77777777" w:rsidR="0069433F" w:rsidRPr="00043C67" w:rsidRDefault="0069433F" w:rsidP="0069433F">
      <w:pPr>
        <w:pStyle w:val="ParagraphOED"/>
        <w:numPr>
          <w:ilvl w:val="0"/>
          <w:numId w:val="39"/>
        </w:numPr>
        <w:spacing w:after="0"/>
        <w:rPr>
          <w:lang w:val="en-US"/>
        </w:rPr>
      </w:pPr>
      <w:r w:rsidRPr="00043C67">
        <w:rPr>
          <w:lang w:val="en-US"/>
        </w:rPr>
        <w:t>The MTE draws specific conclusions and formulates recommendations for necessary further action by the Steering Committee, the Project Management Team and other international and in-country FFF stakeholders. It also identifies good practices and lessons learned for the formulation and execution of other similar projects that address forestry governance and/or utilizing a small grant scheme.</w:t>
      </w:r>
    </w:p>
    <w:p w14:paraId="7C3E7174" w14:textId="77777777" w:rsidR="0069433F" w:rsidRPr="003D483F" w:rsidRDefault="0069433F" w:rsidP="0069433F">
      <w:pPr>
        <w:pStyle w:val="Heading2"/>
        <w:rPr>
          <w:lang w:val="en-US"/>
        </w:rPr>
      </w:pPr>
      <w:bookmarkStart w:id="21" w:name="_Toc454526424"/>
      <w:bookmarkStart w:id="22" w:name="_Toc455987931"/>
      <w:bookmarkStart w:id="23" w:name="_Toc456031122"/>
      <w:bookmarkStart w:id="24" w:name="_Toc456035587"/>
      <w:r w:rsidRPr="003D483F">
        <w:rPr>
          <w:lang w:val="en-US"/>
        </w:rPr>
        <w:t>Intended users</w:t>
      </w:r>
      <w:bookmarkEnd w:id="21"/>
      <w:bookmarkEnd w:id="22"/>
      <w:bookmarkEnd w:id="23"/>
      <w:bookmarkEnd w:id="24"/>
    </w:p>
    <w:p w14:paraId="02936E4C" w14:textId="77777777" w:rsidR="0069433F" w:rsidRPr="00043C67" w:rsidRDefault="0069433F" w:rsidP="0069433F">
      <w:pPr>
        <w:pStyle w:val="ParagraphOED"/>
        <w:numPr>
          <w:ilvl w:val="0"/>
          <w:numId w:val="39"/>
        </w:numPr>
        <w:spacing w:after="0"/>
        <w:rPr>
          <w:lang w:val="en-US"/>
        </w:rPr>
      </w:pPr>
      <w:r w:rsidRPr="00043C67">
        <w:rPr>
          <w:lang w:val="en-US"/>
        </w:rPr>
        <w:t>The intended users of the results of this MTE include the FFF Steering Committee, the Donor Support Group, the Project Management Team the FFF national facilitators, implementing partners, FAO country office staff, government stakeholders, and other international and in-country FFF parties.</w:t>
      </w:r>
    </w:p>
    <w:p w14:paraId="6CFB1686" w14:textId="77777777" w:rsidR="0069433F" w:rsidRPr="00043C67" w:rsidRDefault="0069433F" w:rsidP="0069433F">
      <w:pPr>
        <w:pStyle w:val="ParagraphOED"/>
        <w:numPr>
          <w:ilvl w:val="0"/>
          <w:numId w:val="0"/>
        </w:numPr>
        <w:spacing w:after="0"/>
        <w:ind w:left="360"/>
        <w:rPr>
          <w:lang w:val="en-US"/>
        </w:rPr>
      </w:pPr>
    </w:p>
    <w:p w14:paraId="779C065E" w14:textId="77777777" w:rsidR="0069433F" w:rsidRPr="003D483F" w:rsidRDefault="0069433F" w:rsidP="0069433F">
      <w:pPr>
        <w:pStyle w:val="Heading2"/>
        <w:rPr>
          <w:lang w:val="en-US"/>
        </w:rPr>
      </w:pPr>
      <w:bookmarkStart w:id="25" w:name="_Toc454526425"/>
      <w:bookmarkStart w:id="26" w:name="_Toc455987932"/>
      <w:bookmarkStart w:id="27" w:name="_Toc456031123"/>
      <w:bookmarkStart w:id="28" w:name="_Toc456035588"/>
      <w:r w:rsidRPr="003D483F">
        <w:rPr>
          <w:lang w:val="en-US"/>
        </w:rPr>
        <w:t>Scope and objective of the evaluation</w:t>
      </w:r>
      <w:bookmarkEnd w:id="25"/>
      <w:bookmarkEnd w:id="26"/>
      <w:bookmarkEnd w:id="27"/>
      <w:bookmarkEnd w:id="28"/>
    </w:p>
    <w:p w14:paraId="37AD4673" w14:textId="77777777" w:rsidR="0069433F" w:rsidRPr="00043C67" w:rsidRDefault="0069433F" w:rsidP="0069433F">
      <w:pPr>
        <w:pStyle w:val="ParagraphOED"/>
        <w:numPr>
          <w:ilvl w:val="0"/>
          <w:numId w:val="39"/>
        </w:numPr>
        <w:spacing w:after="0"/>
        <w:rPr>
          <w:lang w:val="en-US"/>
        </w:rPr>
      </w:pPr>
      <w:r w:rsidRPr="00043C67">
        <w:rPr>
          <w:b/>
          <w:lang w:val="en-US"/>
        </w:rPr>
        <w:t>Scope:</w:t>
      </w:r>
      <w:r w:rsidRPr="00043C67">
        <w:rPr>
          <w:lang w:val="en-US"/>
        </w:rPr>
        <w:t xml:space="preserve"> This MTE evaluates the results achieved from the inception of FFF in December 2012 until December 2015, bearing in mind that activities did not start until mid- to late-2013. The evaluation assesses all key elements of the programme across its interventions as outlined in the ToC, with a representative set of forest and farmer producer organizations (FFPOs) and government partners in the selected five countries, and at the regional and global levels. Additionally, the management and governance structure of the project were assessed as well as the linkages between the project and other in-country and global initiatives in the context of FAO’s Strategic Objectives (in this case SO3 Output 1.1 and SO2 Output 2.2).</w:t>
      </w:r>
    </w:p>
    <w:p w14:paraId="0D747ED3" w14:textId="77777777" w:rsidR="0069433F" w:rsidRPr="00043C67" w:rsidRDefault="0069433F" w:rsidP="0069433F">
      <w:pPr>
        <w:pStyle w:val="ParagraphOED"/>
        <w:numPr>
          <w:ilvl w:val="0"/>
          <w:numId w:val="0"/>
        </w:numPr>
        <w:spacing w:after="0"/>
        <w:ind w:left="360"/>
        <w:rPr>
          <w:b/>
          <w:lang w:val="en-US"/>
        </w:rPr>
      </w:pPr>
      <w:r w:rsidRPr="00043C67">
        <w:rPr>
          <w:b/>
          <w:lang w:val="en-US"/>
        </w:rPr>
        <w:t xml:space="preserve">Objectives and Evaluation Questions: </w:t>
      </w:r>
    </w:p>
    <w:p w14:paraId="49321E59" w14:textId="77777777" w:rsidR="0069433F" w:rsidRPr="00043C67" w:rsidRDefault="0069433F" w:rsidP="0069433F">
      <w:pPr>
        <w:pStyle w:val="ParagraphOED"/>
        <w:numPr>
          <w:ilvl w:val="0"/>
          <w:numId w:val="39"/>
        </w:numPr>
        <w:spacing w:after="0"/>
        <w:rPr>
          <w:lang w:val="en-US"/>
        </w:rPr>
      </w:pPr>
      <w:r w:rsidRPr="00043C67">
        <w:rPr>
          <w:lang w:val="en-US"/>
        </w:rPr>
        <w:t xml:space="preserve">The FFF mid-term evaluation had the following objectives: </w:t>
      </w:r>
    </w:p>
    <w:p w14:paraId="22C310EE" w14:textId="77777777" w:rsidR="0069433F" w:rsidRPr="00043C67" w:rsidRDefault="0069433F" w:rsidP="0069433F">
      <w:pPr>
        <w:pStyle w:val="ParagraphOED"/>
        <w:numPr>
          <w:ilvl w:val="1"/>
          <w:numId w:val="12"/>
        </w:numPr>
        <w:spacing w:after="0"/>
        <w:rPr>
          <w:lang w:val="en-US"/>
        </w:rPr>
      </w:pPr>
      <w:r w:rsidRPr="00043C67">
        <w:rPr>
          <w:lang w:val="en-US"/>
        </w:rPr>
        <w:t>Assess progress made toward achieving project results; and</w:t>
      </w:r>
    </w:p>
    <w:p w14:paraId="306D30B6" w14:textId="77777777" w:rsidR="0069433F" w:rsidRPr="00043C67" w:rsidRDefault="0069433F" w:rsidP="0069433F">
      <w:pPr>
        <w:pStyle w:val="ParagraphOED"/>
        <w:numPr>
          <w:ilvl w:val="1"/>
          <w:numId w:val="12"/>
        </w:numPr>
        <w:spacing w:after="0"/>
        <w:rPr>
          <w:lang w:val="en-US"/>
        </w:rPr>
      </w:pPr>
      <w:r w:rsidRPr="00043C67">
        <w:rPr>
          <w:lang w:val="en-US"/>
        </w:rPr>
        <w:t>Identify design and implementation issues that should be addressed in order to achieve the project’s intended results.</w:t>
      </w:r>
    </w:p>
    <w:p w14:paraId="67F27D12" w14:textId="77777777" w:rsidR="0069433F" w:rsidRPr="00043C67" w:rsidRDefault="0069433F" w:rsidP="0069433F">
      <w:pPr>
        <w:pStyle w:val="ParagraphOED"/>
        <w:numPr>
          <w:ilvl w:val="0"/>
          <w:numId w:val="39"/>
        </w:numPr>
        <w:spacing w:after="0"/>
        <w:rPr>
          <w:lang w:val="en-US"/>
        </w:rPr>
      </w:pPr>
      <w:r w:rsidRPr="00043C67">
        <w:rPr>
          <w:lang w:val="en-US"/>
        </w:rPr>
        <w:t>In order to achieve these objectives, the evaluation sought to deliver findings under the criteria of relevance, effectiveness, efficiency, impact, partnerships and coordination, normative values, sustainability, and coherence and synergies. In this regard, the evaluation was guided by the below preliminary evaluation questions respective to the criteria of relevance, effectiveness, efficiency, partnership and coordination, sustainability, and FAO’s normative values. In the course of the work, the MTE added a question on the “Likelihood of Impact of the Project” to capture the project’s crucial early effects which were not recorded by its M&amp;LS.</w:t>
      </w:r>
      <w:r w:rsidRPr="00043C67">
        <w:rPr>
          <w:vertAlign w:val="superscript"/>
          <w:lang w:val="en-US"/>
        </w:rPr>
        <w:footnoteReference w:id="1"/>
      </w:r>
      <w:r w:rsidRPr="00043C67">
        <w:rPr>
          <w:lang w:val="en-US"/>
        </w:rPr>
        <w:t xml:space="preserve"> </w:t>
      </w:r>
    </w:p>
    <w:p w14:paraId="5CB51C44" w14:textId="77777777" w:rsidR="0069433F" w:rsidRPr="00043C67" w:rsidRDefault="0069433F" w:rsidP="0069433F">
      <w:pPr>
        <w:pStyle w:val="ParagraphOED"/>
        <w:numPr>
          <w:ilvl w:val="0"/>
          <w:numId w:val="0"/>
        </w:numPr>
        <w:spacing w:after="0"/>
        <w:rPr>
          <w:b/>
          <w:lang w:val="en-US"/>
        </w:rPr>
      </w:pPr>
    </w:p>
    <w:p w14:paraId="2B0A38CB" w14:textId="77777777" w:rsidR="0069433F" w:rsidRPr="00043C67" w:rsidRDefault="0069433F" w:rsidP="0069433F">
      <w:pPr>
        <w:pStyle w:val="ParagraphOED"/>
        <w:numPr>
          <w:ilvl w:val="0"/>
          <w:numId w:val="0"/>
        </w:numPr>
        <w:spacing w:after="0"/>
        <w:ind w:firstLine="360"/>
        <w:rPr>
          <w:b/>
          <w:lang w:val="en-US"/>
        </w:rPr>
      </w:pPr>
      <w:r w:rsidRPr="00043C67">
        <w:rPr>
          <w:b/>
          <w:lang w:val="en-US"/>
        </w:rPr>
        <w:t>Relevance</w:t>
      </w:r>
    </w:p>
    <w:p w14:paraId="4231804A" w14:textId="77777777" w:rsidR="0069433F" w:rsidRPr="00043C67" w:rsidRDefault="0069433F" w:rsidP="0069433F">
      <w:pPr>
        <w:pStyle w:val="ParagraphOED"/>
        <w:numPr>
          <w:ilvl w:val="0"/>
          <w:numId w:val="37"/>
        </w:numPr>
        <w:spacing w:after="0"/>
        <w:rPr>
          <w:lang w:val="en-US"/>
        </w:rPr>
      </w:pPr>
      <w:r w:rsidRPr="00043C67">
        <w:rPr>
          <w:lang w:val="en-US"/>
        </w:rPr>
        <w:lastRenderedPageBreak/>
        <w:t>Evaluation question 1: How relevant is the FFF’s primary focus and logic in terms of its stated mission, in relation to the target countries’ contexts, broader sustainable development initiatives, and smallholder farmers' needs?</w:t>
      </w:r>
    </w:p>
    <w:p w14:paraId="001367BC" w14:textId="77777777" w:rsidR="0069433F" w:rsidRPr="00043C67" w:rsidRDefault="0069433F" w:rsidP="0069433F">
      <w:pPr>
        <w:pStyle w:val="ParagraphOED"/>
        <w:numPr>
          <w:ilvl w:val="0"/>
          <w:numId w:val="37"/>
        </w:numPr>
        <w:spacing w:after="0"/>
        <w:rPr>
          <w:lang w:val="en-US"/>
        </w:rPr>
      </w:pPr>
      <w:r w:rsidRPr="00043C67">
        <w:rPr>
          <w:lang w:val="en-US"/>
        </w:rPr>
        <w:t>Evaluation question 2: How and to what extent does the project contribute to the broader strategic FAO objectives? Sub-questions: (2.1) How coherent is FFF in terms of how it fits in with the policies, programmes and projects undertaken by the governments, FAO and other development partners? (2.2) To what extent has the FFF integrated its programme with other technical teams within the Forestry Department; with FAO’s internal priorities, building on Country Programming Frameworks and regional initiatives; and especially by linking with the Strategic Objectives (in this case SO3 Output 1.1 and SO2 Output 2.2)? (2.3) Is FFF coherent with other forestry initiatives operating within the target countries?</w:t>
      </w:r>
    </w:p>
    <w:p w14:paraId="037F4A67" w14:textId="77777777" w:rsidR="0069433F" w:rsidRPr="00043C67" w:rsidRDefault="0069433F" w:rsidP="0069433F">
      <w:pPr>
        <w:pStyle w:val="ParagraphOED"/>
        <w:numPr>
          <w:ilvl w:val="0"/>
          <w:numId w:val="37"/>
        </w:numPr>
        <w:spacing w:after="0"/>
        <w:rPr>
          <w:lang w:val="en-US"/>
        </w:rPr>
      </w:pPr>
      <w:r w:rsidRPr="00043C67">
        <w:rPr>
          <w:lang w:val="en-US"/>
        </w:rPr>
        <w:t>Evaluation question 3: Was the project design appropriate for achieving the mission, vision and outcomes?</w:t>
      </w:r>
    </w:p>
    <w:p w14:paraId="45560040" w14:textId="77777777" w:rsidR="0069433F" w:rsidRPr="00043C67" w:rsidRDefault="0069433F" w:rsidP="0069433F">
      <w:pPr>
        <w:pStyle w:val="ParagraphOED"/>
        <w:numPr>
          <w:ilvl w:val="0"/>
          <w:numId w:val="0"/>
        </w:numPr>
        <w:spacing w:after="0"/>
        <w:ind w:left="360"/>
        <w:rPr>
          <w:b/>
          <w:lang w:val="en-US"/>
        </w:rPr>
      </w:pPr>
      <w:r w:rsidRPr="00043C67">
        <w:rPr>
          <w:b/>
          <w:lang w:val="en-US"/>
        </w:rPr>
        <w:t>Effectiveness</w:t>
      </w:r>
    </w:p>
    <w:p w14:paraId="0F546C8A" w14:textId="77777777" w:rsidR="0069433F" w:rsidRPr="00043C67" w:rsidRDefault="0069433F" w:rsidP="0069433F">
      <w:pPr>
        <w:pStyle w:val="ParagraphOED"/>
        <w:numPr>
          <w:ilvl w:val="0"/>
          <w:numId w:val="38"/>
        </w:numPr>
        <w:spacing w:after="0"/>
        <w:rPr>
          <w:lang w:val="en-US"/>
        </w:rPr>
      </w:pPr>
      <w:r w:rsidRPr="00043C67">
        <w:rPr>
          <w:lang w:val="en-US"/>
        </w:rPr>
        <w:t xml:space="preserve">Evaluation question 4: To what extent is the FFF on track to achieving outcomes across the three pillars, and what changes are attributable to the FFF’s interventions which are directly linked to the FFF’s main objectives? Sub-questions: (4.1) To what extent were producer organizations strengthened for business development and engagement in policy dialogue? (4.2) Did FFF Catalyze multi-sectoral policy platforms? (4.3) Did FFF link local voices to global processes? </w:t>
      </w:r>
    </w:p>
    <w:p w14:paraId="34D4B0DE" w14:textId="77777777" w:rsidR="0069433F" w:rsidRPr="00043C67" w:rsidRDefault="0069433F" w:rsidP="0069433F">
      <w:pPr>
        <w:pStyle w:val="ParagraphOED"/>
        <w:numPr>
          <w:ilvl w:val="0"/>
          <w:numId w:val="0"/>
        </w:numPr>
        <w:spacing w:after="0"/>
        <w:ind w:left="360"/>
        <w:rPr>
          <w:b/>
          <w:lang w:val="en-US"/>
        </w:rPr>
      </w:pPr>
      <w:r w:rsidRPr="00043C67">
        <w:rPr>
          <w:b/>
          <w:lang w:val="en-US"/>
        </w:rPr>
        <w:t>Efficiency</w:t>
      </w:r>
    </w:p>
    <w:p w14:paraId="5E91FA1B" w14:textId="77777777" w:rsidR="0069433F" w:rsidRPr="00043C67" w:rsidRDefault="0069433F" w:rsidP="0069433F">
      <w:pPr>
        <w:pStyle w:val="ParagraphOED"/>
        <w:numPr>
          <w:ilvl w:val="0"/>
          <w:numId w:val="38"/>
        </w:numPr>
        <w:spacing w:after="0"/>
        <w:rPr>
          <w:lang w:val="en-US"/>
        </w:rPr>
      </w:pPr>
      <w:r w:rsidRPr="00043C67">
        <w:rPr>
          <w:lang w:val="en-US"/>
        </w:rPr>
        <w:t>Evaluation question 5: To what extent is the current operational modality contributing to the efficient achievement of the program outcomes?</w:t>
      </w:r>
    </w:p>
    <w:p w14:paraId="2134C643" w14:textId="77777777" w:rsidR="0069433F" w:rsidRPr="00043C67" w:rsidRDefault="0069433F" w:rsidP="0069433F">
      <w:pPr>
        <w:pStyle w:val="ParagraphOED"/>
        <w:numPr>
          <w:ilvl w:val="0"/>
          <w:numId w:val="0"/>
        </w:numPr>
        <w:spacing w:after="0"/>
        <w:ind w:left="360"/>
        <w:rPr>
          <w:b/>
          <w:lang w:val="en-US"/>
        </w:rPr>
      </w:pPr>
      <w:r w:rsidRPr="00043C67">
        <w:rPr>
          <w:b/>
          <w:lang w:val="en-US"/>
        </w:rPr>
        <w:t>Likelihood of impact</w:t>
      </w:r>
    </w:p>
    <w:p w14:paraId="00A6B3C3" w14:textId="77777777" w:rsidR="0069433F" w:rsidRPr="00043C67" w:rsidRDefault="0069433F" w:rsidP="0069433F">
      <w:pPr>
        <w:pStyle w:val="ParagraphOED"/>
        <w:numPr>
          <w:ilvl w:val="0"/>
          <w:numId w:val="38"/>
        </w:numPr>
        <w:spacing w:after="0"/>
        <w:rPr>
          <w:lang w:val="en-US"/>
        </w:rPr>
      </w:pPr>
      <w:r w:rsidRPr="00043C67">
        <w:rPr>
          <w:lang w:val="en-US"/>
        </w:rPr>
        <w:t>Evaluation question 6: To what extent is FFF contributing to progress toward the expected outcomes and impact?</w:t>
      </w:r>
    </w:p>
    <w:p w14:paraId="164AF4E4" w14:textId="77777777" w:rsidR="0069433F" w:rsidRPr="00043C67" w:rsidRDefault="0069433F" w:rsidP="0069433F">
      <w:pPr>
        <w:pStyle w:val="ParagraphOED"/>
        <w:numPr>
          <w:ilvl w:val="0"/>
          <w:numId w:val="0"/>
        </w:numPr>
        <w:spacing w:after="0"/>
        <w:ind w:left="360"/>
        <w:rPr>
          <w:b/>
          <w:lang w:val="en-US"/>
        </w:rPr>
      </w:pPr>
      <w:r w:rsidRPr="00043C67">
        <w:rPr>
          <w:b/>
          <w:lang w:val="en-US"/>
        </w:rPr>
        <w:t>Partnership and coordination</w:t>
      </w:r>
    </w:p>
    <w:p w14:paraId="54A19962" w14:textId="77777777" w:rsidR="0069433F" w:rsidRPr="00043C67" w:rsidRDefault="0069433F" w:rsidP="0069433F">
      <w:pPr>
        <w:pStyle w:val="ParagraphOED"/>
        <w:numPr>
          <w:ilvl w:val="0"/>
          <w:numId w:val="38"/>
        </w:numPr>
        <w:spacing w:after="0"/>
        <w:rPr>
          <w:lang w:val="en-US"/>
        </w:rPr>
      </w:pPr>
      <w:r w:rsidRPr="00043C67">
        <w:rPr>
          <w:lang w:val="en-US"/>
        </w:rPr>
        <w:t xml:space="preserve">Evaluation question 7: Was FFF successful at engaging other partners in the FFF-supported processes? </w:t>
      </w:r>
    </w:p>
    <w:p w14:paraId="56861FAD" w14:textId="77777777" w:rsidR="0069433F" w:rsidRPr="00043C67" w:rsidRDefault="0069433F" w:rsidP="0069433F">
      <w:pPr>
        <w:pStyle w:val="ParagraphOED"/>
        <w:numPr>
          <w:ilvl w:val="0"/>
          <w:numId w:val="0"/>
        </w:numPr>
        <w:spacing w:after="0"/>
        <w:ind w:left="360"/>
        <w:rPr>
          <w:b/>
          <w:lang w:val="en-US"/>
        </w:rPr>
      </w:pPr>
      <w:r w:rsidRPr="00043C67">
        <w:rPr>
          <w:b/>
          <w:lang w:val="en-US"/>
        </w:rPr>
        <w:t>Sustainability</w:t>
      </w:r>
    </w:p>
    <w:p w14:paraId="727A148C" w14:textId="77777777" w:rsidR="0069433F" w:rsidRPr="00043C67" w:rsidRDefault="0069433F" w:rsidP="0069433F">
      <w:pPr>
        <w:pStyle w:val="ParagraphOED"/>
        <w:numPr>
          <w:ilvl w:val="0"/>
          <w:numId w:val="38"/>
        </w:numPr>
        <w:spacing w:after="0"/>
        <w:rPr>
          <w:lang w:val="en-US"/>
        </w:rPr>
      </w:pPr>
      <w:r w:rsidRPr="00043C67">
        <w:rPr>
          <w:lang w:val="en-US"/>
        </w:rPr>
        <w:t xml:space="preserve">Evaluation question 8: How sustainable is the FFF concept of investing in the organizational capacity of forest farm producer organizations – and how might this be enhanced? </w:t>
      </w:r>
    </w:p>
    <w:p w14:paraId="507343DB" w14:textId="77777777" w:rsidR="0069433F" w:rsidRPr="00043C67" w:rsidRDefault="0069433F" w:rsidP="0069433F">
      <w:pPr>
        <w:pStyle w:val="ParagraphOED"/>
        <w:numPr>
          <w:ilvl w:val="0"/>
          <w:numId w:val="0"/>
        </w:numPr>
        <w:spacing w:after="0"/>
        <w:ind w:left="360"/>
        <w:rPr>
          <w:b/>
          <w:lang w:val="en-US"/>
        </w:rPr>
      </w:pPr>
      <w:r w:rsidRPr="00043C67">
        <w:rPr>
          <w:b/>
          <w:lang w:val="en-US"/>
        </w:rPr>
        <w:t>Normative values</w:t>
      </w:r>
    </w:p>
    <w:p w14:paraId="70FF1248" w14:textId="77777777" w:rsidR="0069433F" w:rsidRPr="00043C67" w:rsidRDefault="0069433F" w:rsidP="0069433F">
      <w:pPr>
        <w:pStyle w:val="ParagraphOED"/>
        <w:numPr>
          <w:ilvl w:val="0"/>
          <w:numId w:val="38"/>
        </w:numPr>
        <w:spacing w:after="0"/>
        <w:rPr>
          <w:lang w:val="en-US"/>
        </w:rPr>
      </w:pPr>
      <w:r w:rsidRPr="00043C67">
        <w:rPr>
          <w:lang w:val="en-US"/>
        </w:rPr>
        <w:t>Evaluation question 9: To what extent have gender and human rights been taken into account in the design of the FFF and during the implementation?</w:t>
      </w:r>
    </w:p>
    <w:p w14:paraId="046D3950" w14:textId="77777777" w:rsidR="0069433F" w:rsidRPr="00043C67" w:rsidRDefault="0069433F" w:rsidP="0069433F">
      <w:pPr>
        <w:pStyle w:val="ParagraphOED"/>
        <w:numPr>
          <w:ilvl w:val="0"/>
          <w:numId w:val="0"/>
        </w:numPr>
        <w:spacing w:after="0"/>
        <w:ind w:left="360"/>
        <w:rPr>
          <w:lang w:val="en-US"/>
        </w:rPr>
      </w:pPr>
    </w:p>
    <w:p w14:paraId="6D3C6DEE" w14:textId="77777777" w:rsidR="0069433F" w:rsidRPr="003D483F" w:rsidRDefault="0069433F" w:rsidP="0069433F">
      <w:pPr>
        <w:pStyle w:val="Heading2"/>
        <w:rPr>
          <w:lang w:val="en-US"/>
        </w:rPr>
      </w:pPr>
      <w:bookmarkStart w:id="29" w:name="_Toc454526426"/>
      <w:bookmarkStart w:id="30" w:name="_Toc455987933"/>
      <w:bookmarkStart w:id="31" w:name="_Toc456031124"/>
      <w:bookmarkStart w:id="32" w:name="_Toc456035589"/>
      <w:r w:rsidRPr="003D483F">
        <w:rPr>
          <w:lang w:val="en-US"/>
        </w:rPr>
        <w:t>Methodology</w:t>
      </w:r>
      <w:bookmarkEnd w:id="29"/>
      <w:bookmarkEnd w:id="30"/>
      <w:bookmarkEnd w:id="31"/>
      <w:bookmarkEnd w:id="32"/>
    </w:p>
    <w:p w14:paraId="42522252" w14:textId="77777777" w:rsidR="0069433F" w:rsidRPr="00043C67" w:rsidRDefault="0069433F" w:rsidP="0069433F">
      <w:pPr>
        <w:pStyle w:val="ParagraphOED"/>
        <w:numPr>
          <w:ilvl w:val="0"/>
          <w:numId w:val="39"/>
        </w:numPr>
        <w:spacing w:after="0"/>
        <w:rPr>
          <w:lang w:val="en-US"/>
        </w:rPr>
      </w:pPr>
      <w:r w:rsidRPr="00043C67">
        <w:rPr>
          <w:lang w:val="en-US"/>
        </w:rPr>
        <w:t xml:space="preserve">The MTE adopted a consultative and transparent approach with FFF internal and external stakeholders throughout the evaluation process. The triangulation of evidence and information </w:t>
      </w:r>
      <w:r w:rsidRPr="00043C67">
        <w:rPr>
          <w:lang w:val="en-US"/>
        </w:rPr>
        <w:lastRenderedPageBreak/>
        <w:t>gathered underpins its validation and analysis, and supports the conclusions and recommendations.</w:t>
      </w:r>
    </w:p>
    <w:p w14:paraId="63FB7C21" w14:textId="77777777" w:rsidR="0069433F" w:rsidRPr="00043C67" w:rsidRDefault="0069433F" w:rsidP="0069433F">
      <w:pPr>
        <w:pStyle w:val="ParagraphOED"/>
        <w:numPr>
          <w:ilvl w:val="0"/>
          <w:numId w:val="39"/>
        </w:numPr>
        <w:spacing w:after="0"/>
        <w:rPr>
          <w:lang w:val="en-US"/>
        </w:rPr>
      </w:pPr>
      <w:r w:rsidRPr="00043C67">
        <w:rPr>
          <w:lang w:val="en-US"/>
        </w:rPr>
        <w:t xml:space="preserve">To assess the contribution of the project toward its stated outcomes and expected impact, five participating countries were visited. In each country, national and sub-national stakeholders were interviewed and field visits were carried out to meet directly with FFF-targeted FFPOs. A sixth mission was planned for Nicaragua, but this was cancelled due to timing and logistical constraints. The five visited countries were The Gambia, Kenya, Guatemala, Myanmar and Vietnam. While these five countries were the primary focus countries for the evaluation, the MTE team also conducted desk reviews of the FFF activities carried out in the other five countries in order to corroborate the findings from the primary evaluation missions. </w:t>
      </w:r>
    </w:p>
    <w:p w14:paraId="41D5DDBF" w14:textId="77777777" w:rsidR="0069433F" w:rsidRPr="00043C67" w:rsidRDefault="0069433F" w:rsidP="0069433F">
      <w:pPr>
        <w:pStyle w:val="ParagraphOED"/>
        <w:numPr>
          <w:ilvl w:val="0"/>
          <w:numId w:val="39"/>
        </w:numPr>
        <w:spacing w:after="0"/>
        <w:rPr>
          <w:lang w:val="en-US"/>
        </w:rPr>
      </w:pPr>
      <w:r w:rsidRPr="00043C67">
        <w:rPr>
          <w:lang w:val="en-US"/>
        </w:rPr>
        <w:t>Desk reviews and consultative interviews with the FFF team at FAO headquarters constitute an important aspect of the evaluation approach, primarily in relation to questions of programme management, coherence and synergies. Interviews were also conducted with staff of IUCN and IIED, the two main FFF partners.</w:t>
      </w:r>
    </w:p>
    <w:p w14:paraId="44A8C779" w14:textId="48445C81" w:rsidR="0069433F" w:rsidRPr="00043C67" w:rsidRDefault="0069433F" w:rsidP="0069433F">
      <w:pPr>
        <w:pStyle w:val="ParagraphOED"/>
        <w:numPr>
          <w:ilvl w:val="0"/>
          <w:numId w:val="39"/>
        </w:numPr>
        <w:spacing w:after="0"/>
        <w:rPr>
          <w:lang w:val="en-US"/>
        </w:rPr>
      </w:pPr>
      <w:r w:rsidRPr="00043C67">
        <w:rPr>
          <w:lang w:val="en-US"/>
        </w:rPr>
        <w:t>To answer the above evaluation questions, the MTE’s approach is based on mixed methods and triangulation of information. This ap</w:t>
      </w:r>
      <w:r w:rsidR="00DB5420">
        <w:rPr>
          <w:lang w:val="en-US"/>
        </w:rPr>
        <w:t xml:space="preserve">proach was </w:t>
      </w:r>
      <w:r w:rsidRPr="00043C67">
        <w:rPr>
          <w:lang w:val="en-US"/>
        </w:rPr>
        <w:t xml:space="preserve">selected to ensure that the evaluation findings fully respond to the purpose of the evaluation. The methods used included the following: </w:t>
      </w:r>
    </w:p>
    <w:p w14:paraId="19F933B1" w14:textId="77777777" w:rsidR="0069433F" w:rsidRPr="00043C67" w:rsidRDefault="0069433F" w:rsidP="0069433F">
      <w:pPr>
        <w:pStyle w:val="ParagraphOED"/>
        <w:numPr>
          <w:ilvl w:val="0"/>
          <w:numId w:val="36"/>
        </w:numPr>
        <w:spacing w:after="0"/>
        <w:rPr>
          <w:lang w:val="en-US"/>
        </w:rPr>
      </w:pPr>
      <w:r w:rsidRPr="00043C67">
        <w:rPr>
          <w:lang w:val="en-US"/>
        </w:rPr>
        <w:t>Review of existing documentation on FFF;</w:t>
      </w:r>
    </w:p>
    <w:p w14:paraId="0840D2C3" w14:textId="77777777" w:rsidR="0069433F" w:rsidRPr="00043C67" w:rsidRDefault="0069433F" w:rsidP="0069433F">
      <w:pPr>
        <w:pStyle w:val="ParagraphOED"/>
        <w:numPr>
          <w:ilvl w:val="0"/>
          <w:numId w:val="36"/>
        </w:numPr>
        <w:spacing w:after="0"/>
        <w:rPr>
          <w:lang w:val="en-US"/>
        </w:rPr>
      </w:pPr>
      <w:r w:rsidRPr="00043C67">
        <w:rPr>
          <w:lang w:val="en-US"/>
        </w:rPr>
        <w:t>Analysis of FFF self-reported information, in particular the 2014 and 2015 annual reports;</w:t>
      </w:r>
    </w:p>
    <w:p w14:paraId="39E244ED" w14:textId="77777777" w:rsidR="0069433F" w:rsidRPr="00043C67" w:rsidRDefault="0069433F" w:rsidP="0069433F">
      <w:pPr>
        <w:pStyle w:val="ParagraphOED"/>
        <w:numPr>
          <w:ilvl w:val="0"/>
          <w:numId w:val="36"/>
        </w:numPr>
        <w:spacing w:after="0"/>
        <w:rPr>
          <w:lang w:val="en-US"/>
        </w:rPr>
      </w:pPr>
      <w:r w:rsidRPr="00043C67">
        <w:rPr>
          <w:lang w:val="en-US"/>
        </w:rPr>
        <w:t xml:space="preserve">Semi-structured interviews with key informants, stakeholders and participants, supported by the questions listed in the evaluation matrix; </w:t>
      </w:r>
    </w:p>
    <w:p w14:paraId="387B19E1" w14:textId="77777777" w:rsidR="0069433F" w:rsidRPr="00043C67" w:rsidRDefault="0069433F" w:rsidP="0069433F">
      <w:pPr>
        <w:pStyle w:val="ParagraphOED"/>
        <w:numPr>
          <w:ilvl w:val="0"/>
          <w:numId w:val="36"/>
        </w:numPr>
        <w:spacing w:after="0"/>
        <w:rPr>
          <w:lang w:val="en-US"/>
        </w:rPr>
      </w:pPr>
      <w:r w:rsidRPr="00043C67">
        <w:rPr>
          <w:lang w:val="en-US"/>
        </w:rPr>
        <w:t>Targeted FFPOs discussion and direct observation during field visits in the focus countries;</w:t>
      </w:r>
    </w:p>
    <w:p w14:paraId="659CA826" w14:textId="77777777" w:rsidR="0069433F" w:rsidRPr="00043C67" w:rsidRDefault="0069433F" w:rsidP="0069433F">
      <w:pPr>
        <w:pStyle w:val="ParagraphOED"/>
        <w:numPr>
          <w:ilvl w:val="0"/>
          <w:numId w:val="36"/>
        </w:numPr>
        <w:spacing w:after="0"/>
        <w:rPr>
          <w:lang w:val="en-US"/>
        </w:rPr>
      </w:pPr>
      <w:r w:rsidRPr="00043C67">
        <w:rPr>
          <w:lang w:val="en-US"/>
        </w:rPr>
        <w:t xml:space="preserve">Validation of MTE mission observations through debriefing discussions with key stakeholders at country and FAO headquarters level. </w:t>
      </w:r>
    </w:p>
    <w:p w14:paraId="45EBAAB9" w14:textId="77777777" w:rsidR="0069433F" w:rsidRPr="00043C67" w:rsidRDefault="0069433F" w:rsidP="0069433F">
      <w:pPr>
        <w:pStyle w:val="ParagraphOED"/>
        <w:numPr>
          <w:ilvl w:val="0"/>
          <w:numId w:val="39"/>
        </w:numPr>
        <w:spacing w:after="0"/>
        <w:rPr>
          <w:lang w:val="en-US"/>
        </w:rPr>
      </w:pPr>
      <w:r w:rsidRPr="00043C67">
        <w:rPr>
          <w:lang w:val="en-US"/>
        </w:rPr>
        <w:t>In order to answer evaluation questions 1 and 3 on relevance, country visits and key informant interviews were conducted with in-country stakeholders and beneficiaries. To answer question 2 on the coherence and consistency of FFF with FAO’s strategic objectives and other FAO initiatives, the evaluation team conducted interviews with key informants at FAO headquarters and country level, as well as a desk review. For questions 4 and 9, the MTE used different analytical approaches for assessing progress and impact under each FFF pillar. In assessing progress towards Outcome 1, Pillar 1, the analysis was based on four levels for influencing forest and farm related policies (adapted from Keck and Sikkink, 1998</w:t>
      </w:r>
      <w:r w:rsidRPr="00043C67">
        <w:rPr>
          <w:vertAlign w:val="superscript"/>
          <w:lang w:val="en-US"/>
        </w:rPr>
        <w:footnoteReference w:id="2"/>
      </w:r>
      <w:r w:rsidRPr="00043C67">
        <w:rPr>
          <w:lang w:val="en-US"/>
        </w:rPr>
        <w:t>), as follows:</w:t>
      </w:r>
    </w:p>
    <w:p w14:paraId="7D014AC7" w14:textId="77777777" w:rsidR="0069433F" w:rsidRPr="00043C67" w:rsidRDefault="0069433F" w:rsidP="0069433F">
      <w:pPr>
        <w:pStyle w:val="ParagraphOED"/>
        <w:numPr>
          <w:ilvl w:val="0"/>
          <w:numId w:val="35"/>
        </w:numPr>
        <w:spacing w:after="0"/>
        <w:ind w:left="1152"/>
        <w:contextualSpacing/>
        <w:rPr>
          <w:lang w:val="en-US"/>
        </w:rPr>
      </w:pPr>
      <w:r w:rsidRPr="00043C67">
        <w:rPr>
          <w:lang w:val="en-US"/>
        </w:rPr>
        <w:t>Getting issues on the political agenda;</w:t>
      </w:r>
    </w:p>
    <w:p w14:paraId="359EB0C0" w14:textId="77777777" w:rsidR="0069433F" w:rsidRPr="00043C67" w:rsidRDefault="0069433F" w:rsidP="0069433F">
      <w:pPr>
        <w:pStyle w:val="ParagraphOED"/>
        <w:numPr>
          <w:ilvl w:val="0"/>
          <w:numId w:val="35"/>
        </w:numPr>
        <w:spacing w:after="0"/>
        <w:ind w:left="1152"/>
        <w:contextualSpacing/>
        <w:rPr>
          <w:lang w:val="en-US"/>
        </w:rPr>
      </w:pPr>
      <w:r w:rsidRPr="00043C67">
        <w:rPr>
          <w:lang w:val="en-US"/>
        </w:rPr>
        <w:t>Encouraging discursive commitment from government;</w:t>
      </w:r>
    </w:p>
    <w:p w14:paraId="23EF845A" w14:textId="77777777" w:rsidR="0069433F" w:rsidRPr="00043C67" w:rsidRDefault="0069433F" w:rsidP="0069433F">
      <w:pPr>
        <w:pStyle w:val="ParagraphOED"/>
        <w:numPr>
          <w:ilvl w:val="0"/>
          <w:numId w:val="35"/>
        </w:numPr>
        <w:spacing w:after="0"/>
        <w:ind w:left="1152"/>
        <w:contextualSpacing/>
        <w:rPr>
          <w:lang w:val="en-US"/>
        </w:rPr>
      </w:pPr>
      <w:r w:rsidRPr="00043C67">
        <w:rPr>
          <w:lang w:val="en-US"/>
        </w:rPr>
        <w:t>Securing procedural change at national level;</w:t>
      </w:r>
    </w:p>
    <w:p w14:paraId="36B538ED" w14:textId="77777777" w:rsidR="0069433F" w:rsidRPr="00043C67" w:rsidRDefault="0069433F" w:rsidP="0069433F">
      <w:pPr>
        <w:pStyle w:val="ParagraphOED"/>
        <w:numPr>
          <w:ilvl w:val="0"/>
          <w:numId w:val="35"/>
        </w:numPr>
        <w:spacing w:after="0"/>
        <w:ind w:left="1152"/>
        <w:contextualSpacing/>
        <w:rPr>
          <w:lang w:val="en-US"/>
        </w:rPr>
      </w:pPr>
      <w:r w:rsidRPr="00043C67">
        <w:rPr>
          <w:lang w:val="en-US"/>
        </w:rPr>
        <w:t>Influencing behavioral change in key actors.</w:t>
      </w:r>
    </w:p>
    <w:p w14:paraId="6155B9D5" w14:textId="77777777" w:rsidR="0069433F" w:rsidRPr="00043C67" w:rsidRDefault="0069433F" w:rsidP="0069433F">
      <w:pPr>
        <w:pStyle w:val="ParagraphOED"/>
        <w:numPr>
          <w:ilvl w:val="0"/>
          <w:numId w:val="0"/>
        </w:numPr>
        <w:spacing w:after="0"/>
        <w:ind w:left="1152"/>
        <w:contextualSpacing/>
        <w:rPr>
          <w:lang w:val="en-US"/>
        </w:rPr>
      </w:pPr>
    </w:p>
    <w:p w14:paraId="30C70323" w14:textId="77777777" w:rsidR="0069433F" w:rsidRPr="00043C67" w:rsidRDefault="0069433F" w:rsidP="0069433F">
      <w:pPr>
        <w:pStyle w:val="ParagraphOED"/>
        <w:numPr>
          <w:ilvl w:val="0"/>
          <w:numId w:val="39"/>
        </w:numPr>
        <w:spacing w:after="0"/>
        <w:rPr>
          <w:lang w:val="en-US"/>
        </w:rPr>
      </w:pPr>
      <w:r w:rsidRPr="00043C67">
        <w:rPr>
          <w:lang w:val="en-US"/>
        </w:rPr>
        <w:t xml:space="preserve">In assessing the effectiveness of activities under Outcome 2, the MTE analyzed progress made by FFF in supporting interventions aimed at improving forest and farm based value chain </w:t>
      </w:r>
      <w:r w:rsidRPr="00043C67">
        <w:rPr>
          <w:lang w:val="en-US"/>
        </w:rPr>
        <w:lastRenderedPageBreak/>
        <w:t>governance</w:t>
      </w:r>
      <w:r w:rsidRPr="00043C67">
        <w:rPr>
          <w:vertAlign w:val="superscript"/>
          <w:lang w:val="en-US"/>
        </w:rPr>
        <w:footnoteReference w:id="3"/>
      </w:r>
      <w:r w:rsidRPr="00043C67">
        <w:rPr>
          <w:lang w:val="en-US"/>
        </w:rPr>
        <w:t xml:space="preserve"> as well as the upgrading</w:t>
      </w:r>
      <w:r w:rsidRPr="00043C67">
        <w:rPr>
          <w:vertAlign w:val="superscript"/>
          <w:lang w:val="en-US"/>
        </w:rPr>
        <w:footnoteReference w:id="4"/>
      </w:r>
      <w:r w:rsidRPr="00043C67">
        <w:rPr>
          <w:lang w:val="en-US"/>
        </w:rPr>
        <w:t xml:space="preserve"> trajectories followed by FFPOs. On value chains governance, three analytical lenses were used: </w:t>
      </w:r>
    </w:p>
    <w:p w14:paraId="5DD018A0" w14:textId="77777777" w:rsidR="0069433F" w:rsidRPr="00043C67" w:rsidRDefault="0069433F" w:rsidP="0069433F">
      <w:pPr>
        <w:pStyle w:val="ParagraphOED"/>
        <w:numPr>
          <w:ilvl w:val="0"/>
          <w:numId w:val="34"/>
        </w:numPr>
        <w:spacing w:after="0"/>
        <w:contextualSpacing/>
        <w:rPr>
          <w:lang w:val="en-US"/>
        </w:rPr>
      </w:pPr>
      <w:r w:rsidRPr="00043C67">
        <w:rPr>
          <w:lang w:val="en-US"/>
        </w:rPr>
        <w:t>Analyzing support to policy and institutional improvements of the environment in which value chains operate;</w:t>
      </w:r>
    </w:p>
    <w:p w14:paraId="134D93D6" w14:textId="77777777" w:rsidR="0069433F" w:rsidRPr="00043C67" w:rsidRDefault="0069433F" w:rsidP="0069433F">
      <w:pPr>
        <w:pStyle w:val="ParagraphOED"/>
        <w:numPr>
          <w:ilvl w:val="0"/>
          <w:numId w:val="34"/>
        </w:numPr>
        <w:spacing w:after="0"/>
        <w:contextualSpacing/>
        <w:rPr>
          <w:lang w:val="en-US"/>
        </w:rPr>
      </w:pPr>
      <w:r w:rsidRPr="00043C67">
        <w:rPr>
          <w:lang w:val="en-US"/>
        </w:rPr>
        <w:t>Analyzing support to new laws and regulations governing value chains;</w:t>
      </w:r>
    </w:p>
    <w:p w14:paraId="222D26D3" w14:textId="77777777" w:rsidR="0069433F" w:rsidRPr="00043C67" w:rsidRDefault="0069433F" w:rsidP="0069433F">
      <w:pPr>
        <w:pStyle w:val="ParagraphOED"/>
        <w:numPr>
          <w:ilvl w:val="0"/>
          <w:numId w:val="34"/>
        </w:numPr>
        <w:spacing w:after="0"/>
        <w:contextualSpacing/>
        <w:rPr>
          <w:lang w:val="en-US"/>
        </w:rPr>
      </w:pPr>
      <w:r w:rsidRPr="00043C67">
        <w:rPr>
          <w:lang w:val="en-US"/>
        </w:rPr>
        <w:t>Analyzing the facilitation offered to the negotiation of trade relationships between FFPOs and downstream value chain operators.</w:t>
      </w:r>
    </w:p>
    <w:p w14:paraId="39373B54" w14:textId="77777777" w:rsidR="0069433F" w:rsidRPr="00043C67" w:rsidRDefault="0069433F" w:rsidP="0069433F">
      <w:pPr>
        <w:pStyle w:val="ParagraphOED"/>
        <w:numPr>
          <w:ilvl w:val="0"/>
          <w:numId w:val="34"/>
        </w:numPr>
        <w:spacing w:after="0"/>
        <w:contextualSpacing/>
        <w:rPr>
          <w:lang w:val="en-US"/>
        </w:rPr>
      </w:pPr>
      <w:r w:rsidRPr="00043C67">
        <w:rPr>
          <w:lang w:val="en-US"/>
        </w:rPr>
        <w:t xml:space="preserve">To analyze the upgrading strategies, three analytical lenses were used: </w:t>
      </w:r>
    </w:p>
    <w:p w14:paraId="16EBD4B8" w14:textId="77777777" w:rsidR="0069433F" w:rsidRPr="00043C67" w:rsidRDefault="0069433F" w:rsidP="0069433F">
      <w:pPr>
        <w:pStyle w:val="ParagraphOED"/>
        <w:numPr>
          <w:ilvl w:val="0"/>
          <w:numId w:val="34"/>
        </w:numPr>
        <w:spacing w:after="0"/>
        <w:contextualSpacing/>
        <w:rPr>
          <w:lang w:val="en-US"/>
        </w:rPr>
      </w:pPr>
      <w:r w:rsidRPr="00043C67">
        <w:rPr>
          <w:lang w:val="en-US"/>
        </w:rPr>
        <w:t xml:space="preserve">Analyzing value chain upgrading strategies used by FFPOs with the support of FFF in different countries; </w:t>
      </w:r>
    </w:p>
    <w:p w14:paraId="704C4A18" w14:textId="77777777" w:rsidR="0069433F" w:rsidRPr="00043C67" w:rsidRDefault="0069433F" w:rsidP="0069433F">
      <w:pPr>
        <w:pStyle w:val="ParagraphOED"/>
        <w:numPr>
          <w:ilvl w:val="0"/>
          <w:numId w:val="34"/>
        </w:numPr>
        <w:spacing w:after="0"/>
        <w:contextualSpacing/>
        <w:rPr>
          <w:lang w:val="en-US"/>
        </w:rPr>
      </w:pPr>
      <w:r w:rsidRPr="00043C67">
        <w:rPr>
          <w:lang w:val="en-US"/>
        </w:rPr>
        <w:t xml:space="preserve">Analyzing market access models practiced by FFPOs; </w:t>
      </w:r>
    </w:p>
    <w:p w14:paraId="39C35DD9" w14:textId="77777777" w:rsidR="0069433F" w:rsidRPr="00043C67" w:rsidRDefault="0069433F" w:rsidP="0069433F">
      <w:pPr>
        <w:pStyle w:val="ParagraphOED"/>
        <w:numPr>
          <w:ilvl w:val="0"/>
          <w:numId w:val="34"/>
        </w:numPr>
        <w:spacing w:after="0"/>
        <w:contextualSpacing/>
        <w:rPr>
          <w:lang w:val="en-US"/>
        </w:rPr>
      </w:pPr>
      <w:r w:rsidRPr="00043C67">
        <w:rPr>
          <w:lang w:val="en-US"/>
        </w:rPr>
        <w:t>Analyzing the outcomes for FFPOs and their member households.</w:t>
      </w:r>
    </w:p>
    <w:p w14:paraId="16F433AA" w14:textId="77777777" w:rsidR="0069433F" w:rsidRPr="00043C67" w:rsidRDefault="0069433F" w:rsidP="0069433F">
      <w:pPr>
        <w:pStyle w:val="ParagraphOED"/>
        <w:numPr>
          <w:ilvl w:val="0"/>
          <w:numId w:val="39"/>
        </w:numPr>
        <w:spacing w:after="0"/>
        <w:rPr>
          <w:lang w:val="en-US"/>
        </w:rPr>
      </w:pPr>
      <w:r w:rsidRPr="00043C67">
        <w:rPr>
          <w:lang w:val="en-US"/>
        </w:rPr>
        <w:t xml:space="preserve">The evaluation also analyzed why some FFPOs derived greater benefits from their participation in value chains. For Question 6 on the project’s expected impact on forest and farm livelihoods, the achievements under each pillar were framed in terms of the assets and capitals identified in the sustainable livelihood approach (i.e. human capital, social capital, political capital, natural assets, physical assets and financial assets). </w:t>
      </w:r>
    </w:p>
    <w:p w14:paraId="316EAE77" w14:textId="77777777" w:rsidR="0056755B" w:rsidRPr="00043C67" w:rsidRDefault="0056755B" w:rsidP="005F4416">
      <w:pPr>
        <w:pStyle w:val="ParagraphOED"/>
        <w:numPr>
          <w:ilvl w:val="0"/>
          <w:numId w:val="0"/>
        </w:numPr>
        <w:spacing w:before="0" w:after="120"/>
      </w:pPr>
    </w:p>
    <w:p w14:paraId="7E27DD6C" w14:textId="77777777" w:rsidR="00E40FC3" w:rsidRPr="003D483F" w:rsidRDefault="0027646A" w:rsidP="00D508CB">
      <w:pPr>
        <w:pStyle w:val="Heading1"/>
        <w:spacing w:before="0" w:after="120"/>
        <w:rPr>
          <w:rFonts w:ascii="Segoe UI" w:hAnsi="Segoe UI"/>
          <w:bCs w:val="0"/>
          <w:sz w:val="32"/>
          <w:szCs w:val="32"/>
          <w:lang w:val="en-US"/>
        </w:rPr>
      </w:pPr>
      <w:bookmarkStart w:id="33" w:name="_Toc428532618"/>
      <w:bookmarkStart w:id="34" w:name="_Toc433192652"/>
      <w:bookmarkStart w:id="35" w:name="_Toc445399296"/>
      <w:bookmarkStart w:id="36" w:name="_Toc456035590"/>
      <w:bookmarkStart w:id="37" w:name="_Toc411010060"/>
      <w:bookmarkStart w:id="38" w:name="_Toc411247550"/>
      <w:r w:rsidRPr="003D483F">
        <w:rPr>
          <w:rFonts w:ascii="Segoe UI" w:hAnsi="Segoe UI"/>
          <w:bCs w:val="0"/>
          <w:sz w:val="32"/>
          <w:szCs w:val="32"/>
          <w:lang w:val="en-US"/>
        </w:rPr>
        <w:t xml:space="preserve">Background and context of </w:t>
      </w:r>
      <w:bookmarkEnd w:id="33"/>
      <w:bookmarkEnd w:id="34"/>
      <w:r w:rsidR="00F21550" w:rsidRPr="003D483F">
        <w:rPr>
          <w:rFonts w:ascii="Segoe UI" w:hAnsi="Segoe UI"/>
          <w:bCs w:val="0"/>
          <w:sz w:val="32"/>
          <w:szCs w:val="32"/>
          <w:lang w:val="en-US"/>
        </w:rPr>
        <w:t xml:space="preserve">the </w:t>
      </w:r>
      <w:r w:rsidRPr="003D483F">
        <w:rPr>
          <w:rFonts w:ascii="Segoe UI" w:hAnsi="Segoe UI"/>
          <w:bCs w:val="0"/>
          <w:sz w:val="32"/>
          <w:szCs w:val="32"/>
          <w:lang w:val="en-US"/>
        </w:rPr>
        <w:t>programme</w:t>
      </w:r>
      <w:bookmarkEnd w:id="35"/>
      <w:bookmarkEnd w:id="36"/>
    </w:p>
    <w:p w14:paraId="5A668267" w14:textId="77777777" w:rsidR="009368AA" w:rsidRPr="003D483F" w:rsidRDefault="009368AA" w:rsidP="00D508CB">
      <w:pPr>
        <w:pStyle w:val="Heading2"/>
        <w:numPr>
          <w:ilvl w:val="0"/>
          <w:numId w:val="0"/>
        </w:numPr>
        <w:spacing w:before="0" w:after="120"/>
        <w:ind w:left="390" w:hanging="390"/>
        <w:rPr>
          <w:bCs w:val="0"/>
          <w:iCs w:val="0"/>
          <w:lang w:val="en-US"/>
        </w:rPr>
      </w:pPr>
      <w:bookmarkStart w:id="39" w:name="_Toc445399297"/>
      <w:bookmarkStart w:id="40" w:name="_Toc456035591"/>
      <w:bookmarkStart w:id="41" w:name="_Toc433192653"/>
      <w:r w:rsidRPr="003D483F">
        <w:rPr>
          <w:bCs w:val="0"/>
          <w:iCs w:val="0"/>
          <w:lang w:val="en-US"/>
        </w:rPr>
        <w:t>2.1</w:t>
      </w:r>
      <w:r w:rsidRPr="003D483F">
        <w:rPr>
          <w:bCs w:val="0"/>
          <w:iCs w:val="0"/>
          <w:lang w:val="en-US"/>
        </w:rPr>
        <w:tab/>
        <w:t xml:space="preserve">Context of the </w:t>
      </w:r>
      <w:r w:rsidR="00E01220" w:rsidRPr="003D483F">
        <w:rPr>
          <w:bCs w:val="0"/>
          <w:iCs w:val="0"/>
          <w:lang w:val="en-US"/>
        </w:rPr>
        <w:t xml:space="preserve">Viet Nam FFF </w:t>
      </w:r>
      <w:r w:rsidRPr="003D483F">
        <w:rPr>
          <w:bCs w:val="0"/>
          <w:iCs w:val="0"/>
          <w:lang w:val="en-US"/>
        </w:rPr>
        <w:t>pro</w:t>
      </w:r>
      <w:bookmarkEnd w:id="39"/>
      <w:r w:rsidR="00E01220" w:rsidRPr="003D483F">
        <w:rPr>
          <w:bCs w:val="0"/>
          <w:iCs w:val="0"/>
          <w:lang w:val="en-US"/>
        </w:rPr>
        <w:t>gramme</w:t>
      </w:r>
      <w:bookmarkEnd w:id="40"/>
    </w:p>
    <w:p w14:paraId="29A58129" w14:textId="6340F5E5" w:rsidR="001B0594" w:rsidRPr="00043C67" w:rsidRDefault="001B0594" w:rsidP="001B0594">
      <w:pPr>
        <w:pStyle w:val="ParagraphOED"/>
        <w:rPr>
          <w:lang w:val="en-US" w:eastAsia="fr-FR"/>
        </w:rPr>
      </w:pPr>
      <w:r w:rsidRPr="00043C67">
        <w:rPr>
          <w:lang w:val="en-US"/>
        </w:rPr>
        <w:t xml:space="preserve">Viet Nam is a country in transition from a centrally planned economy to a market oriented economy, with a one-party government. It has a population of around </w:t>
      </w:r>
      <w:r w:rsidR="000E356F" w:rsidRPr="00043C67">
        <w:rPr>
          <w:lang w:val="en-US"/>
        </w:rPr>
        <w:t xml:space="preserve">90 </w:t>
      </w:r>
      <w:r w:rsidRPr="00043C67">
        <w:rPr>
          <w:lang w:val="en-US"/>
        </w:rPr>
        <w:t xml:space="preserve">million people of which 75% live in rural areas. It has developed rapidly over the last two decades as a result of economic reforms undertaken since the 1980s. It recorded high growth rates which allowed to reach the middle-income status in 2010. </w:t>
      </w:r>
      <w:r w:rsidR="00032229" w:rsidRPr="00043C67">
        <w:rPr>
          <w:lang w:val="en-US"/>
        </w:rPr>
        <w:t>Although p</w:t>
      </w:r>
      <w:r w:rsidRPr="00043C67">
        <w:rPr>
          <w:lang w:val="en-US"/>
        </w:rPr>
        <w:t>overty reduction over the last two decades has fallen impressively</w:t>
      </w:r>
      <w:r w:rsidR="00032229" w:rsidRPr="00043C67">
        <w:rPr>
          <w:lang w:val="en-US"/>
        </w:rPr>
        <w:t xml:space="preserve"> it</w:t>
      </w:r>
      <w:r w:rsidRPr="00043C67">
        <w:rPr>
          <w:lang w:val="en-US"/>
        </w:rPr>
        <w:t xml:space="preserve"> remains overwhelming </w:t>
      </w:r>
      <w:r w:rsidR="00032229" w:rsidRPr="00043C67">
        <w:rPr>
          <w:lang w:val="en-US"/>
        </w:rPr>
        <w:t xml:space="preserve">in </w:t>
      </w:r>
      <w:r w:rsidRPr="00043C67">
        <w:rPr>
          <w:lang w:val="en-US"/>
        </w:rPr>
        <w:t>rural</w:t>
      </w:r>
      <w:r w:rsidR="00032229" w:rsidRPr="00043C67">
        <w:rPr>
          <w:lang w:val="en-US"/>
        </w:rPr>
        <w:t xml:space="preserve"> areas</w:t>
      </w:r>
      <w:r w:rsidRPr="00043C67">
        <w:rPr>
          <w:lang w:val="en-US"/>
        </w:rPr>
        <w:t xml:space="preserve">. The country has transformed the agrarian sector from the </w:t>
      </w:r>
      <w:r w:rsidR="00032229" w:rsidRPr="00043C67">
        <w:rPr>
          <w:lang w:val="en-US"/>
        </w:rPr>
        <w:t xml:space="preserve">one </w:t>
      </w:r>
      <w:r w:rsidRPr="00043C67">
        <w:rPr>
          <w:lang w:val="en-US"/>
        </w:rPr>
        <w:t>dominated by state-led cooperatives to household-based farms with relatively equal and secured land tenures. A sizable part of the population – mainly ethnic minority and other vulnerable groups – risk stagnating in poverty without access to basic services.</w:t>
      </w:r>
    </w:p>
    <w:p w14:paraId="4D58D045" w14:textId="24A9BE1A" w:rsidR="001B0594" w:rsidRPr="00043C67" w:rsidRDefault="001B0594" w:rsidP="001B0594">
      <w:pPr>
        <w:pStyle w:val="ParagraphOED"/>
        <w:rPr>
          <w:lang w:val="en-US"/>
        </w:rPr>
      </w:pPr>
      <w:r w:rsidRPr="00043C67">
        <w:rPr>
          <w:lang w:val="en-US"/>
        </w:rPr>
        <w:t xml:space="preserve">The country is administratively divided into provinces, the provinces into districts and the districts into communes. The communes are governed by Commune Peoples Committees (PC), which is the lowest level of government, and normally covers between </w:t>
      </w:r>
      <w:r w:rsidR="00DB5420">
        <w:rPr>
          <w:lang w:val="en-US"/>
        </w:rPr>
        <w:t>six</w:t>
      </w:r>
      <w:r w:rsidRPr="00043C67">
        <w:rPr>
          <w:lang w:val="en-US"/>
        </w:rPr>
        <w:t xml:space="preserve"> to</w:t>
      </w:r>
      <w:r w:rsidR="00DB5420">
        <w:rPr>
          <w:lang w:val="en-US"/>
        </w:rPr>
        <w:t xml:space="preserve"> fifteen</w:t>
      </w:r>
      <w:r w:rsidRPr="00043C67">
        <w:rPr>
          <w:lang w:val="en-US"/>
        </w:rPr>
        <w:t xml:space="preserve"> villages. Extension services for agriculture, forestry and fishery are provided through the PC at commune or, at least, district</w:t>
      </w:r>
      <w:r w:rsidR="000E356F" w:rsidRPr="00043C67">
        <w:rPr>
          <w:lang w:val="en-US"/>
        </w:rPr>
        <w:t>, provincial and national</w:t>
      </w:r>
      <w:r w:rsidRPr="00043C67">
        <w:rPr>
          <w:lang w:val="en-US"/>
        </w:rPr>
        <w:t xml:space="preserve"> levels. Farmers access to marketing, irrigation/drainage, veterinarian services and credit, a</w:t>
      </w:r>
      <w:r w:rsidR="00DB5420">
        <w:rPr>
          <w:lang w:val="en-US"/>
        </w:rPr>
        <w:t>n</w:t>
      </w:r>
      <w:r w:rsidRPr="00043C67">
        <w:rPr>
          <w:lang w:val="en-US"/>
        </w:rPr>
        <w:t>d others is through various combinations of the state- or private-own commercial enterprises, service providers, banks and sometimes user groups.</w:t>
      </w:r>
    </w:p>
    <w:p w14:paraId="633AC0C1" w14:textId="77777777" w:rsidR="001B0594" w:rsidRPr="00043C67" w:rsidRDefault="001B0594" w:rsidP="001B0594">
      <w:pPr>
        <w:pStyle w:val="ParagraphOED"/>
        <w:rPr>
          <w:lang w:val="en-US"/>
        </w:rPr>
      </w:pPr>
      <w:r w:rsidRPr="00043C67">
        <w:rPr>
          <w:lang w:val="en-US"/>
        </w:rPr>
        <w:lastRenderedPageBreak/>
        <w:t xml:space="preserve"> Rural </w:t>
      </w:r>
      <w:r w:rsidR="004B2285" w:rsidRPr="00043C67">
        <w:rPr>
          <w:lang w:val="en-US"/>
        </w:rPr>
        <w:t>Viet Nam</w:t>
      </w:r>
      <w:r w:rsidRPr="00043C67">
        <w:rPr>
          <w:lang w:val="en-US"/>
        </w:rPr>
        <w:t xml:space="preserve"> is characterized by extensive social networks which may be informal, semi-formal or formal organizations. These organizations are important elements in the country’s rural transformation.</w:t>
      </w:r>
    </w:p>
    <w:p w14:paraId="60019636" w14:textId="77777777" w:rsidR="001B0594" w:rsidRPr="00043C67" w:rsidRDefault="001B0594" w:rsidP="001B0594">
      <w:pPr>
        <w:pStyle w:val="ParagraphOED"/>
        <w:rPr>
          <w:lang w:val="en-US"/>
        </w:rPr>
      </w:pPr>
      <w:r w:rsidRPr="00043C67">
        <w:rPr>
          <w:lang w:val="en-US"/>
        </w:rPr>
        <w:t xml:space="preserve">While </w:t>
      </w:r>
      <w:r w:rsidR="004B2285" w:rsidRPr="00043C67">
        <w:rPr>
          <w:lang w:val="en-US"/>
        </w:rPr>
        <w:t>Viet Nam</w:t>
      </w:r>
      <w:r w:rsidRPr="00043C67">
        <w:rPr>
          <w:lang w:val="en-US"/>
        </w:rPr>
        <w:t xml:space="preserve"> is not a multiparty democracy, there are formal legal and institutional settings which provide local people with a relative high degree of influence on their own situation and the people have several channels of voicing concerns. In rural contexts, these settings may be farmers organizations for example, which play an important role in promoting farmers self-help and cooperation. The ideology of the party emphasizes stability and equality. The Government ensures that the growing inequality does not become a source of dissatisfaction which could pose a threat to stability. For this reason, development assistance to rural areas is a high priority.</w:t>
      </w:r>
    </w:p>
    <w:p w14:paraId="37EC7740" w14:textId="77777777" w:rsidR="001B0594" w:rsidRPr="00043C67" w:rsidRDefault="001B0594" w:rsidP="001B0594">
      <w:pPr>
        <w:pStyle w:val="ParagraphOED"/>
        <w:rPr>
          <w:lang w:val="en-US"/>
        </w:rPr>
      </w:pPr>
      <w:r w:rsidRPr="00043C67">
        <w:rPr>
          <w:lang w:val="en-US"/>
        </w:rPr>
        <w:t xml:space="preserve">The Government of </w:t>
      </w:r>
      <w:r w:rsidR="004B2285" w:rsidRPr="00043C67">
        <w:rPr>
          <w:lang w:val="en-US"/>
        </w:rPr>
        <w:t>Viet Nam</w:t>
      </w:r>
      <w:r w:rsidRPr="00043C67">
        <w:rPr>
          <w:lang w:val="en-US"/>
        </w:rPr>
        <w:t xml:space="preserve"> has adopted its ten-year vision (Socio-Economic Development Strategy, SEDS, to 2020) and endorsed its five-year plan, which is equivalent to a PRSP (Socio-Economic Development Plan, SEDP, 2011-2015). The Government continues to focus its efforts on achieving high growth, which is seen as a prerequisite for generating the large number of jobs (around 1.5 million per annum) that are needed to absorb the increasing population and the migration to urban areas.</w:t>
      </w:r>
      <w:r w:rsidR="00032229" w:rsidRPr="00043C67">
        <w:rPr>
          <w:lang w:val="en-US"/>
        </w:rPr>
        <w:t xml:space="preserve"> It</w:t>
      </w:r>
      <w:r w:rsidRPr="00043C67">
        <w:rPr>
          <w:lang w:val="en-US"/>
        </w:rPr>
        <w:t xml:space="preserve"> also emphasizes sustainable development, dealing with climate change, and maintaining social equity. In the short term, the Government’s priority is on maintaining macroeconomic stability, improving the business environment, providing support to vulnerable groups and poorer regions, and designing a new social protection system.</w:t>
      </w:r>
    </w:p>
    <w:p w14:paraId="05A79FBB" w14:textId="7474E1BF" w:rsidR="001B0594" w:rsidRPr="00043C67" w:rsidRDefault="001B0594" w:rsidP="001B0594">
      <w:pPr>
        <w:pStyle w:val="ParagraphOED"/>
        <w:rPr>
          <w:lang w:val="en-US"/>
        </w:rPr>
      </w:pPr>
      <w:r w:rsidRPr="00043C67">
        <w:rPr>
          <w:lang w:val="en-US"/>
        </w:rPr>
        <w:t>FFF in Viet Nam is imp</w:t>
      </w:r>
      <w:r w:rsidR="00684CA1" w:rsidRPr="00043C67">
        <w:rPr>
          <w:lang w:val="en-US"/>
        </w:rPr>
        <w:t xml:space="preserve">lemented by Viet Nam </w:t>
      </w:r>
      <w:r w:rsidRPr="00043C67">
        <w:rPr>
          <w:lang w:val="en-US"/>
        </w:rPr>
        <w:t>Farmers</w:t>
      </w:r>
      <w:r w:rsidR="00037D53" w:rsidRPr="00043C67">
        <w:rPr>
          <w:lang w:val="en-US"/>
        </w:rPr>
        <w:t>’</w:t>
      </w:r>
      <w:r w:rsidRPr="00043C67">
        <w:rPr>
          <w:lang w:val="en-US"/>
        </w:rPr>
        <w:t xml:space="preserve"> Union (VNFU). It was launched in August 2014, but implementation started in March 2015. Baseline studies in Bac Kan and Yen Bai Provinces and a plan</w:t>
      </w:r>
      <w:r w:rsidR="0069797D" w:rsidRPr="00043C67">
        <w:rPr>
          <w:lang w:val="en-US"/>
        </w:rPr>
        <w:t xml:space="preserve">ning workshop took place in </w:t>
      </w:r>
      <w:r w:rsidR="0069433F" w:rsidRPr="00043C67">
        <w:rPr>
          <w:lang w:val="en-US"/>
        </w:rPr>
        <w:t>2015. Many activities were conducted in 2015, including a</w:t>
      </w:r>
      <w:r w:rsidRPr="00043C67">
        <w:rPr>
          <w:lang w:val="en-US"/>
        </w:rPr>
        <w:t xml:space="preserve"> facilitation skills training </w:t>
      </w:r>
      <w:r w:rsidR="0069433F" w:rsidRPr="00043C67">
        <w:rPr>
          <w:lang w:val="en-US"/>
        </w:rPr>
        <w:t xml:space="preserve">that </w:t>
      </w:r>
      <w:r w:rsidRPr="00043C67">
        <w:rPr>
          <w:lang w:val="en-US"/>
        </w:rPr>
        <w:t>was organized for 24 Facilitators and heads of FFPOs</w:t>
      </w:r>
      <w:r w:rsidR="0069433F" w:rsidRPr="00043C67">
        <w:rPr>
          <w:lang w:val="en-US"/>
        </w:rPr>
        <w:t xml:space="preserve">. </w:t>
      </w:r>
      <w:r w:rsidRPr="00043C67">
        <w:rPr>
          <w:lang w:val="en-US"/>
        </w:rPr>
        <w:t xml:space="preserve">The Target FFPOs are located in two Northern Provinces, Bac Kan (Ba Be District: </w:t>
      </w:r>
      <w:r w:rsidR="00037D53" w:rsidRPr="00043C67">
        <w:rPr>
          <w:lang w:val="en-US"/>
        </w:rPr>
        <w:t>2</w:t>
      </w:r>
      <w:r w:rsidRPr="00043C67">
        <w:rPr>
          <w:lang w:val="en-US"/>
        </w:rPr>
        <w:t xml:space="preserve"> communes) </w:t>
      </w:r>
      <w:r w:rsidR="00684CA1" w:rsidRPr="00043C67">
        <w:rPr>
          <w:lang w:val="en-US"/>
        </w:rPr>
        <w:t>and Yen</w:t>
      </w:r>
      <w:r w:rsidRPr="00043C67">
        <w:rPr>
          <w:lang w:val="en-US"/>
        </w:rPr>
        <w:t xml:space="preserve"> Bai (Yen Binh District: </w:t>
      </w:r>
      <w:r w:rsidR="00037D53" w:rsidRPr="00043C67">
        <w:rPr>
          <w:lang w:val="en-US"/>
        </w:rPr>
        <w:t>1</w:t>
      </w:r>
      <w:r w:rsidRPr="00043C67">
        <w:rPr>
          <w:lang w:val="en-US"/>
        </w:rPr>
        <w:t xml:space="preserve"> communes, and Tran Yen District: 1 commune). </w:t>
      </w:r>
      <w:r w:rsidR="00D62CE9" w:rsidRPr="00043C67">
        <w:rPr>
          <w:lang w:val="en-US"/>
        </w:rPr>
        <w:t>The characteristics of FFPOs are given in Table 1.</w:t>
      </w:r>
    </w:p>
    <w:tbl>
      <w:tblPr>
        <w:tblStyle w:val="GridTable4-Accent1"/>
        <w:tblW w:w="0" w:type="auto"/>
        <w:tblLook w:val="01E0" w:firstRow="1" w:lastRow="1" w:firstColumn="1" w:lastColumn="1" w:noHBand="0" w:noVBand="0"/>
      </w:tblPr>
      <w:tblGrid>
        <w:gridCol w:w="1363"/>
        <w:gridCol w:w="1339"/>
        <w:gridCol w:w="906"/>
        <w:gridCol w:w="913"/>
        <w:gridCol w:w="650"/>
        <w:gridCol w:w="735"/>
        <w:gridCol w:w="925"/>
        <w:gridCol w:w="670"/>
        <w:gridCol w:w="1509"/>
      </w:tblGrid>
      <w:tr w:rsidR="0069433F" w:rsidRPr="00043C67" w14:paraId="3BAADE98" w14:textId="77777777" w:rsidTr="00043C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9"/>
          </w:tcPr>
          <w:p w14:paraId="0AA7755F" w14:textId="77777777" w:rsidR="0069433F" w:rsidRPr="00043C67" w:rsidRDefault="0069433F" w:rsidP="00530426">
            <w:pPr>
              <w:jc w:val="center"/>
              <w:rPr>
                <w:rFonts w:ascii="Segoe UI" w:hAnsi="Segoe UI" w:cs="Segoe UI"/>
                <w:color w:val="000000" w:themeColor="text1"/>
                <w:sz w:val="18"/>
                <w:szCs w:val="18"/>
                <w:lang w:val="en-US"/>
              </w:rPr>
            </w:pPr>
            <w:r w:rsidRPr="00043C67">
              <w:rPr>
                <w:rFonts w:ascii="Segoe UI" w:hAnsi="Segoe UI" w:cs="Segoe UI"/>
                <w:color w:val="000000" w:themeColor="text1"/>
                <w:sz w:val="18"/>
                <w:szCs w:val="18"/>
                <w:lang w:val="en-US"/>
              </w:rPr>
              <w:t>Table 1: Characteristics of FFF’s target producer organizations in Vietnam</w:t>
            </w:r>
          </w:p>
          <w:p w14:paraId="554E65F9" w14:textId="77777777" w:rsidR="0069433F" w:rsidRPr="00043C67" w:rsidRDefault="0069433F" w:rsidP="00530426">
            <w:pPr>
              <w:jc w:val="center"/>
              <w:rPr>
                <w:rFonts w:ascii="Segoe UI" w:hAnsi="Segoe UI" w:cs="Segoe UI"/>
                <w:b w:val="0"/>
                <w:sz w:val="18"/>
                <w:szCs w:val="18"/>
                <w:lang w:val="en-US"/>
              </w:rPr>
            </w:pPr>
          </w:p>
        </w:tc>
      </w:tr>
      <w:tr w:rsidR="00043C67" w:rsidRPr="00043C67" w14:paraId="31525742" w14:textId="77777777" w:rsidTr="00043C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val="restart"/>
          </w:tcPr>
          <w:p w14:paraId="252A3E98" w14:textId="77777777" w:rsidR="0069433F" w:rsidRPr="00043C67" w:rsidRDefault="0069433F" w:rsidP="00530426">
            <w:pPr>
              <w:jc w:val="center"/>
              <w:rPr>
                <w:rFonts w:ascii="Segoe UI" w:hAnsi="Segoe UI" w:cs="Segoe UI"/>
                <w:b w:val="0"/>
                <w:sz w:val="18"/>
                <w:szCs w:val="18"/>
                <w:lang w:val="en-US"/>
              </w:rPr>
            </w:pPr>
            <w:r w:rsidRPr="00043C67">
              <w:rPr>
                <w:rFonts w:ascii="Segoe UI" w:hAnsi="Segoe UI" w:cs="Segoe UI"/>
                <w:b w:val="0"/>
                <w:sz w:val="18"/>
                <w:szCs w:val="18"/>
                <w:lang w:val="en-US"/>
              </w:rPr>
              <w:t>FFPO</w:t>
            </w:r>
          </w:p>
        </w:tc>
        <w:tc>
          <w:tcPr>
            <w:cnfStyle w:val="000010000000" w:firstRow="0" w:lastRow="0" w:firstColumn="0" w:lastColumn="0" w:oddVBand="1" w:evenVBand="0" w:oddHBand="0" w:evenHBand="0" w:firstRowFirstColumn="0" w:firstRowLastColumn="0" w:lastRowFirstColumn="0" w:lastRowLastColumn="0"/>
            <w:tcW w:w="0" w:type="auto"/>
            <w:vMerge w:val="restart"/>
          </w:tcPr>
          <w:p w14:paraId="60B00ABC" w14:textId="77777777" w:rsidR="0069433F" w:rsidRPr="00043C67" w:rsidRDefault="0069433F" w:rsidP="00530426">
            <w:pPr>
              <w:jc w:val="center"/>
              <w:rPr>
                <w:rFonts w:ascii="Segoe UI" w:hAnsi="Segoe UI" w:cs="Segoe UI"/>
                <w:b/>
                <w:sz w:val="18"/>
                <w:szCs w:val="18"/>
                <w:lang w:val="en-US"/>
              </w:rPr>
            </w:pPr>
            <w:r w:rsidRPr="00043C67">
              <w:rPr>
                <w:rFonts w:ascii="Segoe UI" w:hAnsi="Segoe UI" w:cs="Segoe UI"/>
                <w:b/>
                <w:sz w:val="18"/>
                <w:szCs w:val="18"/>
                <w:lang w:val="en-US"/>
              </w:rPr>
              <w:t>Registration Status</w:t>
            </w:r>
          </w:p>
        </w:tc>
        <w:tc>
          <w:tcPr>
            <w:tcW w:w="0" w:type="auto"/>
            <w:gridSpan w:val="3"/>
          </w:tcPr>
          <w:p w14:paraId="5C98AD01" w14:textId="77777777" w:rsidR="0069433F" w:rsidRPr="00043C67" w:rsidRDefault="0069433F" w:rsidP="00530426">
            <w:pPr>
              <w:jc w:val="center"/>
              <w:cnfStyle w:val="000000100000" w:firstRow="0" w:lastRow="0" w:firstColumn="0" w:lastColumn="0" w:oddVBand="0" w:evenVBand="0" w:oddHBand="1" w:evenHBand="0" w:firstRowFirstColumn="0" w:firstRowLastColumn="0" w:lastRowFirstColumn="0" w:lastRowLastColumn="0"/>
              <w:rPr>
                <w:rFonts w:ascii="Segoe UI" w:hAnsi="Segoe UI" w:cs="Segoe UI"/>
                <w:b/>
                <w:sz w:val="18"/>
                <w:szCs w:val="18"/>
                <w:lang w:val="en-US"/>
              </w:rPr>
            </w:pPr>
            <w:r w:rsidRPr="00043C67">
              <w:rPr>
                <w:rFonts w:ascii="Segoe UI" w:hAnsi="Segoe UI" w:cs="Segoe UI"/>
                <w:b/>
                <w:sz w:val="18"/>
                <w:szCs w:val="18"/>
                <w:lang w:val="en-US"/>
              </w:rPr>
              <w:t>Number of household members</w:t>
            </w:r>
          </w:p>
        </w:tc>
        <w:tc>
          <w:tcPr>
            <w:cnfStyle w:val="000010000000" w:firstRow="0" w:lastRow="0" w:firstColumn="0" w:lastColumn="0" w:oddVBand="1" w:evenVBand="0" w:oddHBand="0" w:evenHBand="0" w:firstRowFirstColumn="0" w:firstRowLastColumn="0" w:lastRowFirstColumn="0" w:lastRowLastColumn="0"/>
            <w:tcW w:w="0" w:type="auto"/>
            <w:gridSpan w:val="3"/>
          </w:tcPr>
          <w:p w14:paraId="6831EFFA" w14:textId="77777777" w:rsidR="0069433F" w:rsidRPr="00043C67" w:rsidRDefault="0069433F" w:rsidP="00530426">
            <w:pPr>
              <w:jc w:val="center"/>
              <w:rPr>
                <w:rFonts w:ascii="Segoe UI" w:hAnsi="Segoe UI" w:cs="Segoe UI"/>
                <w:b/>
                <w:sz w:val="18"/>
                <w:szCs w:val="18"/>
                <w:lang w:val="en-US"/>
              </w:rPr>
            </w:pPr>
            <w:r w:rsidRPr="00043C67">
              <w:rPr>
                <w:rFonts w:ascii="Segoe UI" w:hAnsi="Segoe UI" w:cs="Segoe UI"/>
                <w:b/>
                <w:sz w:val="18"/>
                <w:szCs w:val="18"/>
                <w:lang w:val="en-US"/>
              </w:rPr>
              <w:t>Number of members/ direct beneficiaries</w:t>
            </w:r>
          </w:p>
        </w:tc>
        <w:tc>
          <w:tcPr>
            <w:cnfStyle w:val="000100000000" w:firstRow="0" w:lastRow="0" w:firstColumn="0" w:lastColumn="1" w:oddVBand="0" w:evenVBand="0" w:oddHBand="0" w:evenHBand="0" w:firstRowFirstColumn="0" w:firstRowLastColumn="0" w:lastRowFirstColumn="0" w:lastRowLastColumn="0"/>
            <w:tcW w:w="0" w:type="auto"/>
            <w:vMerge w:val="restart"/>
          </w:tcPr>
          <w:p w14:paraId="5ED04A3F" w14:textId="77777777" w:rsidR="0069433F" w:rsidRPr="00043C67" w:rsidRDefault="0069433F" w:rsidP="00530426">
            <w:pPr>
              <w:jc w:val="center"/>
              <w:rPr>
                <w:rFonts w:ascii="Segoe UI" w:hAnsi="Segoe UI" w:cs="Segoe UI"/>
                <w:b w:val="0"/>
                <w:sz w:val="18"/>
                <w:szCs w:val="18"/>
                <w:lang w:val="en-US"/>
              </w:rPr>
            </w:pPr>
            <w:r w:rsidRPr="00043C67">
              <w:rPr>
                <w:rFonts w:ascii="Segoe UI" w:hAnsi="Segoe UI" w:cs="Segoe UI"/>
                <w:b w:val="0"/>
                <w:sz w:val="18"/>
                <w:szCs w:val="18"/>
                <w:lang w:val="en-US"/>
              </w:rPr>
              <w:t>Type of production</w:t>
            </w:r>
          </w:p>
          <w:p w14:paraId="77BD3976" w14:textId="77777777" w:rsidR="0069433F" w:rsidRPr="00043C67" w:rsidRDefault="0069433F" w:rsidP="00530426">
            <w:pPr>
              <w:jc w:val="center"/>
              <w:rPr>
                <w:rFonts w:ascii="Segoe UI" w:hAnsi="Segoe UI" w:cs="Segoe UI"/>
                <w:b w:val="0"/>
                <w:sz w:val="18"/>
                <w:szCs w:val="18"/>
                <w:lang w:val="en-US"/>
              </w:rPr>
            </w:pPr>
          </w:p>
        </w:tc>
      </w:tr>
      <w:tr w:rsidR="00043C67" w:rsidRPr="00043C67" w14:paraId="65CEF82B" w14:textId="77777777" w:rsidTr="00043C67">
        <w:tc>
          <w:tcPr>
            <w:cnfStyle w:val="001000000000" w:firstRow="0" w:lastRow="0" w:firstColumn="1" w:lastColumn="0" w:oddVBand="0" w:evenVBand="0" w:oddHBand="0" w:evenHBand="0" w:firstRowFirstColumn="0" w:firstRowLastColumn="0" w:lastRowFirstColumn="0" w:lastRowLastColumn="0"/>
            <w:tcW w:w="0" w:type="auto"/>
            <w:vMerge/>
          </w:tcPr>
          <w:p w14:paraId="3EEA4E53" w14:textId="77777777" w:rsidR="0069433F" w:rsidRPr="00043C67" w:rsidRDefault="0069433F" w:rsidP="00530426">
            <w:pPr>
              <w:jc w:val="center"/>
              <w:rPr>
                <w:rFonts w:ascii="Segoe UI" w:hAnsi="Segoe UI" w:cs="Segoe UI"/>
                <w:sz w:val="18"/>
                <w:szCs w:val="18"/>
                <w:lang w:val="en-US"/>
              </w:rPr>
            </w:pPr>
          </w:p>
        </w:tc>
        <w:tc>
          <w:tcPr>
            <w:cnfStyle w:val="000010000000" w:firstRow="0" w:lastRow="0" w:firstColumn="0" w:lastColumn="0" w:oddVBand="1" w:evenVBand="0" w:oddHBand="0" w:evenHBand="0" w:firstRowFirstColumn="0" w:firstRowLastColumn="0" w:lastRowFirstColumn="0" w:lastRowLastColumn="0"/>
            <w:tcW w:w="0" w:type="auto"/>
            <w:vMerge/>
          </w:tcPr>
          <w:p w14:paraId="3DCBADB4" w14:textId="77777777" w:rsidR="0069433F" w:rsidRPr="00043C67" w:rsidRDefault="0069433F" w:rsidP="00530426">
            <w:pPr>
              <w:jc w:val="center"/>
              <w:rPr>
                <w:rFonts w:ascii="Segoe UI" w:hAnsi="Segoe UI" w:cs="Segoe UI"/>
                <w:b/>
                <w:sz w:val="18"/>
                <w:szCs w:val="18"/>
                <w:lang w:val="en-US"/>
              </w:rPr>
            </w:pPr>
          </w:p>
        </w:tc>
        <w:tc>
          <w:tcPr>
            <w:tcW w:w="0" w:type="auto"/>
          </w:tcPr>
          <w:p w14:paraId="49D3AD47" w14:textId="77777777" w:rsidR="0069433F" w:rsidRPr="00043C67" w:rsidRDefault="0069433F" w:rsidP="0069433F">
            <w:pPr>
              <w:cnfStyle w:val="000000000000" w:firstRow="0" w:lastRow="0" w:firstColumn="0" w:lastColumn="0" w:oddVBand="0" w:evenVBand="0" w:oddHBand="0" w:evenHBand="0" w:firstRowFirstColumn="0" w:firstRowLastColumn="0" w:lastRowFirstColumn="0" w:lastRowLastColumn="0"/>
              <w:rPr>
                <w:rFonts w:ascii="Segoe UI" w:hAnsi="Segoe UI" w:cs="Segoe UI"/>
                <w:b/>
                <w:sz w:val="18"/>
                <w:szCs w:val="18"/>
                <w:lang w:val="en-US"/>
              </w:rPr>
            </w:pPr>
            <w:r w:rsidRPr="00043C67">
              <w:rPr>
                <w:rFonts w:ascii="Segoe UI" w:hAnsi="Segoe UI" w:cs="Segoe UI"/>
                <w:b/>
                <w:sz w:val="18"/>
                <w:szCs w:val="18"/>
                <w:lang w:val="en-US"/>
              </w:rPr>
              <w:t>Headed  by Male</w:t>
            </w:r>
          </w:p>
        </w:tc>
        <w:tc>
          <w:tcPr>
            <w:cnfStyle w:val="000010000000" w:firstRow="0" w:lastRow="0" w:firstColumn="0" w:lastColumn="0" w:oddVBand="1" w:evenVBand="0" w:oddHBand="0" w:evenHBand="0" w:firstRowFirstColumn="0" w:firstRowLastColumn="0" w:lastRowFirstColumn="0" w:lastRowLastColumn="0"/>
            <w:tcW w:w="0" w:type="auto"/>
          </w:tcPr>
          <w:p w14:paraId="58AB634B" w14:textId="77777777" w:rsidR="0069433F" w:rsidRPr="00043C67" w:rsidRDefault="0069433F" w:rsidP="00530426">
            <w:pPr>
              <w:jc w:val="center"/>
              <w:rPr>
                <w:rFonts w:ascii="Segoe UI" w:hAnsi="Segoe UI" w:cs="Segoe UI"/>
                <w:b/>
                <w:sz w:val="18"/>
                <w:szCs w:val="18"/>
                <w:lang w:val="en-US"/>
              </w:rPr>
            </w:pPr>
            <w:r w:rsidRPr="00043C67">
              <w:rPr>
                <w:rFonts w:ascii="Segoe UI" w:hAnsi="Segoe UI" w:cs="Segoe UI"/>
                <w:b/>
                <w:sz w:val="18"/>
                <w:szCs w:val="18"/>
                <w:lang w:val="en-US"/>
              </w:rPr>
              <w:t>Headed by Female</w:t>
            </w:r>
          </w:p>
        </w:tc>
        <w:tc>
          <w:tcPr>
            <w:tcW w:w="0" w:type="auto"/>
          </w:tcPr>
          <w:p w14:paraId="420D20AB" w14:textId="77777777" w:rsidR="0069433F" w:rsidRPr="00043C67" w:rsidRDefault="0069433F" w:rsidP="00530426">
            <w:pPr>
              <w:jc w:val="center"/>
              <w:cnfStyle w:val="000000000000" w:firstRow="0" w:lastRow="0" w:firstColumn="0" w:lastColumn="0" w:oddVBand="0" w:evenVBand="0" w:oddHBand="0" w:evenHBand="0" w:firstRowFirstColumn="0" w:firstRowLastColumn="0" w:lastRowFirstColumn="0" w:lastRowLastColumn="0"/>
              <w:rPr>
                <w:rFonts w:ascii="Segoe UI" w:hAnsi="Segoe UI" w:cs="Segoe UI"/>
                <w:b/>
                <w:sz w:val="18"/>
                <w:szCs w:val="18"/>
                <w:lang w:val="en-US"/>
              </w:rPr>
            </w:pPr>
            <w:r w:rsidRPr="00043C67">
              <w:rPr>
                <w:rFonts w:ascii="Segoe UI" w:hAnsi="Segoe UI" w:cs="Segoe UI"/>
                <w:b/>
                <w:sz w:val="18"/>
                <w:szCs w:val="18"/>
                <w:lang w:val="en-US"/>
              </w:rPr>
              <w:t>Total</w:t>
            </w:r>
          </w:p>
        </w:tc>
        <w:tc>
          <w:tcPr>
            <w:cnfStyle w:val="000010000000" w:firstRow="0" w:lastRow="0" w:firstColumn="0" w:lastColumn="0" w:oddVBand="1" w:evenVBand="0" w:oddHBand="0" w:evenHBand="0" w:firstRowFirstColumn="0" w:firstRowLastColumn="0" w:lastRowFirstColumn="0" w:lastRowLastColumn="0"/>
            <w:tcW w:w="0" w:type="auto"/>
          </w:tcPr>
          <w:p w14:paraId="0CAB1398" w14:textId="77777777" w:rsidR="0069433F" w:rsidRPr="00043C67" w:rsidRDefault="0069433F" w:rsidP="00530426">
            <w:pPr>
              <w:jc w:val="center"/>
              <w:rPr>
                <w:rFonts w:ascii="Segoe UI" w:hAnsi="Segoe UI" w:cs="Segoe UI"/>
                <w:b/>
                <w:sz w:val="18"/>
                <w:szCs w:val="18"/>
                <w:lang w:val="en-US"/>
              </w:rPr>
            </w:pPr>
            <w:r w:rsidRPr="00043C67">
              <w:rPr>
                <w:rFonts w:ascii="Segoe UI" w:hAnsi="Segoe UI" w:cs="Segoe UI"/>
                <w:b/>
                <w:sz w:val="18"/>
                <w:szCs w:val="18"/>
                <w:lang w:val="en-US"/>
              </w:rPr>
              <w:t>Males</w:t>
            </w:r>
          </w:p>
        </w:tc>
        <w:tc>
          <w:tcPr>
            <w:tcW w:w="0" w:type="auto"/>
          </w:tcPr>
          <w:p w14:paraId="1A1B6F09" w14:textId="77777777" w:rsidR="0069433F" w:rsidRPr="00043C67" w:rsidRDefault="0069433F" w:rsidP="00530426">
            <w:pPr>
              <w:jc w:val="center"/>
              <w:cnfStyle w:val="000000000000" w:firstRow="0" w:lastRow="0" w:firstColumn="0" w:lastColumn="0" w:oddVBand="0" w:evenVBand="0" w:oddHBand="0" w:evenHBand="0" w:firstRowFirstColumn="0" w:firstRowLastColumn="0" w:lastRowFirstColumn="0" w:lastRowLastColumn="0"/>
              <w:rPr>
                <w:rFonts w:ascii="Segoe UI" w:hAnsi="Segoe UI" w:cs="Segoe UI"/>
                <w:b/>
                <w:sz w:val="18"/>
                <w:szCs w:val="18"/>
                <w:lang w:val="en-US"/>
              </w:rPr>
            </w:pPr>
            <w:r w:rsidRPr="00043C67">
              <w:rPr>
                <w:rFonts w:ascii="Segoe UI" w:hAnsi="Segoe UI" w:cs="Segoe UI"/>
                <w:b/>
                <w:sz w:val="18"/>
                <w:szCs w:val="18"/>
                <w:lang w:val="en-US"/>
              </w:rPr>
              <w:t>Females</w:t>
            </w:r>
          </w:p>
        </w:tc>
        <w:tc>
          <w:tcPr>
            <w:cnfStyle w:val="000010000000" w:firstRow="0" w:lastRow="0" w:firstColumn="0" w:lastColumn="0" w:oddVBand="1" w:evenVBand="0" w:oddHBand="0" w:evenHBand="0" w:firstRowFirstColumn="0" w:firstRowLastColumn="0" w:lastRowFirstColumn="0" w:lastRowLastColumn="0"/>
            <w:tcW w:w="0" w:type="auto"/>
          </w:tcPr>
          <w:p w14:paraId="297F6451" w14:textId="77777777" w:rsidR="0069433F" w:rsidRPr="00043C67" w:rsidRDefault="0069433F" w:rsidP="00530426">
            <w:pPr>
              <w:jc w:val="center"/>
              <w:rPr>
                <w:rFonts w:ascii="Segoe UI" w:hAnsi="Segoe UI" w:cs="Segoe UI"/>
                <w:b/>
                <w:sz w:val="18"/>
                <w:szCs w:val="18"/>
                <w:lang w:val="en-US"/>
              </w:rPr>
            </w:pPr>
            <w:r w:rsidRPr="00043C67">
              <w:rPr>
                <w:rFonts w:ascii="Segoe UI" w:hAnsi="Segoe UI" w:cs="Segoe UI"/>
                <w:b/>
                <w:sz w:val="18"/>
                <w:szCs w:val="18"/>
                <w:lang w:val="en-US"/>
              </w:rPr>
              <w:t>Total</w:t>
            </w:r>
          </w:p>
        </w:tc>
        <w:tc>
          <w:tcPr>
            <w:cnfStyle w:val="000100000000" w:firstRow="0" w:lastRow="0" w:firstColumn="0" w:lastColumn="1" w:oddVBand="0" w:evenVBand="0" w:oddHBand="0" w:evenHBand="0" w:firstRowFirstColumn="0" w:firstRowLastColumn="0" w:lastRowFirstColumn="0" w:lastRowLastColumn="0"/>
            <w:tcW w:w="0" w:type="auto"/>
            <w:vMerge/>
          </w:tcPr>
          <w:p w14:paraId="17384C2C" w14:textId="77777777" w:rsidR="0069433F" w:rsidRPr="00043C67" w:rsidRDefault="0069433F" w:rsidP="00530426">
            <w:pPr>
              <w:jc w:val="center"/>
              <w:rPr>
                <w:rFonts w:ascii="Segoe UI" w:hAnsi="Segoe UI" w:cs="Segoe UI"/>
                <w:sz w:val="18"/>
                <w:szCs w:val="18"/>
                <w:lang w:val="en-US"/>
              </w:rPr>
            </w:pPr>
          </w:p>
        </w:tc>
      </w:tr>
      <w:tr w:rsidR="0069433F" w:rsidRPr="00043C67" w14:paraId="148AA425" w14:textId="77777777" w:rsidTr="00043C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9"/>
          </w:tcPr>
          <w:p w14:paraId="50136EB3" w14:textId="77777777" w:rsidR="0069433F" w:rsidRPr="00043C67" w:rsidRDefault="0069433F" w:rsidP="00530426">
            <w:pPr>
              <w:rPr>
                <w:rFonts w:ascii="Segoe UI" w:hAnsi="Segoe UI" w:cs="Segoe UI"/>
                <w:b w:val="0"/>
                <w:sz w:val="18"/>
                <w:szCs w:val="18"/>
                <w:lang w:val="en-US"/>
              </w:rPr>
            </w:pPr>
            <w:r w:rsidRPr="00043C67">
              <w:rPr>
                <w:rFonts w:ascii="Segoe UI" w:hAnsi="Segoe UI" w:cs="Segoe UI"/>
                <w:b w:val="0"/>
                <w:sz w:val="18"/>
                <w:szCs w:val="18"/>
                <w:lang w:val="en-US"/>
              </w:rPr>
              <w:t>Yen Bai province</w:t>
            </w:r>
          </w:p>
        </w:tc>
      </w:tr>
      <w:tr w:rsidR="00043C67" w:rsidRPr="00043C67" w14:paraId="39F34F15" w14:textId="77777777" w:rsidTr="00043C67">
        <w:tc>
          <w:tcPr>
            <w:cnfStyle w:val="001000000000" w:firstRow="0" w:lastRow="0" w:firstColumn="1" w:lastColumn="0" w:oddVBand="0" w:evenVBand="0" w:oddHBand="0" w:evenHBand="0" w:firstRowFirstColumn="0" w:firstRowLastColumn="0" w:lastRowFirstColumn="0" w:lastRowLastColumn="0"/>
            <w:tcW w:w="0" w:type="auto"/>
          </w:tcPr>
          <w:p w14:paraId="25C7CE20" w14:textId="77777777" w:rsidR="0069433F" w:rsidRPr="00043C67" w:rsidRDefault="0069433F" w:rsidP="00530426">
            <w:pPr>
              <w:rPr>
                <w:rFonts w:ascii="Segoe UI" w:hAnsi="Segoe UI" w:cs="Segoe UI"/>
                <w:sz w:val="18"/>
                <w:szCs w:val="18"/>
                <w:lang w:val="en-US"/>
              </w:rPr>
            </w:pPr>
            <w:r w:rsidRPr="00043C67">
              <w:rPr>
                <w:rFonts w:ascii="Segoe UI" w:hAnsi="Segoe UI" w:cs="Segoe UI"/>
                <w:sz w:val="18"/>
                <w:szCs w:val="18"/>
                <w:lang w:val="en-US"/>
              </w:rPr>
              <w:t>Lem acacia cooperation group</w:t>
            </w:r>
          </w:p>
        </w:tc>
        <w:tc>
          <w:tcPr>
            <w:cnfStyle w:val="000010000000" w:firstRow="0" w:lastRow="0" w:firstColumn="0" w:lastColumn="0" w:oddVBand="1" w:evenVBand="0" w:oddHBand="0" w:evenHBand="0" w:firstRowFirstColumn="0" w:firstRowLastColumn="0" w:lastRowFirstColumn="0" w:lastRowLastColumn="0"/>
            <w:tcW w:w="0" w:type="auto"/>
          </w:tcPr>
          <w:p w14:paraId="7D3B5B51" w14:textId="77777777" w:rsidR="0069433F" w:rsidRPr="00043C67" w:rsidRDefault="0069433F" w:rsidP="00530426">
            <w:pPr>
              <w:rPr>
                <w:rFonts w:ascii="Segoe UI" w:hAnsi="Segoe UI" w:cs="Segoe UI"/>
                <w:sz w:val="18"/>
                <w:szCs w:val="18"/>
                <w:lang w:val="en-US"/>
              </w:rPr>
            </w:pPr>
            <w:r w:rsidRPr="00043C67">
              <w:rPr>
                <w:rFonts w:ascii="Segoe UI" w:hAnsi="Segoe UI" w:cs="Segoe UI"/>
                <w:sz w:val="18"/>
                <w:szCs w:val="18"/>
                <w:lang w:val="en-US"/>
              </w:rPr>
              <w:t>Registered with commune authority</w:t>
            </w:r>
          </w:p>
        </w:tc>
        <w:tc>
          <w:tcPr>
            <w:tcW w:w="0" w:type="auto"/>
          </w:tcPr>
          <w:p w14:paraId="692B2D62" w14:textId="77777777" w:rsidR="0069433F" w:rsidRPr="00043C67" w:rsidRDefault="0069433F" w:rsidP="00530426">
            <w:pPr>
              <w:jc w:val="center"/>
              <w:cnfStyle w:val="000000000000" w:firstRow="0" w:lastRow="0" w:firstColumn="0" w:lastColumn="0" w:oddVBand="0" w:evenVBand="0" w:oddHBand="0" w:evenHBand="0" w:firstRowFirstColumn="0" w:firstRowLastColumn="0" w:lastRowFirstColumn="0" w:lastRowLastColumn="0"/>
              <w:rPr>
                <w:rFonts w:ascii="Segoe UI" w:hAnsi="Segoe UI" w:cs="Segoe UI"/>
                <w:sz w:val="18"/>
                <w:szCs w:val="18"/>
                <w:lang w:val="en-US"/>
              </w:rPr>
            </w:pPr>
            <w:r w:rsidRPr="00043C67">
              <w:rPr>
                <w:rFonts w:ascii="Segoe UI" w:hAnsi="Segoe UI" w:cs="Segoe UI"/>
                <w:sz w:val="18"/>
                <w:szCs w:val="18"/>
                <w:lang w:val="en-US"/>
              </w:rPr>
              <w:t>9</w:t>
            </w:r>
          </w:p>
        </w:tc>
        <w:tc>
          <w:tcPr>
            <w:cnfStyle w:val="000010000000" w:firstRow="0" w:lastRow="0" w:firstColumn="0" w:lastColumn="0" w:oddVBand="1" w:evenVBand="0" w:oddHBand="0" w:evenHBand="0" w:firstRowFirstColumn="0" w:firstRowLastColumn="0" w:lastRowFirstColumn="0" w:lastRowLastColumn="0"/>
            <w:tcW w:w="0" w:type="auto"/>
          </w:tcPr>
          <w:p w14:paraId="3878E54A" w14:textId="77777777" w:rsidR="0069433F" w:rsidRPr="00043C67" w:rsidRDefault="0069433F" w:rsidP="00530426">
            <w:pPr>
              <w:jc w:val="center"/>
              <w:rPr>
                <w:rFonts w:ascii="Segoe UI" w:hAnsi="Segoe UI" w:cs="Segoe UI"/>
                <w:sz w:val="18"/>
                <w:szCs w:val="18"/>
                <w:lang w:val="en-US"/>
              </w:rPr>
            </w:pPr>
            <w:r w:rsidRPr="00043C67">
              <w:rPr>
                <w:rFonts w:ascii="Segoe UI" w:hAnsi="Segoe UI" w:cs="Segoe UI"/>
                <w:sz w:val="18"/>
                <w:szCs w:val="18"/>
                <w:lang w:val="en-US"/>
              </w:rPr>
              <w:t>6</w:t>
            </w:r>
          </w:p>
        </w:tc>
        <w:tc>
          <w:tcPr>
            <w:tcW w:w="0" w:type="auto"/>
          </w:tcPr>
          <w:p w14:paraId="110115D0" w14:textId="77777777" w:rsidR="0069433F" w:rsidRPr="00043C67" w:rsidRDefault="0069433F" w:rsidP="00530426">
            <w:pPr>
              <w:jc w:val="center"/>
              <w:cnfStyle w:val="000000000000" w:firstRow="0" w:lastRow="0" w:firstColumn="0" w:lastColumn="0" w:oddVBand="0" w:evenVBand="0" w:oddHBand="0" w:evenHBand="0" w:firstRowFirstColumn="0" w:firstRowLastColumn="0" w:lastRowFirstColumn="0" w:lastRowLastColumn="0"/>
              <w:rPr>
                <w:rFonts w:ascii="Segoe UI" w:hAnsi="Segoe UI" w:cs="Segoe UI"/>
                <w:sz w:val="18"/>
                <w:szCs w:val="18"/>
                <w:lang w:val="en-US"/>
              </w:rPr>
            </w:pPr>
            <w:r w:rsidRPr="00043C67">
              <w:rPr>
                <w:rFonts w:ascii="Segoe UI" w:hAnsi="Segoe UI" w:cs="Segoe UI"/>
                <w:sz w:val="18"/>
                <w:szCs w:val="18"/>
                <w:lang w:val="en-US"/>
              </w:rPr>
              <w:t>15</w:t>
            </w:r>
          </w:p>
        </w:tc>
        <w:tc>
          <w:tcPr>
            <w:cnfStyle w:val="000010000000" w:firstRow="0" w:lastRow="0" w:firstColumn="0" w:lastColumn="0" w:oddVBand="1" w:evenVBand="0" w:oddHBand="0" w:evenHBand="0" w:firstRowFirstColumn="0" w:firstRowLastColumn="0" w:lastRowFirstColumn="0" w:lastRowLastColumn="0"/>
            <w:tcW w:w="0" w:type="auto"/>
          </w:tcPr>
          <w:p w14:paraId="71AE7C70" w14:textId="77777777" w:rsidR="0069433F" w:rsidRPr="00043C67" w:rsidRDefault="0069433F" w:rsidP="00530426">
            <w:pPr>
              <w:jc w:val="center"/>
              <w:rPr>
                <w:rFonts w:ascii="Segoe UI" w:hAnsi="Segoe UI" w:cs="Segoe UI"/>
                <w:sz w:val="18"/>
                <w:szCs w:val="18"/>
                <w:lang w:val="en-US"/>
              </w:rPr>
            </w:pPr>
            <w:r w:rsidRPr="00043C67">
              <w:rPr>
                <w:rFonts w:ascii="Segoe UI" w:hAnsi="Segoe UI" w:cs="Segoe UI"/>
                <w:sz w:val="18"/>
                <w:szCs w:val="18"/>
                <w:lang w:val="en-US"/>
              </w:rPr>
              <w:t>21</w:t>
            </w:r>
          </w:p>
        </w:tc>
        <w:tc>
          <w:tcPr>
            <w:tcW w:w="0" w:type="auto"/>
          </w:tcPr>
          <w:p w14:paraId="4DE8D783" w14:textId="77777777" w:rsidR="0069433F" w:rsidRPr="00043C67" w:rsidRDefault="0069433F" w:rsidP="00530426">
            <w:pPr>
              <w:jc w:val="center"/>
              <w:cnfStyle w:val="000000000000" w:firstRow="0" w:lastRow="0" w:firstColumn="0" w:lastColumn="0" w:oddVBand="0" w:evenVBand="0" w:oddHBand="0" w:evenHBand="0" w:firstRowFirstColumn="0" w:firstRowLastColumn="0" w:lastRowFirstColumn="0" w:lastRowLastColumn="0"/>
              <w:rPr>
                <w:rFonts w:ascii="Segoe UI" w:hAnsi="Segoe UI" w:cs="Segoe UI"/>
                <w:sz w:val="18"/>
                <w:szCs w:val="18"/>
                <w:lang w:val="en-US"/>
              </w:rPr>
            </w:pPr>
            <w:r w:rsidRPr="00043C67">
              <w:rPr>
                <w:rFonts w:ascii="Segoe UI" w:hAnsi="Segoe UI" w:cs="Segoe UI"/>
                <w:sz w:val="18"/>
                <w:szCs w:val="18"/>
                <w:lang w:val="en-US"/>
              </w:rPr>
              <w:t>18</w:t>
            </w:r>
          </w:p>
        </w:tc>
        <w:tc>
          <w:tcPr>
            <w:cnfStyle w:val="000010000000" w:firstRow="0" w:lastRow="0" w:firstColumn="0" w:lastColumn="0" w:oddVBand="1" w:evenVBand="0" w:oddHBand="0" w:evenHBand="0" w:firstRowFirstColumn="0" w:firstRowLastColumn="0" w:lastRowFirstColumn="0" w:lastRowLastColumn="0"/>
            <w:tcW w:w="0" w:type="auto"/>
          </w:tcPr>
          <w:p w14:paraId="78A09C1F" w14:textId="77777777" w:rsidR="0069433F" w:rsidRPr="00043C67" w:rsidRDefault="0069433F" w:rsidP="00530426">
            <w:pPr>
              <w:jc w:val="center"/>
              <w:rPr>
                <w:rFonts w:ascii="Segoe UI" w:hAnsi="Segoe UI" w:cs="Segoe UI"/>
                <w:sz w:val="18"/>
                <w:szCs w:val="18"/>
                <w:lang w:val="en-US"/>
              </w:rPr>
            </w:pPr>
            <w:r w:rsidRPr="00043C67">
              <w:rPr>
                <w:rFonts w:ascii="Segoe UI" w:hAnsi="Segoe UI" w:cs="Segoe UI"/>
                <w:sz w:val="18"/>
                <w:szCs w:val="18"/>
                <w:lang w:val="en-US"/>
              </w:rPr>
              <w:t>39</w:t>
            </w:r>
          </w:p>
        </w:tc>
        <w:tc>
          <w:tcPr>
            <w:cnfStyle w:val="000100000000" w:firstRow="0" w:lastRow="0" w:firstColumn="0" w:lastColumn="1" w:oddVBand="0" w:evenVBand="0" w:oddHBand="0" w:evenHBand="0" w:firstRowFirstColumn="0" w:firstRowLastColumn="0" w:lastRowFirstColumn="0" w:lastRowLastColumn="0"/>
            <w:tcW w:w="0" w:type="auto"/>
          </w:tcPr>
          <w:p w14:paraId="449241CE" w14:textId="77777777" w:rsidR="0069433F" w:rsidRPr="00043C67" w:rsidRDefault="0069433F" w:rsidP="00530426">
            <w:pPr>
              <w:rPr>
                <w:rFonts w:ascii="Segoe UI" w:hAnsi="Segoe UI" w:cs="Segoe UI"/>
                <w:b w:val="0"/>
                <w:sz w:val="18"/>
                <w:szCs w:val="18"/>
                <w:lang w:val="en-US"/>
              </w:rPr>
            </w:pPr>
            <w:r w:rsidRPr="00043C67">
              <w:rPr>
                <w:rFonts w:ascii="Segoe UI" w:hAnsi="Segoe UI" w:cs="Segoe UI"/>
                <w:b w:val="0"/>
                <w:sz w:val="18"/>
                <w:szCs w:val="18"/>
                <w:lang w:val="en-US"/>
              </w:rPr>
              <w:t>Timber and processing</w:t>
            </w:r>
          </w:p>
        </w:tc>
      </w:tr>
      <w:tr w:rsidR="00043C67" w:rsidRPr="00043C67" w14:paraId="2F225D75" w14:textId="77777777" w:rsidTr="00043C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62DAAE6" w14:textId="77777777" w:rsidR="0069433F" w:rsidRPr="00043C67" w:rsidRDefault="0069433F" w:rsidP="00530426">
            <w:pPr>
              <w:rPr>
                <w:rFonts w:ascii="Segoe UI" w:hAnsi="Segoe UI" w:cs="Segoe UI"/>
                <w:sz w:val="18"/>
                <w:szCs w:val="18"/>
                <w:lang w:val="en-US"/>
              </w:rPr>
            </w:pPr>
            <w:r w:rsidRPr="00043C67">
              <w:rPr>
                <w:rFonts w:ascii="Segoe UI" w:hAnsi="Segoe UI" w:cs="Segoe UI"/>
                <w:sz w:val="18"/>
                <w:szCs w:val="18"/>
                <w:lang w:val="en-US"/>
              </w:rPr>
              <w:t>Hop Thinh acacia cooperation group</w:t>
            </w:r>
          </w:p>
        </w:tc>
        <w:tc>
          <w:tcPr>
            <w:cnfStyle w:val="000010000000" w:firstRow="0" w:lastRow="0" w:firstColumn="0" w:lastColumn="0" w:oddVBand="1" w:evenVBand="0" w:oddHBand="0" w:evenHBand="0" w:firstRowFirstColumn="0" w:firstRowLastColumn="0" w:lastRowFirstColumn="0" w:lastRowLastColumn="0"/>
            <w:tcW w:w="0" w:type="auto"/>
          </w:tcPr>
          <w:p w14:paraId="61022453" w14:textId="77777777" w:rsidR="0069433F" w:rsidRPr="00043C67" w:rsidRDefault="0069433F" w:rsidP="00530426">
            <w:pPr>
              <w:rPr>
                <w:rFonts w:ascii="Segoe UI" w:hAnsi="Segoe UI" w:cs="Segoe UI"/>
                <w:sz w:val="18"/>
                <w:szCs w:val="18"/>
                <w:lang w:val="en-US"/>
              </w:rPr>
            </w:pPr>
            <w:r w:rsidRPr="00043C67">
              <w:rPr>
                <w:rFonts w:ascii="Segoe UI" w:hAnsi="Segoe UI" w:cs="Segoe UI"/>
                <w:sz w:val="18"/>
                <w:szCs w:val="18"/>
                <w:lang w:val="en-US"/>
              </w:rPr>
              <w:t>Registered with commune authority</w:t>
            </w:r>
          </w:p>
        </w:tc>
        <w:tc>
          <w:tcPr>
            <w:tcW w:w="0" w:type="auto"/>
          </w:tcPr>
          <w:p w14:paraId="2A387E23" w14:textId="77777777" w:rsidR="0069433F" w:rsidRPr="00043C67" w:rsidRDefault="0069433F" w:rsidP="00530426">
            <w:pPr>
              <w:jc w:val="center"/>
              <w:cnfStyle w:val="000000100000" w:firstRow="0" w:lastRow="0" w:firstColumn="0" w:lastColumn="0" w:oddVBand="0" w:evenVBand="0" w:oddHBand="1" w:evenHBand="0" w:firstRowFirstColumn="0" w:firstRowLastColumn="0" w:lastRowFirstColumn="0" w:lastRowLastColumn="0"/>
              <w:rPr>
                <w:rFonts w:ascii="Segoe UI" w:hAnsi="Segoe UI" w:cs="Segoe UI"/>
                <w:sz w:val="18"/>
                <w:szCs w:val="18"/>
                <w:lang w:val="en-US"/>
              </w:rPr>
            </w:pPr>
            <w:r w:rsidRPr="00043C67">
              <w:rPr>
                <w:rFonts w:ascii="Segoe UI" w:hAnsi="Segoe UI" w:cs="Segoe UI"/>
                <w:sz w:val="18"/>
                <w:szCs w:val="18"/>
                <w:lang w:val="en-US"/>
              </w:rPr>
              <w:t>6</w:t>
            </w:r>
          </w:p>
        </w:tc>
        <w:tc>
          <w:tcPr>
            <w:cnfStyle w:val="000010000000" w:firstRow="0" w:lastRow="0" w:firstColumn="0" w:lastColumn="0" w:oddVBand="1" w:evenVBand="0" w:oddHBand="0" w:evenHBand="0" w:firstRowFirstColumn="0" w:firstRowLastColumn="0" w:lastRowFirstColumn="0" w:lastRowLastColumn="0"/>
            <w:tcW w:w="0" w:type="auto"/>
          </w:tcPr>
          <w:p w14:paraId="544BD377" w14:textId="77777777" w:rsidR="0069433F" w:rsidRPr="00043C67" w:rsidRDefault="0069433F" w:rsidP="00530426">
            <w:pPr>
              <w:jc w:val="center"/>
              <w:rPr>
                <w:rFonts w:ascii="Segoe UI" w:hAnsi="Segoe UI" w:cs="Segoe UI"/>
                <w:sz w:val="18"/>
                <w:szCs w:val="18"/>
                <w:lang w:val="en-US"/>
              </w:rPr>
            </w:pPr>
            <w:r w:rsidRPr="00043C67">
              <w:rPr>
                <w:rFonts w:ascii="Segoe UI" w:hAnsi="Segoe UI" w:cs="Segoe UI"/>
                <w:sz w:val="18"/>
                <w:szCs w:val="18"/>
                <w:lang w:val="en-US"/>
              </w:rPr>
              <w:t>8</w:t>
            </w:r>
          </w:p>
        </w:tc>
        <w:tc>
          <w:tcPr>
            <w:tcW w:w="0" w:type="auto"/>
          </w:tcPr>
          <w:p w14:paraId="7BFC5265" w14:textId="77777777" w:rsidR="0069433F" w:rsidRPr="00043C67" w:rsidRDefault="0069433F" w:rsidP="00530426">
            <w:pPr>
              <w:jc w:val="center"/>
              <w:cnfStyle w:val="000000100000" w:firstRow="0" w:lastRow="0" w:firstColumn="0" w:lastColumn="0" w:oddVBand="0" w:evenVBand="0" w:oddHBand="1" w:evenHBand="0" w:firstRowFirstColumn="0" w:firstRowLastColumn="0" w:lastRowFirstColumn="0" w:lastRowLastColumn="0"/>
              <w:rPr>
                <w:rFonts w:ascii="Segoe UI" w:hAnsi="Segoe UI" w:cs="Segoe UI"/>
                <w:sz w:val="18"/>
                <w:szCs w:val="18"/>
                <w:lang w:val="en-US"/>
              </w:rPr>
            </w:pPr>
            <w:r w:rsidRPr="00043C67">
              <w:rPr>
                <w:rFonts w:ascii="Segoe UI" w:hAnsi="Segoe UI" w:cs="Segoe UI"/>
                <w:sz w:val="18"/>
                <w:szCs w:val="18"/>
                <w:lang w:val="en-US"/>
              </w:rPr>
              <w:t>12</w:t>
            </w:r>
          </w:p>
        </w:tc>
        <w:tc>
          <w:tcPr>
            <w:cnfStyle w:val="000010000000" w:firstRow="0" w:lastRow="0" w:firstColumn="0" w:lastColumn="0" w:oddVBand="1" w:evenVBand="0" w:oddHBand="0" w:evenHBand="0" w:firstRowFirstColumn="0" w:firstRowLastColumn="0" w:lastRowFirstColumn="0" w:lastRowLastColumn="0"/>
            <w:tcW w:w="0" w:type="auto"/>
          </w:tcPr>
          <w:p w14:paraId="19F1E88D" w14:textId="77777777" w:rsidR="0069433F" w:rsidRPr="00043C67" w:rsidRDefault="0069433F" w:rsidP="00530426">
            <w:pPr>
              <w:jc w:val="center"/>
              <w:rPr>
                <w:rFonts w:ascii="Segoe UI" w:hAnsi="Segoe UI" w:cs="Segoe UI"/>
                <w:sz w:val="18"/>
                <w:szCs w:val="18"/>
                <w:lang w:val="en-US"/>
              </w:rPr>
            </w:pPr>
            <w:r w:rsidRPr="00043C67">
              <w:rPr>
                <w:rFonts w:ascii="Segoe UI" w:hAnsi="Segoe UI" w:cs="Segoe UI"/>
                <w:sz w:val="18"/>
                <w:szCs w:val="18"/>
                <w:lang w:val="en-US"/>
              </w:rPr>
              <w:t>15</w:t>
            </w:r>
          </w:p>
        </w:tc>
        <w:tc>
          <w:tcPr>
            <w:tcW w:w="0" w:type="auto"/>
          </w:tcPr>
          <w:p w14:paraId="70732670" w14:textId="77777777" w:rsidR="0069433F" w:rsidRPr="00043C67" w:rsidRDefault="0069433F" w:rsidP="00530426">
            <w:pPr>
              <w:jc w:val="center"/>
              <w:cnfStyle w:val="000000100000" w:firstRow="0" w:lastRow="0" w:firstColumn="0" w:lastColumn="0" w:oddVBand="0" w:evenVBand="0" w:oddHBand="1" w:evenHBand="0" w:firstRowFirstColumn="0" w:firstRowLastColumn="0" w:lastRowFirstColumn="0" w:lastRowLastColumn="0"/>
              <w:rPr>
                <w:rFonts w:ascii="Segoe UI" w:hAnsi="Segoe UI" w:cs="Segoe UI"/>
                <w:sz w:val="18"/>
                <w:szCs w:val="18"/>
                <w:lang w:val="en-US"/>
              </w:rPr>
            </w:pPr>
            <w:r w:rsidRPr="00043C67">
              <w:rPr>
                <w:rFonts w:ascii="Segoe UI" w:hAnsi="Segoe UI" w:cs="Segoe UI"/>
                <w:sz w:val="18"/>
                <w:szCs w:val="18"/>
                <w:lang w:val="en-US"/>
              </w:rPr>
              <w:t>16</w:t>
            </w:r>
          </w:p>
        </w:tc>
        <w:tc>
          <w:tcPr>
            <w:cnfStyle w:val="000010000000" w:firstRow="0" w:lastRow="0" w:firstColumn="0" w:lastColumn="0" w:oddVBand="1" w:evenVBand="0" w:oddHBand="0" w:evenHBand="0" w:firstRowFirstColumn="0" w:firstRowLastColumn="0" w:lastRowFirstColumn="0" w:lastRowLastColumn="0"/>
            <w:tcW w:w="0" w:type="auto"/>
          </w:tcPr>
          <w:p w14:paraId="0C967FE4" w14:textId="77777777" w:rsidR="0069433F" w:rsidRPr="00043C67" w:rsidRDefault="0069433F" w:rsidP="00530426">
            <w:pPr>
              <w:jc w:val="center"/>
              <w:rPr>
                <w:rFonts w:ascii="Segoe UI" w:hAnsi="Segoe UI" w:cs="Segoe UI"/>
                <w:sz w:val="18"/>
                <w:szCs w:val="18"/>
                <w:lang w:val="en-US"/>
              </w:rPr>
            </w:pPr>
            <w:r w:rsidRPr="00043C67">
              <w:rPr>
                <w:rFonts w:ascii="Segoe UI" w:hAnsi="Segoe UI" w:cs="Segoe UI"/>
                <w:sz w:val="18"/>
                <w:szCs w:val="18"/>
                <w:lang w:val="en-US"/>
              </w:rPr>
              <w:t>31</w:t>
            </w:r>
          </w:p>
        </w:tc>
        <w:tc>
          <w:tcPr>
            <w:cnfStyle w:val="000100000000" w:firstRow="0" w:lastRow="0" w:firstColumn="0" w:lastColumn="1" w:oddVBand="0" w:evenVBand="0" w:oddHBand="0" w:evenHBand="0" w:firstRowFirstColumn="0" w:firstRowLastColumn="0" w:lastRowFirstColumn="0" w:lastRowLastColumn="0"/>
            <w:tcW w:w="0" w:type="auto"/>
          </w:tcPr>
          <w:p w14:paraId="04B50235" w14:textId="77777777" w:rsidR="0069433F" w:rsidRPr="00043C67" w:rsidRDefault="0069433F" w:rsidP="00530426">
            <w:pPr>
              <w:rPr>
                <w:rFonts w:ascii="Segoe UI" w:hAnsi="Segoe UI" w:cs="Segoe UI"/>
                <w:b w:val="0"/>
                <w:sz w:val="18"/>
                <w:szCs w:val="18"/>
                <w:lang w:val="en-US"/>
              </w:rPr>
            </w:pPr>
            <w:r w:rsidRPr="00043C67">
              <w:rPr>
                <w:rFonts w:ascii="Segoe UI" w:hAnsi="Segoe UI" w:cs="Segoe UI"/>
                <w:b w:val="0"/>
                <w:sz w:val="18"/>
                <w:szCs w:val="18"/>
                <w:lang w:val="en-US"/>
              </w:rPr>
              <w:t>Timber/ fruit tree</w:t>
            </w:r>
          </w:p>
        </w:tc>
      </w:tr>
      <w:tr w:rsidR="00043C67" w:rsidRPr="00043C67" w14:paraId="6BDE0EFB" w14:textId="77777777" w:rsidTr="00043C67">
        <w:tc>
          <w:tcPr>
            <w:cnfStyle w:val="001000000000" w:firstRow="0" w:lastRow="0" w:firstColumn="1" w:lastColumn="0" w:oddVBand="0" w:evenVBand="0" w:oddHBand="0" w:evenHBand="0" w:firstRowFirstColumn="0" w:firstRowLastColumn="0" w:lastRowFirstColumn="0" w:lastRowLastColumn="0"/>
            <w:tcW w:w="0" w:type="auto"/>
          </w:tcPr>
          <w:p w14:paraId="54681FCE" w14:textId="77777777" w:rsidR="0069433F" w:rsidRPr="00043C67" w:rsidRDefault="0069433F" w:rsidP="00530426">
            <w:pPr>
              <w:rPr>
                <w:rFonts w:ascii="Segoe UI" w:hAnsi="Segoe UI" w:cs="Segoe UI"/>
                <w:sz w:val="18"/>
                <w:szCs w:val="18"/>
                <w:lang w:val="en-US"/>
              </w:rPr>
            </w:pPr>
            <w:r w:rsidRPr="00043C67">
              <w:rPr>
                <w:rFonts w:ascii="Segoe UI" w:hAnsi="Segoe UI" w:cs="Segoe UI"/>
                <w:sz w:val="18"/>
                <w:szCs w:val="18"/>
                <w:lang w:val="en-US"/>
              </w:rPr>
              <w:t xml:space="preserve">Dao Thinh Cinnamon cooperation group </w:t>
            </w:r>
          </w:p>
          <w:p w14:paraId="3998F48F" w14:textId="77777777" w:rsidR="0069433F" w:rsidRPr="00043C67" w:rsidRDefault="0069433F" w:rsidP="00530426">
            <w:pPr>
              <w:rPr>
                <w:rFonts w:ascii="Segoe UI" w:hAnsi="Segoe UI" w:cs="Segoe UI"/>
                <w:sz w:val="18"/>
                <w:szCs w:val="18"/>
                <w:lang w:val="en-US"/>
              </w:rPr>
            </w:pPr>
          </w:p>
        </w:tc>
        <w:tc>
          <w:tcPr>
            <w:cnfStyle w:val="000010000000" w:firstRow="0" w:lastRow="0" w:firstColumn="0" w:lastColumn="0" w:oddVBand="1" w:evenVBand="0" w:oddHBand="0" w:evenHBand="0" w:firstRowFirstColumn="0" w:firstRowLastColumn="0" w:lastRowFirstColumn="0" w:lastRowLastColumn="0"/>
            <w:tcW w:w="0" w:type="auto"/>
          </w:tcPr>
          <w:p w14:paraId="3BEAD9CE" w14:textId="77777777" w:rsidR="0069433F" w:rsidRPr="00043C67" w:rsidRDefault="0069433F" w:rsidP="00530426">
            <w:pPr>
              <w:rPr>
                <w:rFonts w:ascii="Segoe UI" w:hAnsi="Segoe UI" w:cs="Segoe UI"/>
                <w:sz w:val="18"/>
                <w:szCs w:val="18"/>
                <w:lang w:val="en-US"/>
              </w:rPr>
            </w:pPr>
            <w:r w:rsidRPr="00043C67">
              <w:rPr>
                <w:rFonts w:ascii="Segoe UI" w:hAnsi="Segoe UI" w:cs="Segoe UI"/>
                <w:sz w:val="18"/>
                <w:szCs w:val="18"/>
                <w:lang w:val="en-US"/>
              </w:rPr>
              <w:t>Registered with commune authority</w:t>
            </w:r>
          </w:p>
        </w:tc>
        <w:tc>
          <w:tcPr>
            <w:tcW w:w="0" w:type="auto"/>
          </w:tcPr>
          <w:p w14:paraId="3BB29518" w14:textId="77777777" w:rsidR="0069433F" w:rsidRPr="00043C67" w:rsidRDefault="0069433F" w:rsidP="00530426">
            <w:pPr>
              <w:jc w:val="center"/>
              <w:cnfStyle w:val="000000000000" w:firstRow="0" w:lastRow="0" w:firstColumn="0" w:lastColumn="0" w:oddVBand="0" w:evenVBand="0" w:oddHBand="0" w:evenHBand="0" w:firstRowFirstColumn="0" w:firstRowLastColumn="0" w:lastRowFirstColumn="0" w:lastRowLastColumn="0"/>
              <w:rPr>
                <w:rFonts w:ascii="Segoe UI" w:hAnsi="Segoe UI" w:cs="Segoe UI"/>
                <w:sz w:val="18"/>
                <w:szCs w:val="18"/>
                <w:lang w:val="en-US"/>
              </w:rPr>
            </w:pPr>
            <w:r w:rsidRPr="00043C67">
              <w:rPr>
                <w:rFonts w:ascii="Segoe UI" w:hAnsi="Segoe UI" w:cs="Segoe UI"/>
                <w:sz w:val="18"/>
                <w:szCs w:val="18"/>
                <w:lang w:val="en-US"/>
              </w:rPr>
              <w:t>29</w:t>
            </w:r>
          </w:p>
        </w:tc>
        <w:tc>
          <w:tcPr>
            <w:cnfStyle w:val="000010000000" w:firstRow="0" w:lastRow="0" w:firstColumn="0" w:lastColumn="0" w:oddVBand="1" w:evenVBand="0" w:oddHBand="0" w:evenHBand="0" w:firstRowFirstColumn="0" w:firstRowLastColumn="0" w:lastRowFirstColumn="0" w:lastRowLastColumn="0"/>
            <w:tcW w:w="0" w:type="auto"/>
          </w:tcPr>
          <w:p w14:paraId="4D0E8AB7" w14:textId="77777777" w:rsidR="0069433F" w:rsidRPr="00043C67" w:rsidRDefault="0069433F" w:rsidP="00530426">
            <w:pPr>
              <w:jc w:val="center"/>
              <w:rPr>
                <w:rFonts w:ascii="Segoe UI" w:hAnsi="Segoe UI" w:cs="Segoe UI"/>
                <w:sz w:val="18"/>
                <w:szCs w:val="18"/>
                <w:lang w:val="en-US"/>
              </w:rPr>
            </w:pPr>
            <w:r w:rsidRPr="00043C67">
              <w:rPr>
                <w:rFonts w:ascii="Segoe UI" w:hAnsi="Segoe UI" w:cs="Segoe UI"/>
                <w:sz w:val="18"/>
                <w:szCs w:val="18"/>
                <w:lang w:val="en-US"/>
              </w:rPr>
              <w:t>4</w:t>
            </w:r>
          </w:p>
        </w:tc>
        <w:tc>
          <w:tcPr>
            <w:tcW w:w="0" w:type="auto"/>
          </w:tcPr>
          <w:p w14:paraId="41EC75E2" w14:textId="77777777" w:rsidR="0069433F" w:rsidRPr="00043C67" w:rsidRDefault="0069433F" w:rsidP="00530426">
            <w:pPr>
              <w:jc w:val="center"/>
              <w:cnfStyle w:val="000000000000" w:firstRow="0" w:lastRow="0" w:firstColumn="0" w:lastColumn="0" w:oddVBand="0" w:evenVBand="0" w:oddHBand="0" w:evenHBand="0" w:firstRowFirstColumn="0" w:firstRowLastColumn="0" w:lastRowFirstColumn="0" w:lastRowLastColumn="0"/>
              <w:rPr>
                <w:rFonts w:ascii="Segoe UI" w:hAnsi="Segoe UI" w:cs="Segoe UI"/>
                <w:sz w:val="18"/>
                <w:szCs w:val="18"/>
                <w:lang w:val="en-US"/>
              </w:rPr>
            </w:pPr>
            <w:r w:rsidRPr="00043C67">
              <w:rPr>
                <w:rFonts w:ascii="Segoe UI" w:hAnsi="Segoe UI" w:cs="Segoe UI"/>
                <w:sz w:val="18"/>
                <w:szCs w:val="18"/>
                <w:lang w:val="en-US"/>
              </w:rPr>
              <w:t>33</w:t>
            </w:r>
          </w:p>
        </w:tc>
        <w:tc>
          <w:tcPr>
            <w:cnfStyle w:val="000010000000" w:firstRow="0" w:lastRow="0" w:firstColumn="0" w:lastColumn="0" w:oddVBand="1" w:evenVBand="0" w:oddHBand="0" w:evenHBand="0" w:firstRowFirstColumn="0" w:firstRowLastColumn="0" w:lastRowFirstColumn="0" w:lastRowLastColumn="0"/>
            <w:tcW w:w="0" w:type="auto"/>
          </w:tcPr>
          <w:p w14:paraId="27732C0E" w14:textId="77777777" w:rsidR="0069433F" w:rsidRPr="00043C67" w:rsidRDefault="0069433F" w:rsidP="00530426">
            <w:pPr>
              <w:jc w:val="center"/>
              <w:rPr>
                <w:rFonts w:ascii="Segoe UI" w:hAnsi="Segoe UI" w:cs="Segoe UI"/>
                <w:sz w:val="18"/>
                <w:szCs w:val="18"/>
                <w:lang w:val="en-US"/>
              </w:rPr>
            </w:pPr>
            <w:r w:rsidRPr="00043C67">
              <w:rPr>
                <w:rFonts w:ascii="Segoe UI" w:hAnsi="Segoe UI" w:cs="Segoe UI"/>
                <w:sz w:val="18"/>
                <w:szCs w:val="18"/>
                <w:lang w:val="en-US"/>
              </w:rPr>
              <w:t>47</w:t>
            </w:r>
          </w:p>
        </w:tc>
        <w:tc>
          <w:tcPr>
            <w:tcW w:w="0" w:type="auto"/>
          </w:tcPr>
          <w:p w14:paraId="086DDD78" w14:textId="77777777" w:rsidR="0069433F" w:rsidRPr="00043C67" w:rsidRDefault="0069433F" w:rsidP="00530426">
            <w:pPr>
              <w:jc w:val="center"/>
              <w:cnfStyle w:val="000000000000" w:firstRow="0" w:lastRow="0" w:firstColumn="0" w:lastColumn="0" w:oddVBand="0" w:evenVBand="0" w:oddHBand="0" w:evenHBand="0" w:firstRowFirstColumn="0" w:firstRowLastColumn="0" w:lastRowFirstColumn="0" w:lastRowLastColumn="0"/>
              <w:rPr>
                <w:rFonts w:ascii="Segoe UI" w:hAnsi="Segoe UI" w:cs="Segoe UI"/>
                <w:sz w:val="18"/>
                <w:szCs w:val="18"/>
                <w:lang w:val="en-US"/>
              </w:rPr>
            </w:pPr>
            <w:r w:rsidRPr="00043C67">
              <w:rPr>
                <w:rFonts w:ascii="Segoe UI" w:hAnsi="Segoe UI" w:cs="Segoe UI"/>
                <w:sz w:val="18"/>
                <w:szCs w:val="18"/>
                <w:lang w:val="en-US"/>
              </w:rPr>
              <w:t>39</w:t>
            </w:r>
          </w:p>
        </w:tc>
        <w:tc>
          <w:tcPr>
            <w:cnfStyle w:val="000010000000" w:firstRow="0" w:lastRow="0" w:firstColumn="0" w:lastColumn="0" w:oddVBand="1" w:evenVBand="0" w:oddHBand="0" w:evenHBand="0" w:firstRowFirstColumn="0" w:firstRowLastColumn="0" w:lastRowFirstColumn="0" w:lastRowLastColumn="0"/>
            <w:tcW w:w="0" w:type="auto"/>
          </w:tcPr>
          <w:p w14:paraId="79D609E6" w14:textId="77777777" w:rsidR="0069433F" w:rsidRPr="00043C67" w:rsidRDefault="0069433F" w:rsidP="00530426">
            <w:pPr>
              <w:jc w:val="center"/>
              <w:rPr>
                <w:rFonts w:ascii="Segoe UI" w:hAnsi="Segoe UI" w:cs="Segoe UI"/>
                <w:sz w:val="18"/>
                <w:szCs w:val="18"/>
                <w:lang w:val="en-US"/>
              </w:rPr>
            </w:pPr>
            <w:r w:rsidRPr="00043C67">
              <w:rPr>
                <w:rFonts w:ascii="Segoe UI" w:hAnsi="Segoe UI" w:cs="Segoe UI"/>
                <w:sz w:val="18"/>
                <w:szCs w:val="18"/>
                <w:lang w:val="en-US"/>
              </w:rPr>
              <w:t>86</w:t>
            </w:r>
          </w:p>
        </w:tc>
        <w:tc>
          <w:tcPr>
            <w:cnfStyle w:val="000100000000" w:firstRow="0" w:lastRow="0" w:firstColumn="0" w:lastColumn="1" w:oddVBand="0" w:evenVBand="0" w:oddHBand="0" w:evenHBand="0" w:firstRowFirstColumn="0" w:firstRowLastColumn="0" w:lastRowFirstColumn="0" w:lastRowLastColumn="0"/>
            <w:tcW w:w="0" w:type="auto"/>
          </w:tcPr>
          <w:p w14:paraId="2346BD6F" w14:textId="77777777" w:rsidR="0069433F" w:rsidRPr="00043C67" w:rsidRDefault="0069433F" w:rsidP="00530426">
            <w:pPr>
              <w:rPr>
                <w:rFonts w:ascii="Segoe UI" w:hAnsi="Segoe UI" w:cs="Segoe UI"/>
                <w:b w:val="0"/>
                <w:sz w:val="18"/>
                <w:szCs w:val="18"/>
                <w:lang w:val="en-US"/>
              </w:rPr>
            </w:pPr>
            <w:r w:rsidRPr="00043C67">
              <w:rPr>
                <w:rFonts w:ascii="Segoe UI" w:hAnsi="Segoe UI" w:cs="Segoe UI"/>
                <w:b w:val="0"/>
                <w:sz w:val="18"/>
                <w:szCs w:val="18"/>
                <w:lang w:val="en-US"/>
              </w:rPr>
              <w:t>Non-timber/bee keeping</w:t>
            </w:r>
          </w:p>
        </w:tc>
      </w:tr>
      <w:tr w:rsidR="0069433F" w:rsidRPr="00043C67" w14:paraId="139B4D5E" w14:textId="77777777" w:rsidTr="00043C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9"/>
          </w:tcPr>
          <w:p w14:paraId="40F1B436" w14:textId="77777777" w:rsidR="0069433F" w:rsidRPr="00043C67" w:rsidRDefault="0069433F" w:rsidP="00530426">
            <w:pPr>
              <w:rPr>
                <w:rFonts w:ascii="Segoe UI" w:hAnsi="Segoe UI" w:cs="Segoe UI"/>
                <w:b w:val="0"/>
                <w:sz w:val="18"/>
                <w:szCs w:val="18"/>
                <w:lang w:val="en-US"/>
              </w:rPr>
            </w:pPr>
            <w:r w:rsidRPr="00043C67">
              <w:rPr>
                <w:rFonts w:ascii="Segoe UI" w:hAnsi="Segoe UI" w:cs="Segoe UI"/>
                <w:b w:val="0"/>
                <w:sz w:val="18"/>
                <w:szCs w:val="18"/>
                <w:lang w:val="en-US"/>
              </w:rPr>
              <w:t>Bac Kan province</w:t>
            </w:r>
          </w:p>
        </w:tc>
      </w:tr>
      <w:tr w:rsidR="00043C67" w:rsidRPr="00043C67" w14:paraId="22092C26" w14:textId="77777777" w:rsidTr="00043C67">
        <w:tc>
          <w:tcPr>
            <w:cnfStyle w:val="001000000000" w:firstRow="0" w:lastRow="0" w:firstColumn="1" w:lastColumn="0" w:oddVBand="0" w:evenVBand="0" w:oddHBand="0" w:evenHBand="0" w:firstRowFirstColumn="0" w:firstRowLastColumn="0" w:lastRowFirstColumn="0" w:lastRowLastColumn="0"/>
            <w:tcW w:w="0" w:type="auto"/>
          </w:tcPr>
          <w:p w14:paraId="47F3C925" w14:textId="77777777" w:rsidR="0069433F" w:rsidRPr="00043C67" w:rsidRDefault="0069433F" w:rsidP="00530426">
            <w:pPr>
              <w:rPr>
                <w:rFonts w:ascii="Segoe UI" w:hAnsi="Segoe UI" w:cs="Segoe UI"/>
                <w:sz w:val="18"/>
                <w:szCs w:val="18"/>
                <w:lang w:val="en-US"/>
              </w:rPr>
            </w:pPr>
            <w:r w:rsidRPr="00043C67">
              <w:rPr>
                <w:rFonts w:ascii="Segoe UI" w:hAnsi="Segoe UI" w:cs="Segoe UI"/>
                <w:sz w:val="18"/>
                <w:szCs w:val="18"/>
                <w:lang w:val="en-US"/>
              </w:rPr>
              <w:lastRenderedPageBreak/>
              <w:t>May Phay forestry cooperation  group</w:t>
            </w:r>
          </w:p>
          <w:p w14:paraId="6E785A8B" w14:textId="77777777" w:rsidR="0069433F" w:rsidRPr="00043C67" w:rsidRDefault="0069433F" w:rsidP="00530426">
            <w:pPr>
              <w:rPr>
                <w:rFonts w:ascii="Segoe UI" w:hAnsi="Segoe UI" w:cs="Segoe UI"/>
                <w:sz w:val="18"/>
                <w:szCs w:val="18"/>
                <w:lang w:val="en-US"/>
              </w:rPr>
            </w:pPr>
          </w:p>
        </w:tc>
        <w:tc>
          <w:tcPr>
            <w:cnfStyle w:val="000010000000" w:firstRow="0" w:lastRow="0" w:firstColumn="0" w:lastColumn="0" w:oddVBand="1" w:evenVBand="0" w:oddHBand="0" w:evenHBand="0" w:firstRowFirstColumn="0" w:firstRowLastColumn="0" w:lastRowFirstColumn="0" w:lastRowLastColumn="0"/>
            <w:tcW w:w="0" w:type="auto"/>
          </w:tcPr>
          <w:p w14:paraId="1A3678FD" w14:textId="77777777" w:rsidR="0069433F" w:rsidRPr="00043C67" w:rsidRDefault="0069433F" w:rsidP="00530426">
            <w:pPr>
              <w:rPr>
                <w:rFonts w:ascii="Segoe UI" w:hAnsi="Segoe UI" w:cs="Segoe UI"/>
                <w:sz w:val="18"/>
                <w:szCs w:val="18"/>
                <w:lang w:val="en-US"/>
              </w:rPr>
            </w:pPr>
            <w:r w:rsidRPr="00043C67">
              <w:rPr>
                <w:rFonts w:ascii="Segoe UI" w:hAnsi="Segoe UI" w:cs="Segoe UI"/>
                <w:sz w:val="18"/>
                <w:szCs w:val="18"/>
                <w:lang w:val="en-US"/>
              </w:rPr>
              <w:t>Registered with commune authority</w:t>
            </w:r>
          </w:p>
        </w:tc>
        <w:tc>
          <w:tcPr>
            <w:tcW w:w="0" w:type="auto"/>
          </w:tcPr>
          <w:p w14:paraId="36CC4A5E" w14:textId="77777777" w:rsidR="0069433F" w:rsidRPr="00043C67" w:rsidRDefault="0069433F" w:rsidP="00530426">
            <w:pPr>
              <w:jc w:val="center"/>
              <w:cnfStyle w:val="000000000000" w:firstRow="0" w:lastRow="0" w:firstColumn="0" w:lastColumn="0" w:oddVBand="0" w:evenVBand="0" w:oddHBand="0" w:evenHBand="0" w:firstRowFirstColumn="0" w:firstRowLastColumn="0" w:lastRowFirstColumn="0" w:lastRowLastColumn="0"/>
              <w:rPr>
                <w:rFonts w:ascii="Segoe UI" w:hAnsi="Segoe UI" w:cs="Segoe UI"/>
                <w:sz w:val="18"/>
                <w:szCs w:val="18"/>
                <w:lang w:val="en-US"/>
              </w:rPr>
            </w:pPr>
            <w:r w:rsidRPr="00043C67">
              <w:rPr>
                <w:rFonts w:ascii="Segoe UI" w:hAnsi="Segoe UI" w:cs="Segoe UI"/>
                <w:sz w:val="18"/>
                <w:szCs w:val="18"/>
                <w:lang w:val="en-US"/>
              </w:rPr>
              <w:t>10</w:t>
            </w:r>
          </w:p>
        </w:tc>
        <w:tc>
          <w:tcPr>
            <w:cnfStyle w:val="000010000000" w:firstRow="0" w:lastRow="0" w:firstColumn="0" w:lastColumn="0" w:oddVBand="1" w:evenVBand="0" w:oddHBand="0" w:evenHBand="0" w:firstRowFirstColumn="0" w:firstRowLastColumn="0" w:lastRowFirstColumn="0" w:lastRowLastColumn="0"/>
            <w:tcW w:w="0" w:type="auto"/>
          </w:tcPr>
          <w:p w14:paraId="564DC46D" w14:textId="77777777" w:rsidR="0069433F" w:rsidRPr="00043C67" w:rsidRDefault="0069433F" w:rsidP="00530426">
            <w:pPr>
              <w:jc w:val="center"/>
              <w:rPr>
                <w:rFonts w:ascii="Segoe UI" w:hAnsi="Segoe UI" w:cs="Segoe UI"/>
                <w:sz w:val="18"/>
                <w:szCs w:val="18"/>
                <w:lang w:val="en-US"/>
              </w:rPr>
            </w:pPr>
            <w:r w:rsidRPr="00043C67">
              <w:rPr>
                <w:rFonts w:ascii="Segoe UI" w:hAnsi="Segoe UI" w:cs="Segoe UI"/>
                <w:sz w:val="18"/>
                <w:szCs w:val="18"/>
                <w:lang w:val="en-US"/>
              </w:rPr>
              <w:t>7</w:t>
            </w:r>
          </w:p>
        </w:tc>
        <w:tc>
          <w:tcPr>
            <w:tcW w:w="0" w:type="auto"/>
          </w:tcPr>
          <w:p w14:paraId="00755FFF" w14:textId="77777777" w:rsidR="0069433F" w:rsidRPr="00043C67" w:rsidRDefault="0069433F" w:rsidP="00530426">
            <w:pPr>
              <w:jc w:val="center"/>
              <w:cnfStyle w:val="000000000000" w:firstRow="0" w:lastRow="0" w:firstColumn="0" w:lastColumn="0" w:oddVBand="0" w:evenVBand="0" w:oddHBand="0" w:evenHBand="0" w:firstRowFirstColumn="0" w:firstRowLastColumn="0" w:lastRowFirstColumn="0" w:lastRowLastColumn="0"/>
              <w:rPr>
                <w:rFonts w:ascii="Segoe UI" w:hAnsi="Segoe UI" w:cs="Segoe UI"/>
                <w:sz w:val="18"/>
                <w:szCs w:val="18"/>
                <w:lang w:val="en-US"/>
              </w:rPr>
            </w:pPr>
            <w:r w:rsidRPr="00043C67">
              <w:rPr>
                <w:rFonts w:ascii="Segoe UI" w:hAnsi="Segoe UI" w:cs="Segoe UI"/>
                <w:sz w:val="18"/>
                <w:szCs w:val="18"/>
                <w:lang w:val="en-US"/>
              </w:rPr>
              <w:t>17</w:t>
            </w:r>
          </w:p>
        </w:tc>
        <w:tc>
          <w:tcPr>
            <w:cnfStyle w:val="000010000000" w:firstRow="0" w:lastRow="0" w:firstColumn="0" w:lastColumn="0" w:oddVBand="1" w:evenVBand="0" w:oddHBand="0" w:evenHBand="0" w:firstRowFirstColumn="0" w:firstRowLastColumn="0" w:lastRowFirstColumn="0" w:lastRowLastColumn="0"/>
            <w:tcW w:w="0" w:type="auto"/>
          </w:tcPr>
          <w:p w14:paraId="31F0574F" w14:textId="77777777" w:rsidR="0069433F" w:rsidRPr="00043C67" w:rsidRDefault="0069433F" w:rsidP="00530426">
            <w:pPr>
              <w:jc w:val="center"/>
              <w:rPr>
                <w:rFonts w:ascii="Segoe UI" w:hAnsi="Segoe UI" w:cs="Segoe UI"/>
                <w:sz w:val="18"/>
                <w:szCs w:val="18"/>
                <w:lang w:val="en-US"/>
              </w:rPr>
            </w:pPr>
            <w:r w:rsidRPr="00043C67">
              <w:rPr>
                <w:rFonts w:ascii="Segoe UI" w:hAnsi="Segoe UI" w:cs="Segoe UI"/>
                <w:sz w:val="18"/>
                <w:szCs w:val="18"/>
                <w:lang w:val="en-US"/>
              </w:rPr>
              <w:t>22</w:t>
            </w:r>
          </w:p>
        </w:tc>
        <w:tc>
          <w:tcPr>
            <w:tcW w:w="0" w:type="auto"/>
          </w:tcPr>
          <w:p w14:paraId="6C5248D7" w14:textId="77777777" w:rsidR="0069433F" w:rsidRPr="00043C67" w:rsidRDefault="0069433F" w:rsidP="00530426">
            <w:pPr>
              <w:jc w:val="center"/>
              <w:cnfStyle w:val="000000000000" w:firstRow="0" w:lastRow="0" w:firstColumn="0" w:lastColumn="0" w:oddVBand="0" w:evenVBand="0" w:oddHBand="0" w:evenHBand="0" w:firstRowFirstColumn="0" w:firstRowLastColumn="0" w:lastRowFirstColumn="0" w:lastRowLastColumn="0"/>
              <w:rPr>
                <w:rFonts w:ascii="Segoe UI" w:hAnsi="Segoe UI" w:cs="Segoe UI"/>
                <w:sz w:val="18"/>
                <w:szCs w:val="18"/>
                <w:lang w:val="en-US"/>
              </w:rPr>
            </w:pPr>
            <w:r w:rsidRPr="00043C67">
              <w:rPr>
                <w:rFonts w:ascii="Segoe UI" w:hAnsi="Segoe UI" w:cs="Segoe UI"/>
                <w:sz w:val="18"/>
                <w:szCs w:val="18"/>
                <w:lang w:val="en-US"/>
              </w:rPr>
              <w:t>21</w:t>
            </w:r>
          </w:p>
        </w:tc>
        <w:tc>
          <w:tcPr>
            <w:cnfStyle w:val="000010000000" w:firstRow="0" w:lastRow="0" w:firstColumn="0" w:lastColumn="0" w:oddVBand="1" w:evenVBand="0" w:oddHBand="0" w:evenHBand="0" w:firstRowFirstColumn="0" w:firstRowLastColumn="0" w:lastRowFirstColumn="0" w:lastRowLastColumn="0"/>
            <w:tcW w:w="0" w:type="auto"/>
          </w:tcPr>
          <w:p w14:paraId="2BC14EF7" w14:textId="77777777" w:rsidR="0069433F" w:rsidRPr="00043C67" w:rsidRDefault="0069433F" w:rsidP="00530426">
            <w:pPr>
              <w:jc w:val="center"/>
              <w:rPr>
                <w:rFonts w:ascii="Segoe UI" w:hAnsi="Segoe UI" w:cs="Segoe UI"/>
                <w:sz w:val="18"/>
                <w:szCs w:val="18"/>
                <w:lang w:val="en-US"/>
              </w:rPr>
            </w:pPr>
            <w:r w:rsidRPr="00043C67">
              <w:rPr>
                <w:rFonts w:ascii="Segoe UI" w:hAnsi="Segoe UI" w:cs="Segoe UI"/>
                <w:sz w:val="18"/>
                <w:szCs w:val="18"/>
                <w:lang w:val="en-US"/>
              </w:rPr>
              <w:t>43</w:t>
            </w:r>
          </w:p>
        </w:tc>
        <w:tc>
          <w:tcPr>
            <w:cnfStyle w:val="000100000000" w:firstRow="0" w:lastRow="0" w:firstColumn="0" w:lastColumn="1" w:oddVBand="0" w:evenVBand="0" w:oddHBand="0" w:evenHBand="0" w:firstRowFirstColumn="0" w:firstRowLastColumn="0" w:lastRowFirstColumn="0" w:lastRowLastColumn="0"/>
            <w:tcW w:w="0" w:type="auto"/>
          </w:tcPr>
          <w:p w14:paraId="31FF1659" w14:textId="77777777" w:rsidR="0069433F" w:rsidRPr="00043C67" w:rsidRDefault="0069433F" w:rsidP="00530426">
            <w:pPr>
              <w:rPr>
                <w:rFonts w:ascii="Segoe UI" w:hAnsi="Segoe UI" w:cs="Segoe UI"/>
                <w:b w:val="0"/>
                <w:sz w:val="18"/>
                <w:szCs w:val="18"/>
                <w:lang w:val="en-US"/>
              </w:rPr>
            </w:pPr>
            <w:r w:rsidRPr="00043C67">
              <w:rPr>
                <w:rFonts w:ascii="Segoe UI" w:hAnsi="Segoe UI" w:cs="Segoe UI"/>
                <w:b w:val="0"/>
                <w:sz w:val="18"/>
                <w:szCs w:val="18"/>
                <w:lang w:val="en-US"/>
              </w:rPr>
              <w:t>Timber and processing</w:t>
            </w:r>
          </w:p>
        </w:tc>
      </w:tr>
      <w:tr w:rsidR="00043C67" w:rsidRPr="00043C67" w14:paraId="44F09BB8" w14:textId="77777777" w:rsidTr="00043C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4EF8326" w14:textId="77777777" w:rsidR="0069433F" w:rsidRPr="00043C67" w:rsidRDefault="0069433F" w:rsidP="00530426">
            <w:pPr>
              <w:rPr>
                <w:rFonts w:ascii="Segoe UI" w:hAnsi="Segoe UI" w:cs="Segoe UI"/>
                <w:sz w:val="18"/>
                <w:szCs w:val="18"/>
                <w:lang w:val="en-US"/>
              </w:rPr>
            </w:pPr>
            <w:r w:rsidRPr="00043C67">
              <w:rPr>
                <w:rFonts w:ascii="Segoe UI" w:hAnsi="Segoe UI" w:cs="Segoe UI"/>
                <w:sz w:val="18"/>
                <w:szCs w:val="18"/>
                <w:lang w:val="en-US"/>
              </w:rPr>
              <w:t xml:space="preserve">Khuoi Coong  forestry cooperation  group </w:t>
            </w:r>
          </w:p>
        </w:tc>
        <w:tc>
          <w:tcPr>
            <w:cnfStyle w:val="000010000000" w:firstRow="0" w:lastRow="0" w:firstColumn="0" w:lastColumn="0" w:oddVBand="1" w:evenVBand="0" w:oddHBand="0" w:evenHBand="0" w:firstRowFirstColumn="0" w:firstRowLastColumn="0" w:lastRowFirstColumn="0" w:lastRowLastColumn="0"/>
            <w:tcW w:w="0" w:type="auto"/>
          </w:tcPr>
          <w:p w14:paraId="03871E60" w14:textId="77777777" w:rsidR="0069433F" w:rsidRPr="00043C67" w:rsidRDefault="0069433F" w:rsidP="00530426">
            <w:pPr>
              <w:rPr>
                <w:rFonts w:ascii="Segoe UI" w:hAnsi="Segoe UI" w:cs="Segoe UI"/>
                <w:sz w:val="18"/>
                <w:szCs w:val="18"/>
                <w:lang w:val="en-US"/>
              </w:rPr>
            </w:pPr>
            <w:r w:rsidRPr="00043C67">
              <w:rPr>
                <w:rFonts w:ascii="Segoe UI" w:hAnsi="Segoe UI" w:cs="Segoe UI"/>
                <w:sz w:val="18"/>
                <w:szCs w:val="18"/>
                <w:lang w:val="en-US"/>
              </w:rPr>
              <w:t>Registered with commune authority</w:t>
            </w:r>
          </w:p>
        </w:tc>
        <w:tc>
          <w:tcPr>
            <w:tcW w:w="0" w:type="auto"/>
          </w:tcPr>
          <w:p w14:paraId="71A50CFB" w14:textId="77777777" w:rsidR="0069433F" w:rsidRPr="00043C67" w:rsidRDefault="0069433F" w:rsidP="00530426">
            <w:pPr>
              <w:jc w:val="center"/>
              <w:cnfStyle w:val="000000100000" w:firstRow="0" w:lastRow="0" w:firstColumn="0" w:lastColumn="0" w:oddVBand="0" w:evenVBand="0" w:oddHBand="1" w:evenHBand="0" w:firstRowFirstColumn="0" w:firstRowLastColumn="0" w:lastRowFirstColumn="0" w:lastRowLastColumn="0"/>
              <w:rPr>
                <w:rFonts w:ascii="Segoe UI" w:hAnsi="Segoe UI" w:cs="Segoe UI"/>
                <w:sz w:val="18"/>
                <w:szCs w:val="18"/>
                <w:lang w:val="en-US"/>
              </w:rPr>
            </w:pPr>
            <w:r w:rsidRPr="00043C67">
              <w:rPr>
                <w:rFonts w:ascii="Segoe UI" w:hAnsi="Segoe UI" w:cs="Segoe UI"/>
                <w:sz w:val="18"/>
                <w:szCs w:val="18"/>
                <w:lang w:val="en-US"/>
              </w:rPr>
              <w:t>8</w:t>
            </w:r>
          </w:p>
        </w:tc>
        <w:tc>
          <w:tcPr>
            <w:cnfStyle w:val="000010000000" w:firstRow="0" w:lastRow="0" w:firstColumn="0" w:lastColumn="0" w:oddVBand="1" w:evenVBand="0" w:oddHBand="0" w:evenHBand="0" w:firstRowFirstColumn="0" w:firstRowLastColumn="0" w:lastRowFirstColumn="0" w:lastRowLastColumn="0"/>
            <w:tcW w:w="0" w:type="auto"/>
          </w:tcPr>
          <w:p w14:paraId="63EFFDA8" w14:textId="77777777" w:rsidR="0069433F" w:rsidRPr="00043C67" w:rsidRDefault="0069433F" w:rsidP="00530426">
            <w:pPr>
              <w:jc w:val="center"/>
              <w:rPr>
                <w:rFonts w:ascii="Segoe UI" w:hAnsi="Segoe UI" w:cs="Segoe UI"/>
                <w:sz w:val="18"/>
                <w:szCs w:val="18"/>
                <w:lang w:val="en-US"/>
              </w:rPr>
            </w:pPr>
            <w:r w:rsidRPr="00043C67">
              <w:rPr>
                <w:rFonts w:ascii="Segoe UI" w:hAnsi="Segoe UI" w:cs="Segoe UI"/>
                <w:sz w:val="18"/>
                <w:szCs w:val="18"/>
                <w:lang w:val="en-US"/>
              </w:rPr>
              <w:t>4</w:t>
            </w:r>
          </w:p>
        </w:tc>
        <w:tc>
          <w:tcPr>
            <w:tcW w:w="0" w:type="auto"/>
          </w:tcPr>
          <w:p w14:paraId="08E2F545" w14:textId="77777777" w:rsidR="0069433F" w:rsidRPr="00043C67" w:rsidRDefault="0069433F" w:rsidP="00530426">
            <w:pPr>
              <w:jc w:val="center"/>
              <w:cnfStyle w:val="000000100000" w:firstRow="0" w:lastRow="0" w:firstColumn="0" w:lastColumn="0" w:oddVBand="0" w:evenVBand="0" w:oddHBand="1" w:evenHBand="0" w:firstRowFirstColumn="0" w:firstRowLastColumn="0" w:lastRowFirstColumn="0" w:lastRowLastColumn="0"/>
              <w:rPr>
                <w:rFonts w:ascii="Segoe UI" w:hAnsi="Segoe UI" w:cs="Segoe UI"/>
                <w:sz w:val="18"/>
                <w:szCs w:val="18"/>
                <w:lang w:val="en-US"/>
              </w:rPr>
            </w:pPr>
            <w:r w:rsidRPr="00043C67">
              <w:rPr>
                <w:rFonts w:ascii="Segoe UI" w:hAnsi="Segoe UI" w:cs="Segoe UI"/>
                <w:sz w:val="18"/>
                <w:szCs w:val="18"/>
                <w:lang w:val="en-US"/>
              </w:rPr>
              <w:t>12</w:t>
            </w:r>
          </w:p>
        </w:tc>
        <w:tc>
          <w:tcPr>
            <w:cnfStyle w:val="000010000000" w:firstRow="0" w:lastRow="0" w:firstColumn="0" w:lastColumn="0" w:oddVBand="1" w:evenVBand="0" w:oddHBand="0" w:evenHBand="0" w:firstRowFirstColumn="0" w:firstRowLastColumn="0" w:lastRowFirstColumn="0" w:lastRowLastColumn="0"/>
            <w:tcW w:w="0" w:type="auto"/>
          </w:tcPr>
          <w:p w14:paraId="05E80660" w14:textId="77777777" w:rsidR="0069433F" w:rsidRPr="00043C67" w:rsidRDefault="0069433F" w:rsidP="00530426">
            <w:pPr>
              <w:jc w:val="center"/>
              <w:rPr>
                <w:rFonts w:ascii="Segoe UI" w:hAnsi="Segoe UI" w:cs="Segoe UI"/>
                <w:sz w:val="18"/>
                <w:szCs w:val="18"/>
                <w:lang w:val="en-US"/>
              </w:rPr>
            </w:pPr>
            <w:r w:rsidRPr="00043C67">
              <w:rPr>
                <w:rFonts w:ascii="Segoe UI" w:hAnsi="Segoe UI" w:cs="Segoe UI"/>
                <w:sz w:val="18"/>
                <w:szCs w:val="18"/>
                <w:lang w:val="en-US"/>
              </w:rPr>
              <w:t>16</w:t>
            </w:r>
          </w:p>
        </w:tc>
        <w:tc>
          <w:tcPr>
            <w:tcW w:w="0" w:type="auto"/>
          </w:tcPr>
          <w:p w14:paraId="31494E18" w14:textId="77777777" w:rsidR="0069433F" w:rsidRPr="00043C67" w:rsidRDefault="0069433F" w:rsidP="00530426">
            <w:pPr>
              <w:jc w:val="center"/>
              <w:cnfStyle w:val="000000100000" w:firstRow="0" w:lastRow="0" w:firstColumn="0" w:lastColumn="0" w:oddVBand="0" w:evenVBand="0" w:oddHBand="1" w:evenHBand="0" w:firstRowFirstColumn="0" w:firstRowLastColumn="0" w:lastRowFirstColumn="0" w:lastRowLastColumn="0"/>
              <w:rPr>
                <w:rFonts w:ascii="Segoe UI" w:hAnsi="Segoe UI" w:cs="Segoe UI"/>
                <w:sz w:val="18"/>
                <w:szCs w:val="18"/>
                <w:lang w:val="en-US"/>
              </w:rPr>
            </w:pPr>
            <w:r w:rsidRPr="00043C67">
              <w:rPr>
                <w:rFonts w:ascii="Segoe UI" w:hAnsi="Segoe UI" w:cs="Segoe UI"/>
                <w:sz w:val="18"/>
                <w:szCs w:val="18"/>
                <w:lang w:val="en-US"/>
              </w:rPr>
              <w:t>13</w:t>
            </w:r>
          </w:p>
        </w:tc>
        <w:tc>
          <w:tcPr>
            <w:cnfStyle w:val="000010000000" w:firstRow="0" w:lastRow="0" w:firstColumn="0" w:lastColumn="0" w:oddVBand="1" w:evenVBand="0" w:oddHBand="0" w:evenHBand="0" w:firstRowFirstColumn="0" w:firstRowLastColumn="0" w:lastRowFirstColumn="0" w:lastRowLastColumn="0"/>
            <w:tcW w:w="0" w:type="auto"/>
          </w:tcPr>
          <w:p w14:paraId="6445B18E" w14:textId="77777777" w:rsidR="0069433F" w:rsidRPr="00043C67" w:rsidRDefault="0069433F" w:rsidP="00530426">
            <w:pPr>
              <w:jc w:val="center"/>
              <w:rPr>
                <w:rFonts w:ascii="Segoe UI" w:hAnsi="Segoe UI" w:cs="Segoe UI"/>
                <w:sz w:val="18"/>
                <w:szCs w:val="18"/>
                <w:lang w:val="en-US"/>
              </w:rPr>
            </w:pPr>
            <w:r w:rsidRPr="00043C67">
              <w:rPr>
                <w:rFonts w:ascii="Segoe UI" w:hAnsi="Segoe UI" w:cs="Segoe UI"/>
                <w:sz w:val="18"/>
                <w:szCs w:val="18"/>
                <w:lang w:val="en-US"/>
              </w:rPr>
              <w:t>29</w:t>
            </w:r>
          </w:p>
        </w:tc>
        <w:tc>
          <w:tcPr>
            <w:cnfStyle w:val="000100000000" w:firstRow="0" w:lastRow="0" w:firstColumn="0" w:lastColumn="1" w:oddVBand="0" w:evenVBand="0" w:oddHBand="0" w:evenHBand="0" w:firstRowFirstColumn="0" w:firstRowLastColumn="0" w:lastRowFirstColumn="0" w:lastRowLastColumn="0"/>
            <w:tcW w:w="0" w:type="auto"/>
          </w:tcPr>
          <w:p w14:paraId="60B96F53" w14:textId="77777777" w:rsidR="0069433F" w:rsidRPr="00043C67" w:rsidRDefault="0069433F" w:rsidP="00530426">
            <w:pPr>
              <w:rPr>
                <w:rFonts w:ascii="Segoe UI" w:hAnsi="Segoe UI" w:cs="Segoe UI"/>
                <w:b w:val="0"/>
                <w:sz w:val="18"/>
                <w:szCs w:val="18"/>
                <w:lang w:val="en-US"/>
              </w:rPr>
            </w:pPr>
            <w:r w:rsidRPr="00043C67">
              <w:rPr>
                <w:rFonts w:ascii="Segoe UI" w:hAnsi="Segoe UI" w:cs="Segoe UI"/>
                <w:b w:val="0"/>
                <w:sz w:val="18"/>
                <w:szCs w:val="18"/>
                <w:lang w:val="en-US"/>
              </w:rPr>
              <w:t>Timber/poultry</w:t>
            </w:r>
          </w:p>
        </w:tc>
      </w:tr>
      <w:tr w:rsidR="00043C67" w:rsidRPr="00043C67" w14:paraId="568AAB73" w14:textId="77777777" w:rsidTr="00043C67">
        <w:tc>
          <w:tcPr>
            <w:cnfStyle w:val="001000000000" w:firstRow="0" w:lastRow="0" w:firstColumn="1" w:lastColumn="0" w:oddVBand="0" w:evenVBand="0" w:oddHBand="0" w:evenHBand="0" w:firstRowFirstColumn="0" w:firstRowLastColumn="0" w:lastRowFirstColumn="0" w:lastRowLastColumn="0"/>
            <w:tcW w:w="0" w:type="auto"/>
          </w:tcPr>
          <w:p w14:paraId="5D92B024" w14:textId="77777777" w:rsidR="0069433F" w:rsidRPr="00043C67" w:rsidRDefault="0069433F" w:rsidP="00530426">
            <w:pPr>
              <w:rPr>
                <w:rFonts w:ascii="Segoe UI" w:hAnsi="Segoe UI" w:cs="Segoe UI"/>
                <w:sz w:val="18"/>
                <w:szCs w:val="18"/>
                <w:lang w:val="en-US"/>
              </w:rPr>
            </w:pPr>
            <w:r w:rsidRPr="00043C67">
              <w:rPr>
                <w:rFonts w:ascii="Segoe UI" w:hAnsi="Segoe UI" w:cs="Segoe UI"/>
                <w:sz w:val="18"/>
                <w:szCs w:val="18"/>
                <w:lang w:val="en-US"/>
              </w:rPr>
              <w:t>Khuoi Slien forestry cooperation  group</w:t>
            </w:r>
          </w:p>
          <w:p w14:paraId="5F7C4E29" w14:textId="77777777" w:rsidR="0069433F" w:rsidRPr="00043C67" w:rsidRDefault="0069433F" w:rsidP="00530426">
            <w:pPr>
              <w:rPr>
                <w:rFonts w:ascii="Segoe UI" w:hAnsi="Segoe UI" w:cs="Segoe UI"/>
                <w:sz w:val="18"/>
                <w:szCs w:val="18"/>
                <w:lang w:val="en-US"/>
              </w:rPr>
            </w:pPr>
          </w:p>
        </w:tc>
        <w:tc>
          <w:tcPr>
            <w:cnfStyle w:val="000010000000" w:firstRow="0" w:lastRow="0" w:firstColumn="0" w:lastColumn="0" w:oddVBand="1" w:evenVBand="0" w:oddHBand="0" w:evenHBand="0" w:firstRowFirstColumn="0" w:firstRowLastColumn="0" w:lastRowFirstColumn="0" w:lastRowLastColumn="0"/>
            <w:tcW w:w="0" w:type="auto"/>
          </w:tcPr>
          <w:p w14:paraId="3ECF691D" w14:textId="77777777" w:rsidR="0069433F" w:rsidRPr="00043C67" w:rsidRDefault="0069433F" w:rsidP="00530426">
            <w:pPr>
              <w:rPr>
                <w:rFonts w:ascii="Segoe UI" w:hAnsi="Segoe UI" w:cs="Segoe UI"/>
                <w:sz w:val="18"/>
                <w:szCs w:val="18"/>
                <w:lang w:val="en-US"/>
              </w:rPr>
            </w:pPr>
            <w:r w:rsidRPr="00043C67">
              <w:rPr>
                <w:rFonts w:ascii="Segoe UI" w:hAnsi="Segoe UI" w:cs="Segoe UI"/>
                <w:sz w:val="18"/>
                <w:szCs w:val="18"/>
                <w:lang w:val="en-US"/>
              </w:rPr>
              <w:t>Registered with commune authority</w:t>
            </w:r>
          </w:p>
        </w:tc>
        <w:tc>
          <w:tcPr>
            <w:tcW w:w="0" w:type="auto"/>
          </w:tcPr>
          <w:p w14:paraId="36005ECB" w14:textId="77777777" w:rsidR="0069433F" w:rsidRPr="00043C67" w:rsidRDefault="0069433F" w:rsidP="00530426">
            <w:pPr>
              <w:jc w:val="center"/>
              <w:cnfStyle w:val="000000000000" w:firstRow="0" w:lastRow="0" w:firstColumn="0" w:lastColumn="0" w:oddVBand="0" w:evenVBand="0" w:oddHBand="0" w:evenHBand="0" w:firstRowFirstColumn="0" w:firstRowLastColumn="0" w:lastRowFirstColumn="0" w:lastRowLastColumn="0"/>
              <w:rPr>
                <w:rFonts w:ascii="Segoe UI" w:hAnsi="Segoe UI" w:cs="Segoe UI"/>
                <w:sz w:val="18"/>
                <w:szCs w:val="18"/>
                <w:lang w:val="en-US"/>
              </w:rPr>
            </w:pPr>
            <w:r w:rsidRPr="00043C67">
              <w:rPr>
                <w:rFonts w:ascii="Segoe UI" w:hAnsi="Segoe UI" w:cs="Segoe UI"/>
                <w:sz w:val="18"/>
                <w:szCs w:val="18"/>
                <w:lang w:val="en-US"/>
              </w:rPr>
              <w:t>5</w:t>
            </w:r>
          </w:p>
        </w:tc>
        <w:tc>
          <w:tcPr>
            <w:cnfStyle w:val="000010000000" w:firstRow="0" w:lastRow="0" w:firstColumn="0" w:lastColumn="0" w:oddVBand="1" w:evenVBand="0" w:oddHBand="0" w:evenHBand="0" w:firstRowFirstColumn="0" w:firstRowLastColumn="0" w:lastRowFirstColumn="0" w:lastRowLastColumn="0"/>
            <w:tcW w:w="0" w:type="auto"/>
          </w:tcPr>
          <w:p w14:paraId="474162BE" w14:textId="77777777" w:rsidR="0069433F" w:rsidRPr="00043C67" w:rsidRDefault="0069433F" w:rsidP="00530426">
            <w:pPr>
              <w:jc w:val="center"/>
              <w:rPr>
                <w:rFonts w:ascii="Segoe UI" w:hAnsi="Segoe UI" w:cs="Segoe UI"/>
                <w:sz w:val="18"/>
                <w:szCs w:val="18"/>
                <w:lang w:val="en-US"/>
              </w:rPr>
            </w:pPr>
            <w:r w:rsidRPr="00043C67">
              <w:rPr>
                <w:rFonts w:ascii="Segoe UI" w:hAnsi="Segoe UI" w:cs="Segoe UI"/>
                <w:sz w:val="18"/>
                <w:szCs w:val="18"/>
                <w:lang w:val="en-US"/>
              </w:rPr>
              <w:t>4</w:t>
            </w:r>
          </w:p>
        </w:tc>
        <w:tc>
          <w:tcPr>
            <w:tcW w:w="0" w:type="auto"/>
          </w:tcPr>
          <w:p w14:paraId="3275FA6D" w14:textId="77777777" w:rsidR="0069433F" w:rsidRPr="00043C67" w:rsidRDefault="0069433F" w:rsidP="00530426">
            <w:pPr>
              <w:jc w:val="center"/>
              <w:cnfStyle w:val="000000000000" w:firstRow="0" w:lastRow="0" w:firstColumn="0" w:lastColumn="0" w:oddVBand="0" w:evenVBand="0" w:oddHBand="0" w:evenHBand="0" w:firstRowFirstColumn="0" w:firstRowLastColumn="0" w:lastRowFirstColumn="0" w:lastRowLastColumn="0"/>
              <w:rPr>
                <w:rFonts w:ascii="Segoe UI" w:hAnsi="Segoe UI" w:cs="Segoe UI"/>
                <w:sz w:val="18"/>
                <w:szCs w:val="18"/>
                <w:lang w:val="en-US"/>
              </w:rPr>
            </w:pPr>
            <w:r w:rsidRPr="00043C67">
              <w:rPr>
                <w:rFonts w:ascii="Segoe UI" w:hAnsi="Segoe UI" w:cs="Segoe UI"/>
                <w:sz w:val="18"/>
                <w:szCs w:val="18"/>
                <w:lang w:val="en-US"/>
              </w:rPr>
              <w:t>9</w:t>
            </w:r>
          </w:p>
        </w:tc>
        <w:tc>
          <w:tcPr>
            <w:cnfStyle w:val="000010000000" w:firstRow="0" w:lastRow="0" w:firstColumn="0" w:lastColumn="0" w:oddVBand="1" w:evenVBand="0" w:oddHBand="0" w:evenHBand="0" w:firstRowFirstColumn="0" w:firstRowLastColumn="0" w:lastRowFirstColumn="0" w:lastRowLastColumn="0"/>
            <w:tcW w:w="0" w:type="auto"/>
          </w:tcPr>
          <w:p w14:paraId="7314F48C" w14:textId="77777777" w:rsidR="0069433F" w:rsidRPr="00043C67" w:rsidRDefault="0069433F" w:rsidP="00530426">
            <w:pPr>
              <w:jc w:val="center"/>
              <w:rPr>
                <w:rFonts w:ascii="Segoe UI" w:hAnsi="Segoe UI" w:cs="Segoe UI"/>
                <w:sz w:val="18"/>
                <w:szCs w:val="18"/>
                <w:lang w:val="en-US"/>
              </w:rPr>
            </w:pPr>
            <w:r w:rsidRPr="00043C67">
              <w:rPr>
                <w:rFonts w:ascii="Segoe UI" w:hAnsi="Segoe UI" w:cs="Segoe UI"/>
                <w:sz w:val="18"/>
                <w:szCs w:val="18"/>
                <w:lang w:val="en-US"/>
              </w:rPr>
              <w:t>11</w:t>
            </w:r>
          </w:p>
        </w:tc>
        <w:tc>
          <w:tcPr>
            <w:tcW w:w="0" w:type="auto"/>
          </w:tcPr>
          <w:p w14:paraId="05F68D9B" w14:textId="77777777" w:rsidR="0069433F" w:rsidRPr="00043C67" w:rsidRDefault="0069433F" w:rsidP="00530426">
            <w:pPr>
              <w:jc w:val="center"/>
              <w:cnfStyle w:val="000000000000" w:firstRow="0" w:lastRow="0" w:firstColumn="0" w:lastColumn="0" w:oddVBand="0" w:evenVBand="0" w:oddHBand="0" w:evenHBand="0" w:firstRowFirstColumn="0" w:firstRowLastColumn="0" w:lastRowFirstColumn="0" w:lastRowLastColumn="0"/>
              <w:rPr>
                <w:rFonts w:ascii="Segoe UI" w:hAnsi="Segoe UI" w:cs="Segoe UI"/>
                <w:sz w:val="18"/>
                <w:szCs w:val="18"/>
                <w:lang w:val="en-US"/>
              </w:rPr>
            </w:pPr>
            <w:r w:rsidRPr="00043C67">
              <w:rPr>
                <w:rFonts w:ascii="Segoe UI" w:hAnsi="Segoe UI" w:cs="Segoe UI"/>
                <w:sz w:val="18"/>
                <w:szCs w:val="18"/>
                <w:lang w:val="en-US"/>
              </w:rPr>
              <w:t>9</w:t>
            </w:r>
          </w:p>
        </w:tc>
        <w:tc>
          <w:tcPr>
            <w:cnfStyle w:val="000010000000" w:firstRow="0" w:lastRow="0" w:firstColumn="0" w:lastColumn="0" w:oddVBand="1" w:evenVBand="0" w:oddHBand="0" w:evenHBand="0" w:firstRowFirstColumn="0" w:firstRowLastColumn="0" w:lastRowFirstColumn="0" w:lastRowLastColumn="0"/>
            <w:tcW w:w="0" w:type="auto"/>
          </w:tcPr>
          <w:p w14:paraId="5EA338C4" w14:textId="77777777" w:rsidR="0069433F" w:rsidRPr="00043C67" w:rsidRDefault="0069433F" w:rsidP="00530426">
            <w:pPr>
              <w:jc w:val="center"/>
              <w:rPr>
                <w:rFonts w:ascii="Segoe UI" w:hAnsi="Segoe UI" w:cs="Segoe UI"/>
                <w:sz w:val="18"/>
                <w:szCs w:val="18"/>
                <w:lang w:val="en-US"/>
              </w:rPr>
            </w:pPr>
            <w:r w:rsidRPr="00043C67">
              <w:rPr>
                <w:rFonts w:ascii="Segoe UI" w:hAnsi="Segoe UI" w:cs="Segoe UI"/>
                <w:sz w:val="18"/>
                <w:szCs w:val="18"/>
                <w:lang w:val="en-US"/>
              </w:rPr>
              <w:t>21</w:t>
            </w:r>
          </w:p>
        </w:tc>
        <w:tc>
          <w:tcPr>
            <w:cnfStyle w:val="000100000000" w:firstRow="0" w:lastRow="0" w:firstColumn="0" w:lastColumn="1" w:oddVBand="0" w:evenVBand="0" w:oddHBand="0" w:evenHBand="0" w:firstRowFirstColumn="0" w:firstRowLastColumn="0" w:lastRowFirstColumn="0" w:lastRowLastColumn="0"/>
            <w:tcW w:w="0" w:type="auto"/>
          </w:tcPr>
          <w:p w14:paraId="36C59FA7" w14:textId="77777777" w:rsidR="0069433F" w:rsidRPr="00043C67" w:rsidRDefault="0069433F" w:rsidP="00530426">
            <w:pPr>
              <w:rPr>
                <w:rFonts w:ascii="Segoe UI" w:hAnsi="Segoe UI" w:cs="Segoe UI"/>
                <w:b w:val="0"/>
                <w:sz w:val="18"/>
                <w:szCs w:val="18"/>
                <w:lang w:val="en-US"/>
              </w:rPr>
            </w:pPr>
            <w:r w:rsidRPr="00043C67">
              <w:rPr>
                <w:rFonts w:ascii="Segoe UI" w:hAnsi="Segoe UI" w:cs="Segoe UI"/>
                <w:b w:val="0"/>
                <w:sz w:val="18"/>
                <w:szCs w:val="18"/>
                <w:lang w:val="en-US"/>
              </w:rPr>
              <w:t>Timber</w:t>
            </w:r>
          </w:p>
        </w:tc>
      </w:tr>
      <w:tr w:rsidR="00043C67" w:rsidRPr="00043C67" w14:paraId="11913DC7" w14:textId="77777777" w:rsidTr="00043C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0E03631" w14:textId="77777777" w:rsidR="0069433F" w:rsidRPr="00043C67" w:rsidRDefault="0069433F" w:rsidP="00530426">
            <w:pPr>
              <w:rPr>
                <w:rFonts w:ascii="Segoe UI" w:hAnsi="Segoe UI" w:cs="Segoe UI"/>
                <w:sz w:val="18"/>
                <w:szCs w:val="18"/>
                <w:lang w:val="en-US"/>
              </w:rPr>
            </w:pPr>
            <w:r w:rsidRPr="00043C67">
              <w:rPr>
                <w:rFonts w:ascii="Segoe UI" w:hAnsi="Segoe UI" w:cs="Segoe UI"/>
                <w:sz w:val="18"/>
                <w:szCs w:val="18"/>
                <w:lang w:val="en-US"/>
              </w:rPr>
              <w:t xml:space="preserve">Thach Ngoa Star anise group </w:t>
            </w:r>
          </w:p>
          <w:p w14:paraId="548BC05A" w14:textId="77777777" w:rsidR="0069433F" w:rsidRPr="00043C67" w:rsidRDefault="0069433F" w:rsidP="00530426">
            <w:pPr>
              <w:rPr>
                <w:rFonts w:ascii="Segoe UI" w:hAnsi="Segoe UI" w:cs="Segoe UI"/>
                <w:sz w:val="18"/>
                <w:szCs w:val="18"/>
                <w:lang w:val="en-US"/>
              </w:rPr>
            </w:pPr>
          </w:p>
        </w:tc>
        <w:tc>
          <w:tcPr>
            <w:cnfStyle w:val="000010000000" w:firstRow="0" w:lastRow="0" w:firstColumn="0" w:lastColumn="0" w:oddVBand="1" w:evenVBand="0" w:oddHBand="0" w:evenHBand="0" w:firstRowFirstColumn="0" w:firstRowLastColumn="0" w:lastRowFirstColumn="0" w:lastRowLastColumn="0"/>
            <w:tcW w:w="0" w:type="auto"/>
          </w:tcPr>
          <w:p w14:paraId="105F32A3" w14:textId="77777777" w:rsidR="0069433F" w:rsidRPr="00043C67" w:rsidRDefault="0069433F" w:rsidP="00530426">
            <w:pPr>
              <w:rPr>
                <w:rFonts w:ascii="Segoe UI" w:hAnsi="Segoe UI" w:cs="Segoe UI"/>
                <w:sz w:val="18"/>
                <w:szCs w:val="18"/>
                <w:lang w:val="en-US"/>
              </w:rPr>
            </w:pPr>
            <w:r w:rsidRPr="00043C67">
              <w:rPr>
                <w:rFonts w:ascii="Segoe UI" w:hAnsi="Segoe UI" w:cs="Segoe UI"/>
                <w:sz w:val="18"/>
                <w:szCs w:val="18"/>
                <w:lang w:val="en-US"/>
              </w:rPr>
              <w:t>Registered with commune authority</w:t>
            </w:r>
          </w:p>
        </w:tc>
        <w:tc>
          <w:tcPr>
            <w:tcW w:w="0" w:type="auto"/>
          </w:tcPr>
          <w:p w14:paraId="2F2646F2" w14:textId="77777777" w:rsidR="0069433F" w:rsidRPr="00043C67" w:rsidRDefault="0069433F" w:rsidP="00530426">
            <w:pPr>
              <w:jc w:val="center"/>
              <w:cnfStyle w:val="000000100000" w:firstRow="0" w:lastRow="0" w:firstColumn="0" w:lastColumn="0" w:oddVBand="0" w:evenVBand="0" w:oddHBand="1" w:evenHBand="0" w:firstRowFirstColumn="0" w:firstRowLastColumn="0" w:lastRowFirstColumn="0" w:lastRowLastColumn="0"/>
              <w:rPr>
                <w:rFonts w:ascii="Segoe UI" w:hAnsi="Segoe UI" w:cs="Segoe UI"/>
                <w:sz w:val="18"/>
                <w:szCs w:val="18"/>
                <w:lang w:val="en-US"/>
              </w:rPr>
            </w:pPr>
            <w:r w:rsidRPr="00043C67">
              <w:rPr>
                <w:rFonts w:ascii="Segoe UI" w:hAnsi="Segoe UI" w:cs="Segoe UI"/>
                <w:sz w:val="18"/>
                <w:szCs w:val="18"/>
                <w:lang w:val="en-US"/>
              </w:rPr>
              <w:t>8</w:t>
            </w:r>
          </w:p>
        </w:tc>
        <w:tc>
          <w:tcPr>
            <w:cnfStyle w:val="000010000000" w:firstRow="0" w:lastRow="0" w:firstColumn="0" w:lastColumn="0" w:oddVBand="1" w:evenVBand="0" w:oddHBand="0" w:evenHBand="0" w:firstRowFirstColumn="0" w:firstRowLastColumn="0" w:lastRowFirstColumn="0" w:lastRowLastColumn="0"/>
            <w:tcW w:w="0" w:type="auto"/>
          </w:tcPr>
          <w:p w14:paraId="6A7C8070" w14:textId="77777777" w:rsidR="0069433F" w:rsidRPr="00043C67" w:rsidRDefault="0069433F" w:rsidP="00530426">
            <w:pPr>
              <w:jc w:val="center"/>
              <w:rPr>
                <w:rFonts w:ascii="Segoe UI" w:hAnsi="Segoe UI" w:cs="Segoe UI"/>
                <w:sz w:val="18"/>
                <w:szCs w:val="18"/>
                <w:lang w:val="en-US"/>
              </w:rPr>
            </w:pPr>
            <w:r w:rsidRPr="00043C67">
              <w:rPr>
                <w:rFonts w:ascii="Segoe UI" w:hAnsi="Segoe UI" w:cs="Segoe UI"/>
                <w:sz w:val="18"/>
                <w:szCs w:val="18"/>
                <w:lang w:val="en-US"/>
              </w:rPr>
              <w:t>1</w:t>
            </w:r>
          </w:p>
        </w:tc>
        <w:tc>
          <w:tcPr>
            <w:tcW w:w="0" w:type="auto"/>
          </w:tcPr>
          <w:p w14:paraId="45583050" w14:textId="77777777" w:rsidR="0069433F" w:rsidRPr="00043C67" w:rsidRDefault="0069433F" w:rsidP="00530426">
            <w:pPr>
              <w:jc w:val="center"/>
              <w:cnfStyle w:val="000000100000" w:firstRow="0" w:lastRow="0" w:firstColumn="0" w:lastColumn="0" w:oddVBand="0" w:evenVBand="0" w:oddHBand="1" w:evenHBand="0" w:firstRowFirstColumn="0" w:firstRowLastColumn="0" w:lastRowFirstColumn="0" w:lastRowLastColumn="0"/>
              <w:rPr>
                <w:rFonts w:ascii="Segoe UI" w:hAnsi="Segoe UI" w:cs="Segoe UI"/>
                <w:sz w:val="18"/>
                <w:szCs w:val="18"/>
                <w:lang w:val="en-US"/>
              </w:rPr>
            </w:pPr>
            <w:r w:rsidRPr="00043C67">
              <w:rPr>
                <w:rFonts w:ascii="Segoe UI" w:hAnsi="Segoe UI" w:cs="Segoe UI"/>
                <w:sz w:val="18"/>
                <w:szCs w:val="18"/>
                <w:lang w:val="en-US"/>
              </w:rPr>
              <w:t>9</w:t>
            </w:r>
          </w:p>
        </w:tc>
        <w:tc>
          <w:tcPr>
            <w:cnfStyle w:val="000010000000" w:firstRow="0" w:lastRow="0" w:firstColumn="0" w:lastColumn="0" w:oddVBand="1" w:evenVBand="0" w:oddHBand="0" w:evenHBand="0" w:firstRowFirstColumn="0" w:firstRowLastColumn="0" w:lastRowFirstColumn="0" w:lastRowLastColumn="0"/>
            <w:tcW w:w="0" w:type="auto"/>
          </w:tcPr>
          <w:p w14:paraId="63424EEB" w14:textId="77777777" w:rsidR="0069433F" w:rsidRPr="00043C67" w:rsidRDefault="0069433F" w:rsidP="00530426">
            <w:pPr>
              <w:jc w:val="center"/>
              <w:rPr>
                <w:rFonts w:ascii="Segoe UI" w:hAnsi="Segoe UI" w:cs="Segoe UI"/>
                <w:sz w:val="18"/>
                <w:szCs w:val="18"/>
                <w:lang w:val="en-US"/>
              </w:rPr>
            </w:pPr>
            <w:r w:rsidRPr="00043C67">
              <w:rPr>
                <w:rFonts w:ascii="Segoe UI" w:hAnsi="Segoe UI" w:cs="Segoe UI"/>
                <w:sz w:val="18"/>
                <w:szCs w:val="18"/>
                <w:lang w:val="en-US"/>
              </w:rPr>
              <w:t>14</w:t>
            </w:r>
          </w:p>
        </w:tc>
        <w:tc>
          <w:tcPr>
            <w:tcW w:w="0" w:type="auto"/>
          </w:tcPr>
          <w:p w14:paraId="01DA6FC2" w14:textId="77777777" w:rsidR="0069433F" w:rsidRPr="00043C67" w:rsidRDefault="0069433F" w:rsidP="00530426">
            <w:pPr>
              <w:jc w:val="center"/>
              <w:cnfStyle w:val="000000100000" w:firstRow="0" w:lastRow="0" w:firstColumn="0" w:lastColumn="0" w:oddVBand="0" w:evenVBand="0" w:oddHBand="1" w:evenHBand="0" w:firstRowFirstColumn="0" w:firstRowLastColumn="0" w:lastRowFirstColumn="0" w:lastRowLastColumn="0"/>
              <w:rPr>
                <w:rFonts w:ascii="Segoe UI" w:hAnsi="Segoe UI" w:cs="Segoe UI"/>
                <w:sz w:val="18"/>
                <w:szCs w:val="18"/>
                <w:lang w:val="en-US"/>
              </w:rPr>
            </w:pPr>
            <w:r w:rsidRPr="00043C67">
              <w:rPr>
                <w:rFonts w:ascii="Segoe UI" w:hAnsi="Segoe UI" w:cs="Segoe UI"/>
                <w:sz w:val="18"/>
                <w:szCs w:val="18"/>
                <w:lang w:val="en-US"/>
              </w:rPr>
              <w:t>11</w:t>
            </w:r>
          </w:p>
        </w:tc>
        <w:tc>
          <w:tcPr>
            <w:cnfStyle w:val="000010000000" w:firstRow="0" w:lastRow="0" w:firstColumn="0" w:lastColumn="0" w:oddVBand="1" w:evenVBand="0" w:oddHBand="0" w:evenHBand="0" w:firstRowFirstColumn="0" w:firstRowLastColumn="0" w:lastRowFirstColumn="0" w:lastRowLastColumn="0"/>
            <w:tcW w:w="0" w:type="auto"/>
          </w:tcPr>
          <w:p w14:paraId="33FE058C" w14:textId="77777777" w:rsidR="0069433F" w:rsidRPr="00043C67" w:rsidRDefault="0069433F" w:rsidP="00530426">
            <w:pPr>
              <w:jc w:val="center"/>
              <w:rPr>
                <w:rFonts w:ascii="Segoe UI" w:hAnsi="Segoe UI" w:cs="Segoe UI"/>
                <w:sz w:val="18"/>
                <w:szCs w:val="18"/>
                <w:lang w:val="en-US"/>
              </w:rPr>
            </w:pPr>
            <w:r w:rsidRPr="00043C67">
              <w:rPr>
                <w:rFonts w:ascii="Segoe UI" w:hAnsi="Segoe UI" w:cs="Segoe UI"/>
                <w:sz w:val="18"/>
                <w:szCs w:val="18"/>
                <w:lang w:val="en-US"/>
              </w:rPr>
              <w:t>25</w:t>
            </w:r>
          </w:p>
        </w:tc>
        <w:tc>
          <w:tcPr>
            <w:cnfStyle w:val="000100000000" w:firstRow="0" w:lastRow="0" w:firstColumn="0" w:lastColumn="1" w:oddVBand="0" w:evenVBand="0" w:oddHBand="0" w:evenHBand="0" w:firstRowFirstColumn="0" w:firstRowLastColumn="0" w:lastRowFirstColumn="0" w:lastRowLastColumn="0"/>
            <w:tcW w:w="0" w:type="auto"/>
          </w:tcPr>
          <w:p w14:paraId="22CC015C" w14:textId="075CF46D" w:rsidR="0069433F" w:rsidRPr="00043C67" w:rsidRDefault="00043C67" w:rsidP="00043C67">
            <w:pPr>
              <w:jc w:val="center"/>
              <w:rPr>
                <w:rFonts w:ascii="Segoe UI" w:hAnsi="Segoe UI" w:cs="Segoe UI"/>
                <w:sz w:val="18"/>
                <w:szCs w:val="18"/>
                <w:lang w:val="da-DK"/>
              </w:rPr>
            </w:pPr>
            <w:r w:rsidRPr="00043C67">
              <w:rPr>
                <w:rFonts w:ascii="Segoe UI" w:hAnsi="Segoe UI" w:cs="Segoe UI"/>
                <w:b w:val="0"/>
                <w:sz w:val="18"/>
                <w:szCs w:val="18"/>
                <w:lang w:val="da-DK"/>
              </w:rPr>
              <w:t>Non-timber processing/ forest vegetable</w:t>
            </w:r>
          </w:p>
        </w:tc>
      </w:tr>
      <w:tr w:rsidR="00043C67" w:rsidRPr="00043C67" w14:paraId="073DFE6F" w14:textId="77777777" w:rsidTr="00043C6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2"/>
          </w:tcPr>
          <w:p w14:paraId="0BFBAC26" w14:textId="77777777" w:rsidR="0069433F" w:rsidRPr="00043C67" w:rsidRDefault="0069433F" w:rsidP="00530426">
            <w:pPr>
              <w:jc w:val="center"/>
              <w:rPr>
                <w:rFonts w:ascii="Segoe UI" w:hAnsi="Segoe UI" w:cs="Segoe UI"/>
                <w:color w:val="000000" w:themeColor="text1"/>
                <w:sz w:val="18"/>
                <w:szCs w:val="18"/>
                <w:lang w:val="en-US"/>
              </w:rPr>
            </w:pPr>
            <w:r w:rsidRPr="00043C67">
              <w:rPr>
                <w:rFonts w:ascii="Segoe UI" w:hAnsi="Segoe UI" w:cs="Segoe UI"/>
                <w:color w:val="000000" w:themeColor="text1"/>
                <w:sz w:val="18"/>
                <w:szCs w:val="18"/>
                <w:lang w:val="en-US"/>
              </w:rPr>
              <w:t>Membership Totals</w:t>
            </w:r>
          </w:p>
          <w:p w14:paraId="5107F1C4" w14:textId="77777777" w:rsidR="0069433F" w:rsidRPr="00043C67" w:rsidRDefault="0069433F" w:rsidP="00530426">
            <w:pPr>
              <w:jc w:val="center"/>
              <w:rPr>
                <w:rFonts w:ascii="Segoe UI" w:hAnsi="Segoe UI" w:cs="Segoe UI"/>
                <w:b w:val="0"/>
                <w:color w:val="000000" w:themeColor="text1"/>
                <w:sz w:val="18"/>
                <w:szCs w:val="18"/>
                <w:lang w:val="en-US"/>
              </w:rPr>
            </w:pPr>
          </w:p>
        </w:tc>
        <w:tc>
          <w:tcPr>
            <w:cnfStyle w:val="000010000000" w:firstRow="0" w:lastRow="0" w:firstColumn="0" w:lastColumn="0" w:oddVBand="1" w:evenVBand="0" w:oddHBand="0" w:evenHBand="0" w:firstRowFirstColumn="0" w:firstRowLastColumn="0" w:lastRowFirstColumn="0" w:lastRowLastColumn="0"/>
            <w:tcW w:w="0" w:type="auto"/>
          </w:tcPr>
          <w:p w14:paraId="38D2BC61" w14:textId="77777777" w:rsidR="0069433F" w:rsidRPr="00043C67" w:rsidRDefault="0069433F" w:rsidP="00530426">
            <w:pPr>
              <w:jc w:val="center"/>
              <w:rPr>
                <w:rFonts w:ascii="Segoe UI" w:hAnsi="Segoe UI" w:cs="Segoe UI"/>
                <w:color w:val="000000" w:themeColor="text1"/>
                <w:sz w:val="18"/>
                <w:szCs w:val="18"/>
                <w:lang w:val="en-US"/>
              </w:rPr>
            </w:pPr>
            <w:r w:rsidRPr="00043C67">
              <w:rPr>
                <w:rFonts w:ascii="Segoe UI" w:hAnsi="Segoe UI" w:cs="Segoe UI"/>
                <w:color w:val="000000" w:themeColor="text1"/>
                <w:sz w:val="18"/>
                <w:szCs w:val="18"/>
                <w:lang w:val="en-US"/>
              </w:rPr>
              <w:t>73</w:t>
            </w:r>
          </w:p>
        </w:tc>
        <w:tc>
          <w:tcPr>
            <w:tcW w:w="0" w:type="auto"/>
          </w:tcPr>
          <w:p w14:paraId="0791965B" w14:textId="77777777" w:rsidR="0069433F" w:rsidRPr="00043C67" w:rsidRDefault="0069433F" w:rsidP="00530426">
            <w:pPr>
              <w:jc w:val="center"/>
              <w:cnfStyle w:val="010000000000" w:firstRow="0" w:lastRow="1" w:firstColumn="0" w:lastColumn="0" w:oddVBand="0" w:evenVBand="0" w:oddHBand="0" w:evenHBand="0" w:firstRowFirstColumn="0" w:firstRowLastColumn="0" w:lastRowFirstColumn="0" w:lastRowLastColumn="0"/>
              <w:rPr>
                <w:rFonts w:ascii="Segoe UI" w:hAnsi="Segoe UI" w:cs="Segoe UI"/>
                <w:color w:val="000000" w:themeColor="text1"/>
                <w:sz w:val="18"/>
                <w:szCs w:val="18"/>
                <w:lang w:val="en-US"/>
              </w:rPr>
            </w:pPr>
            <w:r w:rsidRPr="00043C67">
              <w:rPr>
                <w:rFonts w:ascii="Segoe UI" w:hAnsi="Segoe UI" w:cs="Segoe UI"/>
                <w:color w:val="000000" w:themeColor="text1"/>
                <w:sz w:val="18"/>
                <w:szCs w:val="18"/>
                <w:lang w:val="en-US"/>
              </w:rPr>
              <w:t>34</w:t>
            </w:r>
          </w:p>
        </w:tc>
        <w:tc>
          <w:tcPr>
            <w:cnfStyle w:val="000010000000" w:firstRow="0" w:lastRow="0" w:firstColumn="0" w:lastColumn="0" w:oddVBand="1" w:evenVBand="0" w:oddHBand="0" w:evenHBand="0" w:firstRowFirstColumn="0" w:firstRowLastColumn="0" w:lastRowFirstColumn="0" w:lastRowLastColumn="0"/>
            <w:tcW w:w="0" w:type="auto"/>
          </w:tcPr>
          <w:p w14:paraId="7741CE9D" w14:textId="77777777" w:rsidR="0069433F" w:rsidRPr="00043C67" w:rsidRDefault="0069433F" w:rsidP="00530426">
            <w:pPr>
              <w:jc w:val="center"/>
              <w:rPr>
                <w:rFonts w:ascii="Segoe UI" w:hAnsi="Segoe UI" w:cs="Segoe UI"/>
                <w:color w:val="000000" w:themeColor="text1"/>
                <w:sz w:val="18"/>
                <w:szCs w:val="18"/>
                <w:lang w:val="en-US"/>
              </w:rPr>
            </w:pPr>
            <w:r w:rsidRPr="00043C67">
              <w:rPr>
                <w:rFonts w:ascii="Segoe UI" w:hAnsi="Segoe UI" w:cs="Segoe UI"/>
                <w:color w:val="000000" w:themeColor="text1"/>
                <w:sz w:val="18"/>
                <w:szCs w:val="18"/>
                <w:lang w:val="en-US"/>
              </w:rPr>
              <w:t>107</w:t>
            </w:r>
          </w:p>
        </w:tc>
        <w:tc>
          <w:tcPr>
            <w:tcW w:w="0" w:type="auto"/>
          </w:tcPr>
          <w:p w14:paraId="32A047A9" w14:textId="77777777" w:rsidR="0069433F" w:rsidRPr="00043C67" w:rsidRDefault="0069433F" w:rsidP="00530426">
            <w:pPr>
              <w:jc w:val="center"/>
              <w:cnfStyle w:val="010000000000" w:firstRow="0" w:lastRow="1" w:firstColumn="0" w:lastColumn="0" w:oddVBand="0" w:evenVBand="0" w:oddHBand="0" w:evenHBand="0" w:firstRowFirstColumn="0" w:firstRowLastColumn="0" w:lastRowFirstColumn="0" w:lastRowLastColumn="0"/>
              <w:rPr>
                <w:rFonts w:ascii="Segoe UI" w:hAnsi="Segoe UI" w:cs="Segoe UI"/>
                <w:color w:val="000000" w:themeColor="text1"/>
                <w:sz w:val="18"/>
                <w:szCs w:val="18"/>
                <w:lang w:val="en-US"/>
              </w:rPr>
            </w:pPr>
            <w:r w:rsidRPr="00043C67">
              <w:rPr>
                <w:rFonts w:ascii="Segoe UI" w:hAnsi="Segoe UI" w:cs="Segoe UI"/>
                <w:color w:val="000000" w:themeColor="text1"/>
                <w:sz w:val="18"/>
                <w:szCs w:val="18"/>
                <w:lang w:val="en-US"/>
              </w:rPr>
              <w:t>147</w:t>
            </w:r>
          </w:p>
        </w:tc>
        <w:tc>
          <w:tcPr>
            <w:cnfStyle w:val="000010000000" w:firstRow="0" w:lastRow="0" w:firstColumn="0" w:lastColumn="0" w:oddVBand="1" w:evenVBand="0" w:oddHBand="0" w:evenHBand="0" w:firstRowFirstColumn="0" w:firstRowLastColumn="0" w:lastRowFirstColumn="0" w:lastRowLastColumn="0"/>
            <w:tcW w:w="0" w:type="auto"/>
          </w:tcPr>
          <w:p w14:paraId="49E9E427" w14:textId="77777777" w:rsidR="0069433F" w:rsidRPr="00043C67" w:rsidRDefault="0069433F" w:rsidP="00530426">
            <w:pPr>
              <w:jc w:val="center"/>
              <w:rPr>
                <w:rFonts w:ascii="Segoe UI" w:hAnsi="Segoe UI" w:cs="Segoe UI"/>
                <w:color w:val="000000" w:themeColor="text1"/>
                <w:sz w:val="18"/>
                <w:szCs w:val="18"/>
                <w:lang w:val="en-US"/>
              </w:rPr>
            </w:pPr>
            <w:r w:rsidRPr="00043C67">
              <w:rPr>
                <w:rFonts w:ascii="Segoe UI" w:hAnsi="Segoe UI" w:cs="Segoe UI"/>
                <w:color w:val="000000" w:themeColor="text1"/>
                <w:sz w:val="18"/>
                <w:szCs w:val="18"/>
                <w:lang w:val="en-US"/>
              </w:rPr>
              <w:t>127</w:t>
            </w:r>
          </w:p>
        </w:tc>
        <w:tc>
          <w:tcPr>
            <w:tcW w:w="0" w:type="auto"/>
          </w:tcPr>
          <w:p w14:paraId="2CE28A21" w14:textId="77777777" w:rsidR="0069433F" w:rsidRPr="00043C67" w:rsidRDefault="0069433F" w:rsidP="00530426">
            <w:pPr>
              <w:jc w:val="center"/>
              <w:cnfStyle w:val="010000000000" w:firstRow="0" w:lastRow="1" w:firstColumn="0" w:lastColumn="0" w:oddVBand="0" w:evenVBand="0" w:oddHBand="0" w:evenHBand="0" w:firstRowFirstColumn="0" w:firstRowLastColumn="0" w:lastRowFirstColumn="0" w:lastRowLastColumn="0"/>
              <w:rPr>
                <w:rFonts w:ascii="Segoe UI" w:hAnsi="Segoe UI" w:cs="Segoe UI"/>
                <w:color w:val="000000" w:themeColor="text1"/>
                <w:sz w:val="18"/>
                <w:szCs w:val="18"/>
                <w:lang w:val="en-US"/>
              </w:rPr>
            </w:pPr>
            <w:r w:rsidRPr="00043C67">
              <w:rPr>
                <w:rFonts w:ascii="Segoe UI" w:hAnsi="Segoe UI" w:cs="Segoe UI"/>
                <w:color w:val="000000" w:themeColor="text1"/>
                <w:sz w:val="18"/>
                <w:szCs w:val="18"/>
                <w:lang w:val="en-US"/>
              </w:rPr>
              <w:t>274</w:t>
            </w:r>
          </w:p>
        </w:tc>
        <w:tc>
          <w:tcPr>
            <w:cnfStyle w:val="000100000000" w:firstRow="0" w:lastRow="0" w:firstColumn="0" w:lastColumn="1" w:oddVBand="0" w:evenVBand="0" w:oddHBand="0" w:evenHBand="0" w:firstRowFirstColumn="0" w:firstRowLastColumn="0" w:lastRowFirstColumn="0" w:lastRowLastColumn="0"/>
            <w:tcW w:w="0" w:type="auto"/>
          </w:tcPr>
          <w:p w14:paraId="09D9E54A" w14:textId="77777777" w:rsidR="0069433F" w:rsidRPr="00043C67" w:rsidRDefault="0069433F" w:rsidP="00530426">
            <w:pPr>
              <w:jc w:val="center"/>
              <w:rPr>
                <w:rFonts w:ascii="Segoe UI" w:hAnsi="Segoe UI" w:cs="Segoe UI"/>
                <w:b w:val="0"/>
                <w:color w:val="000000" w:themeColor="text1"/>
                <w:sz w:val="18"/>
                <w:szCs w:val="18"/>
                <w:lang w:val="en-US"/>
              </w:rPr>
            </w:pPr>
          </w:p>
        </w:tc>
      </w:tr>
    </w:tbl>
    <w:p w14:paraId="7056A4CA" w14:textId="77777777" w:rsidR="0069433F" w:rsidRPr="00043C67" w:rsidRDefault="0069433F" w:rsidP="0069433F">
      <w:pPr>
        <w:pStyle w:val="ParagraphOED"/>
        <w:numPr>
          <w:ilvl w:val="0"/>
          <w:numId w:val="0"/>
        </w:numPr>
        <w:ind w:left="360"/>
        <w:rPr>
          <w:lang w:val="en-US"/>
        </w:rPr>
      </w:pPr>
    </w:p>
    <w:p w14:paraId="46FCC9A0" w14:textId="77777777" w:rsidR="009E1DBF" w:rsidRPr="003D483F" w:rsidRDefault="009E1DBF" w:rsidP="00976D20">
      <w:pPr>
        <w:pStyle w:val="Heading2"/>
        <w:numPr>
          <w:ilvl w:val="1"/>
          <w:numId w:val="15"/>
        </w:numPr>
        <w:spacing w:after="0"/>
        <w:rPr>
          <w:bCs w:val="0"/>
          <w:iCs w:val="0"/>
          <w:lang w:val="en-US"/>
        </w:rPr>
      </w:pPr>
      <w:bookmarkStart w:id="42" w:name="_Toc456035592"/>
      <w:bookmarkEnd w:id="41"/>
      <w:r w:rsidRPr="003D483F">
        <w:rPr>
          <w:bCs w:val="0"/>
          <w:iCs w:val="0"/>
          <w:lang w:val="en-US"/>
        </w:rPr>
        <w:t>Reconstruction of a contextualized FFF Theory of Change at country level</w:t>
      </w:r>
      <w:bookmarkEnd w:id="42"/>
    </w:p>
    <w:p w14:paraId="6ACFDCDC" w14:textId="77777777" w:rsidR="00CF6576" w:rsidRPr="00043C67" w:rsidRDefault="00CF6576" w:rsidP="00CF6576">
      <w:pPr>
        <w:pStyle w:val="ParagraphOED"/>
        <w:spacing w:after="0"/>
        <w:rPr>
          <w:rFonts w:eastAsia="Cambria"/>
          <w:lang w:val="en-US" w:eastAsia="fr-FR"/>
        </w:rPr>
      </w:pPr>
      <w:r w:rsidRPr="00043C67">
        <w:rPr>
          <w:lang w:val="en-US"/>
        </w:rPr>
        <w:t xml:space="preserve">FFF developed a generic ToC that links development results at FFPOs level (organization capacity, access to technologies, access to markets) with voice and participation in policy processes at national and global levels, in order to achieve the intended Impact. The strategies to achieve the Impact are arranged under three Pillars, 4 Outcomes and 7 Outputs as presented in Figure 1. The MTE found that on this basis, the internal logic of the project is largely sound between the Outputs and Outcomes level. </w:t>
      </w:r>
    </w:p>
    <w:p w14:paraId="4358C6AD" w14:textId="77777777" w:rsidR="00CF6576" w:rsidRPr="00043C67" w:rsidRDefault="00CF6576" w:rsidP="00CF6576">
      <w:pPr>
        <w:pStyle w:val="ParagraphOED"/>
        <w:numPr>
          <w:ilvl w:val="0"/>
          <w:numId w:val="0"/>
        </w:numPr>
        <w:spacing w:after="0"/>
        <w:ind w:left="360"/>
        <w:rPr>
          <w:rFonts w:eastAsia="Cambria"/>
          <w:lang w:val="en-US" w:eastAsia="fr-FR"/>
        </w:rPr>
      </w:pPr>
    </w:p>
    <w:p w14:paraId="3FCAC446" w14:textId="77777777" w:rsidR="0069433F" w:rsidRPr="00043C67" w:rsidRDefault="0069433F" w:rsidP="0069433F">
      <w:pPr>
        <w:pStyle w:val="ParagraphOED"/>
        <w:numPr>
          <w:ilvl w:val="0"/>
          <w:numId w:val="0"/>
        </w:numPr>
        <w:ind w:left="360"/>
        <w:rPr>
          <w:lang w:val="en-US"/>
        </w:rPr>
      </w:pPr>
      <w:r w:rsidRPr="00043C67">
        <w:rPr>
          <w:noProof/>
          <w:lang w:val="en-US"/>
        </w:rPr>
        <w:lastRenderedPageBreak/>
        <mc:AlternateContent>
          <mc:Choice Requires="wpg">
            <w:drawing>
              <wp:anchor distT="0" distB="0" distL="114300" distR="114300" simplePos="0" relativeHeight="251702784" behindDoc="0" locked="0" layoutInCell="1" allowOverlap="1" wp14:anchorId="6A4981AD" wp14:editId="2100C748">
                <wp:simplePos x="0" y="0"/>
                <wp:positionH relativeFrom="column">
                  <wp:posOffset>0</wp:posOffset>
                </wp:positionH>
                <wp:positionV relativeFrom="paragraph">
                  <wp:posOffset>362309</wp:posOffset>
                </wp:positionV>
                <wp:extent cx="5942965" cy="6940550"/>
                <wp:effectExtent l="38100" t="38100" r="114935" b="107950"/>
                <wp:wrapThrough wrapText="bothSides">
                  <wp:wrapPolygon edited="0">
                    <wp:start x="0" y="-119"/>
                    <wp:lineTo x="-138" y="-59"/>
                    <wp:lineTo x="-138" y="21699"/>
                    <wp:lineTo x="0" y="21877"/>
                    <wp:lineTo x="21810" y="21877"/>
                    <wp:lineTo x="21948" y="21758"/>
                    <wp:lineTo x="21948" y="771"/>
                    <wp:lineTo x="21810" y="0"/>
                    <wp:lineTo x="21741" y="-119"/>
                    <wp:lineTo x="0" y="-119"/>
                  </wp:wrapPolygon>
                </wp:wrapThrough>
                <wp:docPr id="3" name="Group 3"/>
                <wp:cNvGraphicFramePr/>
                <a:graphic xmlns:a="http://schemas.openxmlformats.org/drawingml/2006/main">
                  <a:graphicData uri="http://schemas.microsoft.com/office/word/2010/wordprocessingGroup">
                    <wpg:wgp>
                      <wpg:cNvGrpSpPr/>
                      <wpg:grpSpPr>
                        <a:xfrm>
                          <a:off x="0" y="0"/>
                          <a:ext cx="5942965" cy="6940550"/>
                          <a:chOff x="0" y="0"/>
                          <a:chExt cx="5942965" cy="6940550"/>
                        </a:xfrm>
                      </wpg:grpSpPr>
                      <wps:wsp>
                        <wps:cNvPr id="4" name="Rectangle 4"/>
                        <wps:cNvSpPr/>
                        <wps:spPr>
                          <a:xfrm>
                            <a:off x="0" y="0"/>
                            <a:ext cx="5942965" cy="6940550"/>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7EF21E78" w14:textId="77777777" w:rsidR="00762001" w:rsidRPr="00905450" w:rsidRDefault="00762001" w:rsidP="0069433F">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wps:cNvSpPr>
                          <a:spLocks/>
                        </wps:cNvSpPr>
                        <wps:spPr>
                          <a:xfrm>
                            <a:off x="112143" y="2932981"/>
                            <a:ext cx="1483360" cy="1374140"/>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37CB8780" w14:textId="77777777" w:rsidR="00762001" w:rsidRPr="004D4442" w:rsidRDefault="00762001" w:rsidP="0069433F">
                              <w:pPr>
                                <w:jc w:val="center"/>
                                <w:rPr>
                                  <w:rFonts w:ascii="Segoe UI" w:hAnsi="Segoe UI" w:cs="Segoe UI"/>
                                  <w:color w:val="000000"/>
                                  <w:sz w:val="16"/>
                                  <w:szCs w:val="16"/>
                                </w:rPr>
                              </w:pPr>
                              <w:r w:rsidRPr="004D4442">
                                <w:rPr>
                                  <w:rFonts w:ascii="Segoe UI" w:hAnsi="Segoe UI" w:cs="Segoe UI"/>
                                  <w:b/>
                                  <w:color w:val="000000"/>
                                  <w:sz w:val="16"/>
                                  <w:szCs w:val="16"/>
                                </w:rPr>
                                <w:t>Outcome 1:</w:t>
                              </w:r>
                              <w:r w:rsidRPr="004D4442">
                                <w:rPr>
                                  <w:rFonts w:ascii="Segoe UI" w:hAnsi="Segoe UI" w:cs="Segoe UI"/>
                                  <w:color w:val="000000"/>
                                  <w:sz w:val="16"/>
                                  <w:szCs w:val="16"/>
                                </w:rPr>
                                <w:t xml:space="preserve"> Strengthened producer organizations engage in policy dialogue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a:spLocks/>
                        </wps:cNvSpPr>
                        <wps:spPr>
                          <a:xfrm>
                            <a:off x="1716657" y="2941607"/>
                            <a:ext cx="1256665" cy="1365250"/>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50882587" w14:textId="77777777" w:rsidR="00762001" w:rsidRPr="004D4442" w:rsidRDefault="00762001" w:rsidP="0069433F">
                              <w:pPr>
                                <w:rPr>
                                  <w:rFonts w:ascii="Segoe UI" w:hAnsi="Segoe UI" w:cs="Segoe UI"/>
                                  <w:color w:val="000000"/>
                                  <w:sz w:val="16"/>
                                  <w:szCs w:val="16"/>
                                </w:rPr>
                              </w:pPr>
                              <w:r w:rsidRPr="004D4442">
                                <w:rPr>
                                  <w:rFonts w:ascii="Segoe UI" w:hAnsi="Segoe UI" w:cs="Segoe UI"/>
                                  <w:b/>
                                  <w:color w:val="000000"/>
                                  <w:sz w:val="16"/>
                                  <w:szCs w:val="16"/>
                                </w:rPr>
                                <w:t>Outcome 2</w:t>
                              </w:r>
                              <w:r w:rsidRPr="004D4442">
                                <w:rPr>
                                  <w:rFonts w:ascii="Segoe UI" w:hAnsi="Segoe UI" w:cs="Segoe UI"/>
                                  <w:color w:val="000000"/>
                                  <w:sz w:val="16"/>
                                  <w:szCs w:val="16"/>
                                </w:rPr>
                                <w:t>: Local communities and producers are organized and thereby have the capacity to invest in sustainable forest and farm management and integrate into market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a:spLocks/>
                        </wps:cNvSpPr>
                        <wps:spPr>
                          <a:xfrm>
                            <a:off x="3088257" y="2950234"/>
                            <a:ext cx="1370965" cy="1356995"/>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31A10581" w14:textId="77777777" w:rsidR="00762001" w:rsidRPr="004D4442" w:rsidRDefault="00762001" w:rsidP="0069433F">
                              <w:pPr>
                                <w:jc w:val="center"/>
                                <w:rPr>
                                  <w:rFonts w:ascii="Segoe UI" w:hAnsi="Segoe UI" w:cs="Segoe UI"/>
                                  <w:color w:val="000000"/>
                                  <w:sz w:val="16"/>
                                  <w:szCs w:val="16"/>
                                </w:rPr>
                              </w:pPr>
                              <w:r w:rsidRPr="004D4442">
                                <w:rPr>
                                  <w:rFonts w:ascii="Segoe UI" w:hAnsi="Segoe UI" w:cs="Segoe UI"/>
                                  <w:b/>
                                  <w:color w:val="000000"/>
                                  <w:sz w:val="16"/>
                                  <w:szCs w:val="16"/>
                                </w:rPr>
                                <w:t>Outcome 3</w:t>
                              </w:r>
                              <w:r w:rsidRPr="004D4442">
                                <w:rPr>
                                  <w:rFonts w:ascii="Segoe UI" w:hAnsi="Segoe UI" w:cs="Segoe UI"/>
                                  <w:color w:val="000000"/>
                                  <w:sz w:val="16"/>
                                  <w:szCs w:val="16"/>
                                </w:rPr>
                                <w:t xml:space="preserve">: Cross-sectoral coordination (...) for sustainable forest and farm management operating at national and sub-national levels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a:spLocks/>
                        </wps:cNvSpPr>
                        <wps:spPr>
                          <a:xfrm>
                            <a:off x="4572000" y="2950234"/>
                            <a:ext cx="1257935" cy="1356995"/>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58248F2B" w14:textId="77777777" w:rsidR="00762001" w:rsidRPr="004D4442" w:rsidRDefault="00762001" w:rsidP="0069433F">
                              <w:pPr>
                                <w:jc w:val="center"/>
                                <w:rPr>
                                  <w:rFonts w:ascii="Segoe UI" w:hAnsi="Segoe UI" w:cs="Segoe UI"/>
                                  <w:color w:val="000000"/>
                                  <w:sz w:val="16"/>
                                  <w:szCs w:val="16"/>
                                </w:rPr>
                              </w:pPr>
                              <w:r w:rsidRPr="004D4442">
                                <w:rPr>
                                  <w:rFonts w:ascii="Segoe UI" w:hAnsi="Segoe UI" w:cs="Segoe UI"/>
                                  <w:b/>
                                  <w:color w:val="000000"/>
                                  <w:sz w:val="16"/>
                                  <w:szCs w:val="16"/>
                                </w:rPr>
                                <w:t>Outcome 4:</w:t>
                              </w:r>
                              <w:r w:rsidRPr="004D4442">
                                <w:rPr>
                                  <w:rFonts w:ascii="Segoe UI" w:hAnsi="Segoe UI" w:cs="Segoe UI"/>
                                  <w:color w:val="000000"/>
                                  <w:sz w:val="16"/>
                                  <w:szCs w:val="16"/>
                                </w:rPr>
                                <w:t xml:space="preserve"> National and global agendas and initiatives (…) are informed about the knowledge and priorities of smallholders, women, communities and IPs.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wps:spPr>
                          <a:xfrm>
                            <a:off x="1138687" y="224286"/>
                            <a:ext cx="3543300" cy="706755"/>
                          </a:xfrm>
                          <a:prstGeom prst="rect">
                            <a:avLst/>
                          </a:prstGeom>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2D2B1C74" w14:textId="77777777" w:rsidR="00762001" w:rsidRPr="004D4442" w:rsidRDefault="00762001" w:rsidP="0069433F">
                              <w:pPr>
                                <w:jc w:val="center"/>
                                <w:rPr>
                                  <w:rFonts w:ascii="Segoe UI" w:hAnsi="Segoe UI" w:cs="Segoe UI"/>
                                  <w:color w:val="000000"/>
                                  <w:sz w:val="18"/>
                                  <w:szCs w:val="18"/>
                                </w:rPr>
                              </w:pPr>
                              <w:r w:rsidRPr="004D4442">
                                <w:rPr>
                                  <w:rFonts w:ascii="Segoe UI" w:hAnsi="Segoe UI" w:cs="Segoe UI"/>
                                  <w:b/>
                                  <w:color w:val="000000"/>
                                  <w:sz w:val="18"/>
                                  <w:szCs w:val="18"/>
                                </w:rPr>
                                <w:t>Vision:</w:t>
                              </w:r>
                              <w:r w:rsidRPr="004D4442">
                                <w:rPr>
                                  <w:rFonts w:ascii="Segoe UI" w:hAnsi="Segoe UI" w:cs="Segoe UI"/>
                                  <w:color w:val="000000"/>
                                  <w:sz w:val="18"/>
                                  <w:szCs w:val="18"/>
                                </w:rPr>
                                <w:t xml:space="preserve"> Smallholders, communities and indigenous peoples’ organizations have improved their livelihoods and decision-making over forest and farm landscapes</w:t>
                              </w:r>
                            </w:p>
                            <w:p w14:paraId="69EF4BBB" w14:textId="77777777" w:rsidR="00762001" w:rsidRPr="004D4442" w:rsidRDefault="00762001" w:rsidP="0069433F">
                              <w:pPr>
                                <w:jc w:val="center"/>
                                <w:rPr>
                                  <w:rFonts w:ascii="Segoe UI" w:hAnsi="Segoe UI" w:cs="Segoe UI"/>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1138687" y="1112807"/>
                            <a:ext cx="3543300" cy="692150"/>
                          </a:xfrm>
                          <a:prstGeom prst="rect">
                            <a:avLst/>
                          </a:prstGeom>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679C21F5" w14:textId="77777777" w:rsidR="00762001" w:rsidRPr="004D4442" w:rsidRDefault="00762001" w:rsidP="0069433F">
                              <w:pPr>
                                <w:jc w:val="center"/>
                                <w:rPr>
                                  <w:rFonts w:ascii="Segoe UI" w:hAnsi="Segoe UI" w:cs="Segoe UI"/>
                                  <w:color w:val="000000"/>
                                  <w:sz w:val="18"/>
                                  <w:szCs w:val="18"/>
                                </w:rPr>
                              </w:pPr>
                              <w:r w:rsidRPr="004D4442">
                                <w:rPr>
                                  <w:rFonts w:ascii="Segoe UI" w:hAnsi="Segoe UI" w:cs="Segoe UI"/>
                                  <w:b/>
                                  <w:color w:val="000000"/>
                                  <w:sz w:val="18"/>
                                  <w:szCs w:val="18"/>
                                </w:rPr>
                                <w:t>Impact:</w:t>
                              </w:r>
                              <w:r w:rsidRPr="004D4442">
                                <w:rPr>
                                  <w:rFonts w:ascii="Segoe UI" w:hAnsi="Segoe UI" w:cs="Segoe UI"/>
                                  <w:color w:val="000000"/>
                                  <w:sz w:val="18"/>
                                  <w:szCs w:val="18"/>
                                </w:rPr>
                                <w:t xml:space="preserve"> Smallholders, women and indigenous peoples groups have improved income and food security from sustainable forest and farm management</w:t>
                              </w:r>
                            </w:p>
                            <w:p w14:paraId="6BCFAF7C" w14:textId="77777777" w:rsidR="00762001" w:rsidRPr="004D4442" w:rsidRDefault="00762001" w:rsidP="0069433F">
                              <w:pPr>
                                <w:jc w:val="center"/>
                                <w:rPr>
                                  <w:rFonts w:ascii="Segoe UI" w:hAnsi="Segoe UI" w:cs="Segoe UI"/>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112143" y="1915064"/>
                            <a:ext cx="2854960" cy="902970"/>
                          </a:xfrm>
                          <a:prstGeom prst="rect">
                            <a:avLst/>
                          </a:prstGeom>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68CEF637" w14:textId="77777777" w:rsidR="00762001" w:rsidRPr="004D4442" w:rsidRDefault="00762001" w:rsidP="0069433F">
                              <w:pPr>
                                <w:jc w:val="center"/>
                                <w:rPr>
                                  <w:rFonts w:ascii="Segoe UI" w:hAnsi="Segoe UI" w:cs="Segoe UI"/>
                                  <w:color w:val="000000"/>
                                  <w:sz w:val="16"/>
                                  <w:szCs w:val="16"/>
                                </w:rPr>
                              </w:pPr>
                              <w:r w:rsidRPr="004D4442">
                                <w:rPr>
                                  <w:rFonts w:ascii="Segoe UI" w:hAnsi="Segoe UI" w:cs="Segoe UI"/>
                                  <w:b/>
                                  <w:color w:val="000000"/>
                                  <w:sz w:val="16"/>
                                  <w:szCs w:val="16"/>
                                </w:rPr>
                                <w:t>Pillar1:</w:t>
                              </w:r>
                              <w:r w:rsidRPr="004D4442">
                                <w:rPr>
                                  <w:rFonts w:ascii="Segoe UI" w:hAnsi="Segoe UI" w:cs="Segoe UI"/>
                                  <w:color w:val="000000"/>
                                  <w:sz w:val="16"/>
                                  <w:szCs w:val="16"/>
                                </w:rPr>
                                <w:t xml:space="preserve"> Strengthen smallholder, women and indigenous peoples’ produces’ producer organizations for business/livelihoods and policy engagement</w:t>
                              </w:r>
                            </w:p>
                            <w:p w14:paraId="66C895E3" w14:textId="77777777" w:rsidR="00762001" w:rsidRPr="004D4442" w:rsidRDefault="00762001" w:rsidP="0069433F">
                              <w:pPr>
                                <w:jc w:val="center"/>
                                <w:rPr>
                                  <w:rFonts w:ascii="Segoe UI" w:hAnsi="Segoe UI" w:cs="Segoe UI"/>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3088257" y="1915064"/>
                            <a:ext cx="1371600" cy="902970"/>
                          </a:xfrm>
                          <a:prstGeom prst="rect">
                            <a:avLst/>
                          </a:prstGeom>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6E14D390" w14:textId="77777777" w:rsidR="00762001" w:rsidRPr="004D4442" w:rsidRDefault="00762001" w:rsidP="0069433F">
                              <w:pPr>
                                <w:jc w:val="center"/>
                                <w:rPr>
                                  <w:rFonts w:ascii="Segoe UI" w:hAnsi="Segoe UI" w:cs="Segoe UI"/>
                                  <w:color w:val="000000"/>
                                  <w:sz w:val="16"/>
                                  <w:szCs w:val="16"/>
                                </w:rPr>
                              </w:pPr>
                              <w:r w:rsidRPr="004D4442">
                                <w:rPr>
                                  <w:rFonts w:ascii="Segoe UI" w:hAnsi="Segoe UI" w:cs="Segoe UI"/>
                                  <w:b/>
                                  <w:color w:val="000000"/>
                                  <w:sz w:val="16"/>
                                  <w:szCs w:val="16"/>
                                </w:rPr>
                                <w:t>Pillar 2:</w:t>
                              </w:r>
                              <w:r w:rsidRPr="004D4442">
                                <w:rPr>
                                  <w:rFonts w:ascii="Segoe UI" w:hAnsi="Segoe UI" w:cs="Segoe UI"/>
                                  <w:color w:val="000000"/>
                                  <w:sz w:val="16"/>
                                  <w:szCs w:val="16"/>
                                </w:rPr>
                                <w:t xml:space="preserve"> Catalyze multi-sectoral stakeholder policy platforms with governments at local and national levels</w:t>
                              </w:r>
                            </w:p>
                            <w:p w14:paraId="30052663" w14:textId="77777777" w:rsidR="00762001" w:rsidRPr="004D4442" w:rsidRDefault="00762001" w:rsidP="0069433F">
                              <w:pPr>
                                <w:jc w:val="center"/>
                                <w:rPr>
                                  <w:rFonts w:ascii="Segoe UI" w:hAnsi="Segoe UI" w:cs="Segoe UI"/>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4572000" y="1915064"/>
                            <a:ext cx="1258570" cy="902970"/>
                          </a:xfrm>
                          <a:prstGeom prst="rect">
                            <a:avLst/>
                          </a:prstGeom>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1114B9AA" w14:textId="77777777" w:rsidR="00762001" w:rsidRPr="004D4442" w:rsidRDefault="00762001" w:rsidP="0069433F">
                              <w:pPr>
                                <w:jc w:val="center"/>
                                <w:rPr>
                                  <w:rFonts w:ascii="Segoe UI" w:hAnsi="Segoe UI" w:cs="Segoe UI"/>
                                  <w:color w:val="000000"/>
                                  <w:sz w:val="16"/>
                                  <w:szCs w:val="16"/>
                                </w:rPr>
                              </w:pPr>
                              <w:r w:rsidRPr="004D4442">
                                <w:rPr>
                                  <w:rFonts w:ascii="Segoe UI" w:hAnsi="Segoe UI" w:cs="Segoe UI"/>
                                  <w:b/>
                                  <w:color w:val="000000"/>
                                  <w:sz w:val="16"/>
                                  <w:szCs w:val="16"/>
                                </w:rPr>
                                <w:t>Pillar 3</w:t>
                              </w:r>
                              <w:r w:rsidRPr="004D4442">
                                <w:rPr>
                                  <w:rFonts w:ascii="Segoe UI" w:hAnsi="Segoe UI" w:cs="Segoe UI"/>
                                  <w:color w:val="000000"/>
                                  <w:sz w:val="16"/>
                                  <w:szCs w:val="16"/>
                                </w:rPr>
                                <w:t>: Link local voices and learning to global processes through communication and information dissemination</w:t>
                              </w:r>
                            </w:p>
                            <w:p w14:paraId="63236800" w14:textId="77777777" w:rsidR="00762001" w:rsidRPr="004D4442" w:rsidRDefault="00762001" w:rsidP="0069433F">
                              <w:pPr>
                                <w:jc w:val="center"/>
                                <w:rPr>
                                  <w:rFonts w:ascii="Segoe UI" w:hAnsi="Segoe UI" w:cs="Segoe UI"/>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tangle 14"/>
                        <wps:cNvSpPr>
                          <a:spLocks/>
                        </wps:cNvSpPr>
                        <wps:spPr>
                          <a:xfrm>
                            <a:off x="4572000" y="4425351"/>
                            <a:ext cx="1257935" cy="1258570"/>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6D16B938" w14:textId="77777777" w:rsidR="00762001" w:rsidRPr="004D4442" w:rsidRDefault="00762001" w:rsidP="0069433F">
                              <w:pPr>
                                <w:jc w:val="center"/>
                                <w:rPr>
                                  <w:rFonts w:ascii="Segoe UI" w:hAnsi="Segoe UI" w:cs="Segoe UI"/>
                                  <w:color w:val="000000"/>
                                  <w:sz w:val="12"/>
                                  <w:szCs w:val="12"/>
                                </w:rPr>
                              </w:pPr>
                              <w:r w:rsidRPr="004D4442">
                                <w:rPr>
                                  <w:rFonts w:ascii="Segoe UI" w:hAnsi="Segoe UI" w:cs="Segoe UI"/>
                                  <w:b/>
                                  <w:color w:val="000000"/>
                                  <w:sz w:val="12"/>
                                  <w:szCs w:val="12"/>
                                </w:rPr>
                                <w:t>Output 4.1</w:t>
                              </w:r>
                              <w:r w:rsidRPr="004D4442">
                                <w:rPr>
                                  <w:rFonts w:ascii="Segoe UI" w:hAnsi="Segoe UI" w:cs="Segoe UI"/>
                                  <w:color w:val="000000"/>
                                  <w:sz w:val="12"/>
                                  <w:szCs w:val="12"/>
                                </w:rPr>
                                <w:t>: International and regional organizations representing smallholder-, women-, and IPs groups in international fora and negotiations have established communication and information channels to their respective constituencies at national and local levels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15"/>
                        <wps:cNvSpPr>
                          <a:spLocks/>
                        </wps:cNvSpPr>
                        <wps:spPr>
                          <a:xfrm>
                            <a:off x="4572000" y="5796951"/>
                            <a:ext cx="1257935" cy="1014095"/>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22C1534A" w14:textId="77777777" w:rsidR="00762001" w:rsidRPr="004D4442" w:rsidRDefault="00762001" w:rsidP="0069433F">
                              <w:pPr>
                                <w:jc w:val="center"/>
                                <w:rPr>
                                  <w:rFonts w:ascii="Segoe UI" w:hAnsi="Segoe UI" w:cs="Segoe UI"/>
                                  <w:color w:val="000000"/>
                                  <w:sz w:val="12"/>
                                  <w:szCs w:val="12"/>
                                </w:rPr>
                              </w:pPr>
                              <w:r w:rsidRPr="004D4442">
                                <w:rPr>
                                  <w:rFonts w:ascii="Segoe UI" w:hAnsi="Segoe UI" w:cs="Segoe UI"/>
                                  <w:b/>
                                  <w:color w:val="000000"/>
                                  <w:sz w:val="12"/>
                                  <w:szCs w:val="12"/>
                                </w:rPr>
                                <w:t>Output 4.1</w:t>
                              </w:r>
                              <w:r w:rsidRPr="004D4442">
                                <w:rPr>
                                  <w:rFonts w:ascii="Segoe UI" w:hAnsi="Segoe UI" w:cs="Segoe UI"/>
                                  <w:color w:val="000000"/>
                                  <w:sz w:val="12"/>
                                  <w:szCs w:val="12"/>
                                </w:rPr>
                                <w:t>: International and regional organizations representing smallholder-, women-, and IPs groups in international fora and negotiations have established communication and information channels….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a:spLocks/>
                        </wps:cNvSpPr>
                        <wps:spPr>
                          <a:xfrm>
                            <a:off x="112143" y="5788324"/>
                            <a:ext cx="1483360" cy="1024255"/>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7E51D565" w14:textId="77777777" w:rsidR="00762001" w:rsidRPr="004D4442" w:rsidRDefault="00762001" w:rsidP="0069433F">
                              <w:pPr>
                                <w:jc w:val="center"/>
                                <w:rPr>
                                  <w:rFonts w:ascii="Segoe UI" w:hAnsi="Segoe UI" w:cs="Segoe UI"/>
                                  <w:color w:val="000000"/>
                                  <w:sz w:val="14"/>
                                  <w:szCs w:val="14"/>
                                </w:rPr>
                              </w:pPr>
                              <w:r w:rsidRPr="004D4442">
                                <w:rPr>
                                  <w:rFonts w:ascii="Segoe UI" w:hAnsi="Segoe UI" w:cs="Segoe UI"/>
                                  <w:b/>
                                  <w:color w:val="000000"/>
                                  <w:sz w:val="14"/>
                                  <w:szCs w:val="14"/>
                                </w:rPr>
                                <w:t>Output 1.2:</w:t>
                              </w:r>
                              <w:r w:rsidRPr="004D4442">
                                <w:rPr>
                                  <w:rFonts w:ascii="Segoe UI" w:hAnsi="Segoe UI" w:cs="Segoe UI"/>
                                  <w:color w:val="000000"/>
                                  <w:sz w:val="14"/>
                                  <w:szCs w:val="14"/>
                                </w:rPr>
                                <w:t xml:space="preserve"> Collaboration for policy dialogue between smallholder, women, community, IPs groups, large scale private sector and government enhanced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a:spLocks/>
                        </wps:cNvSpPr>
                        <wps:spPr>
                          <a:xfrm>
                            <a:off x="3088257" y="4425351"/>
                            <a:ext cx="1372870" cy="1256030"/>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025A829D" w14:textId="77777777" w:rsidR="00762001" w:rsidRPr="004D4442" w:rsidRDefault="00762001" w:rsidP="0069433F">
                              <w:pPr>
                                <w:jc w:val="center"/>
                                <w:rPr>
                                  <w:rFonts w:ascii="Segoe UI" w:hAnsi="Segoe UI" w:cs="Segoe UI"/>
                                  <w:color w:val="000000"/>
                                  <w:sz w:val="13"/>
                                  <w:szCs w:val="13"/>
                                </w:rPr>
                              </w:pPr>
                              <w:r w:rsidRPr="004D4442">
                                <w:rPr>
                                  <w:rFonts w:ascii="Segoe UI" w:hAnsi="Segoe UI" w:cs="Segoe UI"/>
                                  <w:b/>
                                  <w:color w:val="000000"/>
                                  <w:sz w:val="13"/>
                                  <w:szCs w:val="13"/>
                                </w:rPr>
                                <w:t>Output 3.1</w:t>
                              </w:r>
                              <w:r w:rsidRPr="004D4442">
                                <w:rPr>
                                  <w:rFonts w:ascii="Segoe UI" w:hAnsi="Segoe UI" w:cs="Segoe UI"/>
                                  <w:color w:val="000000"/>
                                  <w:sz w:val="13"/>
                                  <w:szCs w:val="13"/>
                                </w:rPr>
                                <w:t>: Establishment and coordination of government’s inter-ministerial multi-stakeholder platforms/committees (involving local organizations, CSOs, and the private sector) facilitated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a:spLocks/>
                        </wps:cNvSpPr>
                        <wps:spPr>
                          <a:xfrm>
                            <a:off x="3088257" y="5788324"/>
                            <a:ext cx="1372870" cy="1016000"/>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349D5BD6" w14:textId="77777777" w:rsidR="00762001" w:rsidRPr="004D4442" w:rsidRDefault="00762001" w:rsidP="0069433F">
                              <w:pPr>
                                <w:jc w:val="center"/>
                                <w:rPr>
                                  <w:rFonts w:ascii="Segoe UI" w:hAnsi="Segoe UI" w:cs="Segoe UI"/>
                                  <w:color w:val="000000"/>
                                  <w:sz w:val="12"/>
                                  <w:szCs w:val="12"/>
                                </w:rPr>
                              </w:pPr>
                              <w:r w:rsidRPr="004D4442">
                                <w:rPr>
                                  <w:rFonts w:ascii="Segoe UI" w:hAnsi="Segoe UI" w:cs="Segoe UI"/>
                                  <w:b/>
                                  <w:color w:val="000000"/>
                                  <w:sz w:val="12"/>
                                  <w:szCs w:val="12"/>
                                </w:rPr>
                                <w:t>Output 3.2</w:t>
                              </w:r>
                              <w:r w:rsidRPr="004D4442">
                                <w:rPr>
                                  <w:rFonts w:ascii="Segoe UI" w:hAnsi="Segoe UI" w:cs="Segoe UI"/>
                                  <w:color w:val="000000"/>
                                  <w:sz w:val="12"/>
                                  <w:szCs w:val="12"/>
                                </w:rPr>
                                <w:t>: Increased information sharing and coordination between sectors results in improved understanding and implementation of different policies and programs affecting FFPOs within forest and farm landscapes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a:spLocks/>
                        </wps:cNvSpPr>
                        <wps:spPr>
                          <a:xfrm>
                            <a:off x="112143" y="4425351"/>
                            <a:ext cx="1483360" cy="1256030"/>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663F58FC" w14:textId="77777777" w:rsidR="00762001" w:rsidRPr="004D4442" w:rsidRDefault="00762001" w:rsidP="0069433F">
                              <w:pPr>
                                <w:jc w:val="center"/>
                                <w:rPr>
                                  <w:rFonts w:ascii="Segoe UI" w:hAnsi="Segoe UI" w:cs="Segoe UI"/>
                                  <w:color w:val="000000"/>
                                  <w:sz w:val="14"/>
                                  <w:szCs w:val="14"/>
                                </w:rPr>
                              </w:pPr>
                              <w:r w:rsidRPr="004D4442">
                                <w:rPr>
                                  <w:rFonts w:ascii="Segoe UI" w:hAnsi="Segoe UI" w:cs="Segoe UI"/>
                                  <w:b/>
                                  <w:color w:val="000000"/>
                                  <w:sz w:val="14"/>
                                  <w:szCs w:val="14"/>
                                </w:rPr>
                                <w:t>Output 1.1:</w:t>
                              </w:r>
                              <w:r w:rsidRPr="004D4442">
                                <w:rPr>
                                  <w:rFonts w:ascii="Segoe UI" w:hAnsi="Segoe UI" w:cs="Segoe UI"/>
                                  <w:color w:val="000000"/>
                                  <w:sz w:val="14"/>
                                  <w:szCs w:val="14"/>
                                </w:rPr>
                                <w:t xml:space="preserve"> Dispersed local forest and farm smallholders, women, and IPs are organized and strengthened to cooperate in (effective and gender inclusive) networks, alliances and federations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20"/>
                        <wps:cNvSpPr>
                          <a:spLocks/>
                        </wps:cNvSpPr>
                        <wps:spPr>
                          <a:xfrm>
                            <a:off x="1716657" y="4382219"/>
                            <a:ext cx="1257935" cy="552091"/>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6842A48B" w14:textId="77777777" w:rsidR="00762001" w:rsidRPr="004D4442" w:rsidRDefault="00762001" w:rsidP="0069433F">
                              <w:pPr>
                                <w:jc w:val="center"/>
                                <w:rPr>
                                  <w:rFonts w:ascii="Segoe UI" w:hAnsi="Segoe UI" w:cs="Segoe UI"/>
                                  <w:color w:val="000000"/>
                                  <w:sz w:val="12"/>
                                  <w:szCs w:val="12"/>
                                </w:rPr>
                              </w:pPr>
                              <w:r w:rsidRPr="004D4442">
                                <w:rPr>
                                  <w:rFonts w:ascii="Segoe UI" w:hAnsi="Segoe UI" w:cs="Segoe UI"/>
                                  <w:b/>
                                  <w:color w:val="000000"/>
                                  <w:sz w:val="12"/>
                                  <w:szCs w:val="12"/>
                                </w:rPr>
                                <w:t>Output 2.1</w:t>
                              </w:r>
                              <w:r w:rsidRPr="004D4442">
                                <w:rPr>
                                  <w:rFonts w:ascii="Segoe UI" w:hAnsi="Segoe UI" w:cs="Segoe UI"/>
                                  <w:color w:val="000000"/>
                                  <w:sz w:val="12"/>
                                  <w:szCs w:val="12"/>
                                </w:rPr>
                                <w:t xml:space="preserve">: Local FFPOs have knowledge about business development (…) and access to financing mechanisms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ectangle 22"/>
                        <wps:cNvSpPr>
                          <a:spLocks/>
                        </wps:cNvSpPr>
                        <wps:spPr>
                          <a:xfrm>
                            <a:off x="1716657" y="5001296"/>
                            <a:ext cx="1257935" cy="795655"/>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06A8E803" w14:textId="77777777" w:rsidR="00762001" w:rsidRPr="004D4442" w:rsidRDefault="00762001" w:rsidP="0069433F">
                              <w:pPr>
                                <w:jc w:val="center"/>
                                <w:rPr>
                                  <w:rFonts w:ascii="Segoe UI" w:hAnsi="Segoe UI" w:cs="Segoe UI"/>
                                  <w:color w:val="000000"/>
                                  <w:sz w:val="12"/>
                                  <w:szCs w:val="12"/>
                                </w:rPr>
                              </w:pPr>
                              <w:r w:rsidRPr="004D4442">
                                <w:rPr>
                                  <w:rFonts w:ascii="Segoe UI" w:hAnsi="Segoe UI" w:cs="Segoe UI"/>
                                  <w:b/>
                                  <w:color w:val="000000"/>
                                  <w:sz w:val="12"/>
                                  <w:szCs w:val="12"/>
                                </w:rPr>
                                <w:t>Output 2.2</w:t>
                              </w:r>
                              <w:r w:rsidRPr="004D4442">
                                <w:rPr>
                                  <w:rFonts w:ascii="Segoe UI" w:hAnsi="Segoe UI" w:cs="Segoe UI"/>
                                  <w:color w:val="000000"/>
                                  <w:sz w:val="12"/>
                                  <w:szCs w:val="12"/>
                                </w:rPr>
                                <w:t>: Establishment of services such as producer hubs in support of small scale FFF- facilitated (and actively provided) services to female and male members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ctangle 23"/>
                        <wps:cNvSpPr>
                          <a:spLocks/>
                        </wps:cNvSpPr>
                        <wps:spPr>
                          <a:xfrm>
                            <a:off x="1716657" y="5857337"/>
                            <a:ext cx="1257935" cy="955242"/>
                          </a:xfrm>
                          <a:prstGeom prst="rect">
                            <a:avLst/>
                          </a:prstGeom>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14:paraId="2D80ACCF" w14:textId="77777777" w:rsidR="00762001" w:rsidRPr="004D4442" w:rsidRDefault="00762001" w:rsidP="0069433F">
                              <w:pPr>
                                <w:jc w:val="center"/>
                                <w:rPr>
                                  <w:rFonts w:ascii="Segoe UI" w:hAnsi="Segoe UI" w:cs="Segoe UI"/>
                                  <w:color w:val="000000"/>
                                  <w:sz w:val="13"/>
                                  <w:szCs w:val="13"/>
                                </w:rPr>
                              </w:pPr>
                              <w:r w:rsidRPr="004D4442">
                                <w:rPr>
                                  <w:rFonts w:ascii="Segoe UI" w:hAnsi="Segoe UI" w:cs="Segoe UI"/>
                                  <w:b/>
                                  <w:color w:val="000000"/>
                                  <w:sz w:val="13"/>
                                  <w:szCs w:val="13"/>
                                </w:rPr>
                                <w:t>Output 2.3</w:t>
                              </w:r>
                              <w:r w:rsidRPr="004D4442">
                                <w:rPr>
                                  <w:rFonts w:ascii="Segoe UI" w:hAnsi="Segoe UI" w:cs="Segoe UI"/>
                                  <w:color w:val="000000"/>
                                  <w:sz w:val="13"/>
                                  <w:szCs w:val="13"/>
                                </w:rPr>
                                <w:t xml:space="preserve">: Experience sharing and exchanges between FFPOs involving men and women result in increased resilience, improved practices and continued networking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A4981AD" id="Group 3" o:spid="_x0000_s1026" style="position:absolute;left:0;text-align:left;margin-left:0;margin-top:28.55pt;width:467.95pt;height:546.5pt;z-index:251702784" coordsize="59429,69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">
                <v:rect id="Rectangle 4" o:spid="_x0000_s1027" style="position:absolute;width:59429;height:694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NrYsMA&#10;AADaAAAADwAAAGRycy9kb3ducmV2LnhtbESPW2sCMRSE3wv+h3AE32rWK3VrFBVE++gN+njYHHe3&#10;bk6WJOq2v94UBB+HmfmGmc4bU4kbOV9aVtDrJiCIM6tLzhUcD+v3DxA+IGusLJOCX/Iwn7Xepphq&#10;e+cd3fYhFxHCPkUFRQh1KqXPCjLou7Ymjt7ZOoMhSpdL7fAe4aaS/SQZS4Mlx4UCa1oVlF32V6Mg&#10;OzSnZHIencqfSdUffLnN8u97o1Sn3Sw+QQRqwiv8bG+1giH8X4k3QM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INrYsMAAADaAAAADwAAAAAAAAAAAAAAAACYAgAAZHJzL2Rv&#10;d25yZXYueG1sUEsFBgAAAAAEAAQA9QAAAIgDAAAAAA==&#10;" fillcolor="white [3201]" strokecolor="#4472c4 [3208]" strokeweight="1pt">
                  <v:shadow on="t" color="black" opacity="26214f" origin="-.5,-.5" offset=".74836mm,.74836mm"/>
                  <v:textbox>
                    <w:txbxContent>
                      <w:p w14:paraId="7EF21E78" w14:textId="77777777" w:rsidR="00762001" w:rsidRPr="00905450" w:rsidRDefault="00762001" w:rsidP="0069433F">
                        <w:pPr>
                          <w:jc w:val="center"/>
                          <w:rPr>
                            <w:sz w:val="18"/>
                            <w:szCs w:val="18"/>
                          </w:rPr>
                        </w:pPr>
                      </w:p>
                    </w:txbxContent>
                  </v:textbox>
                </v:rect>
                <v:rect id="Rectangle 5" o:spid="_x0000_s1028" style="position:absolute;left:1121;top:29329;width:14834;height:137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x3YMMA&#10;AADaAAAADwAAAGRycy9kb3ducmV2LnhtbESP3WoCMRSE74W+QzhC7zSroMhqFBFaainU+gNeHjbH&#10;zWJysmxSTd++KQi9HGbmG2axSs6KG3Wh8axgNCxAEFdeN1wrOB5eBjMQISJrtJ5JwQ8FWC2fegss&#10;tb/zF932sRYZwqFEBSbGtpQyVIYchqFvibN38Z3DmGVXS93hPcOdleOimEqHDecFgy1tDFXX/bdT&#10;8DoepfrzXZvd7LydbkOyk4+TVeq5n9ZzEJFS/A8/2m9awQT+ruQbI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sx3YMMAAADaAAAADwAAAAAAAAAAAAAAAACYAgAAZHJzL2Rv&#10;d25yZXYueG1sUEsFBgAAAAAEAAQA9QAAAIgDAAAAAA==&#10;" fillcolor="white [3201]" strokecolor="#4472c4 [3208]" strokeweight="1pt">
                  <v:shadow on="t" color="black" opacity="26214f" origin="-.5,-.5" offset=".74836mm,.74836mm"/>
                  <v:path arrowok="t"/>
                  <v:textbox>
                    <w:txbxContent>
                      <w:p w14:paraId="37CB8780" w14:textId="77777777" w:rsidR="00762001" w:rsidRPr="004D4442" w:rsidRDefault="00762001" w:rsidP="0069433F">
                        <w:pPr>
                          <w:jc w:val="center"/>
                          <w:rPr>
                            <w:rFonts w:ascii="Segoe UI" w:hAnsi="Segoe UI" w:cs="Segoe UI"/>
                            <w:color w:val="000000"/>
                            <w:sz w:val="16"/>
                            <w:szCs w:val="16"/>
                          </w:rPr>
                        </w:pPr>
                        <w:r w:rsidRPr="004D4442">
                          <w:rPr>
                            <w:rFonts w:ascii="Segoe UI" w:hAnsi="Segoe UI" w:cs="Segoe UI"/>
                            <w:b/>
                            <w:color w:val="000000"/>
                            <w:sz w:val="16"/>
                            <w:szCs w:val="16"/>
                          </w:rPr>
                          <w:t>Outcome 1:</w:t>
                        </w:r>
                        <w:r w:rsidRPr="004D4442">
                          <w:rPr>
                            <w:rFonts w:ascii="Segoe UI" w:hAnsi="Segoe UI" w:cs="Segoe UI"/>
                            <w:color w:val="000000"/>
                            <w:sz w:val="16"/>
                            <w:szCs w:val="16"/>
                          </w:rPr>
                          <w:t xml:space="preserve"> Strengthened producer organizations engage in policy dialogue</w:t>
                        </w:r>
                      </w:p>
                    </w:txbxContent>
                  </v:textbox>
                </v:rect>
                <v:rect id="Rectangle 6" o:spid="_x0000_s1029" style="position:absolute;left:17166;top:29416;width:12567;height:136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7pF8MA&#10;AADaAAAADwAAAGRycy9kb3ducmV2LnhtbESP3WoCMRSE7wu+QziCdzWr4CKrUYqg1FJo/Sn08rA5&#10;3SwmJ8sm1fTtm0LBy2FmvmGW6+SsuFIfWs8KJuMCBHHtdcuNgvNp+zgHESKyRuuZFPxQgPVq8LDE&#10;SvsbH+h6jI3IEA4VKjAxdpWUoTbkMIx9R5y9L987jFn2jdQ93jLcWTktilI6bDkvGOxoY6i+HL+d&#10;gt10kpq3F23e55/7ch+Snb1+WKVGw/S0ABEpxXv4v/2sFZTwdyXf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h7pF8MAAADaAAAADwAAAAAAAAAAAAAAAACYAgAAZHJzL2Rv&#10;d25yZXYueG1sUEsFBgAAAAAEAAQA9QAAAIgDAAAAAA==&#10;" fillcolor="white [3201]" strokecolor="#4472c4 [3208]" strokeweight="1pt">
                  <v:shadow on="t" color="black" opacity="26214f" origin="-.5,-.5" offset=".74836mm,.74836mm"/>
                  <v:path arrowok="t"/>
                  <v:textbox>
                    <w:txbxContent>
                      <w:p w14:paraId="50882587" w14:textId="77777777" w:rsidR="00762001" w:rsidRPr="004D4442" w:rsidRDefault="00762001" w:rsidP="0069433F">
                        <w:pPr>
                          <w:rPr>
                            <w:rFonts w:ascii="Segoe UI" w:hAnsi="Segoe UI" w:cs="Segoe UI"/>
                            <w:color w:val="000000"/>
                            <w:sz w:val="16"/>
                            <w:szCs w:val="16"/>
                          </w:rPr>
                        </w:pPr>
                        <w:r w:rsidRPr="004D4442">
                          <w:rPr>
                            <w:rFonts w:ascii="Segoe UI" w:hAnsi="Segoe UI" w:cs="Segoe UI"/>
                            <w:b/>
                            <w:color w:val="000000"/>
                            <w:sz w:val="16"/>
                            <w:szCs w:val="16"/>
                          </w:rPr>
                          <w:t>Outcome 2</w:t>
                        </w:r>
                        <w:r w:rsidRPr="004D4442">
                          <w:rPr>
                            <w:rFonts w:ascii="Segoe UI" w:hAnsi="Segoe UI" w:cs="Segoe UI"/>
                            <w:color w:val="000000"/>
                            <w:sz w:val="16"/>
                            <w:szCs w:val="16"/>
                          </w:rPr>
                          <w:t>: Local communities and producers are organized and thereby have the capacity to invest in sustainable forest and farm management and integrate into market</w:t>
                        </w:r>
                      </w:p>
                    </w:txbxContent>
                  </v:textbox>
                </v:rect>
                <v:rect id="Rectangle 7" o:spid="_x0000_s1030" style="position:absolute;left:30882;top:29502;width:13710;height:135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JMjMMA&#10;AADaAAAADwAAAGRycy9kb3ducmV2LnhtbESP3WoCMRSE7wu+QziCd5pV0MpqlFJoqaVQf6GXh83p&#10;ZmlysmxSjW9vCkIvh5n5hlmuk7PiTF1oPCsYjwoQxJXXDdcKjoeX4RxEiMgarWdScKUA61XvYYml&#10;9hfe0Xkfa5EhHEpUYGJsSylDZchhGPmWOHvfvnMYs+xqqTu8ZLizclIUM+mw4bxgsKVnQ9XP/tcp&#10;eJ2MU/35rs12/rWZbUKy04+TVWrQT08LEJFS/A/f229awSP8Xck3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VJMjMMAAADaAAAADwAAAAAAAAAAAAAAAACYAgAAZHJzL2Rv&#10;d25yZXYueG1sUEsFBgAAAAAEAAQA9QAAAIgDAAAAAA==&#10;" fillcolor="white [3201]" strokecolor="#4472c4 [3208]" strokeweight="1pt">
                  <v:shadow on="t" color="black" opacity="26214f" origin="-.5,-.5" offset=".74836mm,.74836mm"/>
                  <v:path arrowok="t"/>
                  <v:textbox>
                    <w:txbxContent>
                      <w:p w14:paraId="31A10581" w14:textId="77777777" w:rsidR="00762001" w:rsidRPr="004D4442" w:rsidRDefault="00762001" w:rsidP="0069433F">
                        <w:pPr>
                          <w:jc w:val="center"/>
                          <w:rPr>
                            <w:rFonts w:ascii="Segoe UI" w:hAnsi="Segoe UI" w:cs="Segoe UI"/>
                            <w:color w:val="000000"/>
                            <w:sz w:val="16"/>
                            <w:szCs w:val="16"/>
                          </w:rPr>
                        </w:pPr>
                        <w:r w:rsidRPr="004D4442">
                          <w:rPr>
                            <w:rFonts w:ascii="Segoe UI" w:hAnsi="Segoe UI" w:cs="Segoe UI"/>
                            <w:b/>
                            <w:color w:val="000000"/>
                            <w:sz w:val="16"/>
                            <w:szCs w:val="16"/>
                          </w:rPr>
                          <w:t>Outcome 3</w:t>
                        </w:r>
                        <w:r w:rsidRPr="004D4442">
                          <w:rPr>
                            <w:rFonts w:ascii="Segoe UI" w:hAnsi="Segoe UI" w:cs="Segoe UI"/>
                            <w:color w:val="000000"/>
                            <w:sz w:val="16"/>
                            <w:szCs w:val="16"/>
                          </w:rPr>
                          <w:t xml:space="preserve">: Cross-sectoral coordination (...) for sustainable forest and farm management operating at national and sub-national levels  </w:t>
                        </w:r>
                      </w:p>
                    </w:txbxContent>
                  </v:textbox>
                </v:rect>
                <v:rect id="Rectangle 8" o:spid="_x0000_s1031" style="position:absolute;left:45720;top:29502;width:12579;height:135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3Y/sAA&#10;AADaAAAADwAAAGRycy9kb3ducmV2LnhtbERPTWsCMRC9F/ofwhS81ewKimyNixRaahG0toLHYTNu&#10;liaTZZNq+u/NQfD4eN+LOjkrzjSEzrOCclyAIG687rhV8PP99jwHESKyRuuZFPxTgHr5+LDASvsL&#10;f9F5H1uRQzhUqMDE2FdShsaQwzD2PXHmTn5wGDMcWqkHvORwZ+WkKGbSYce5wWBPr4aa3/2fU/A+&#10;KVO7/dRmNz+uZ+uQ7HRzsEqNntLqBUSkFO/im/tDK8hb85V8A+TyC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M3Y/sAAAADaAAAADwAAAAAAAAAAAAAAAACYAgAAZHJzL2Rvd25y&#10;ZXYueG1sUEsFBgAAAAAEAAQA9QAAAIUDAAAAAA==&#10;" fillcolor="white [3201]" strokecolor="#4472c4 [3208]" strokeweight="1pt">
                  <v:shadow on="t" color="black" opacity="26214f" origin="-.5,-.5" offset=".74836mm,.74836mm"/>
                  <v:path arrowok="t"/>
                  <v:textbox>
                    <w:txbxContent>
                      <w:p w14:paraId="58248F2B" w14:textId="77777777" w:rsidR="00762001" w:rsidRPr="004D4442" w:rsidRDefault="00762001" w:rsidP="0069433F">
                        <w:pPr>
                          <w:jc w:val="center"/>
                          <w:rPr>
                            <w:rFonts w:ascii="Segoe UI" w:hAnsi="Segoe UI" w:cs="Segoe UI"/>
                            <w:color w:val="000000"/>
                            <w:sz w:val="16"/>
                            <w:szCs w:val="16"/>
                          </w:rPr>
                        </w:pPr>
                        <w:r w:rsidRPr="004D4442">
                          <w:rPr>
                            <w:rFonts w:ascii="Segoe UI" w:hAnsi="Segoe UI" w:cs="Segoe UI"/>
                            <w:b/>
                            <w:color w:val="000000"/>
                            <w:sz w:val="16"/>
                            <w:szCs w:val="16"/>
                          </w:rPr>
                          <w:t>Outcome 4:</w:t>
                        </w:r>
                        <w:r w:rsidRPr="004D4442">
                          <w:rPr>
                            <w:rFonts w:ascii="Segoe UI" w:hAnsi="Segoe UI" w:cs="Segoe UI"/>
                            <w:color w:val="000000"/>
                            <w:sz w:val="16"/>
                            <w:szCs w:val="16"/>
                          </w:rPr>
                          <w:t xml:space="preserve"> National and global agendas and initiatives (…) are informed about the knowledge and priorities of smallholders, women, communities and IPs.</w:t>
                        </w:r>
                      </w:p>
                    </w:txbxContent>
                  </v:textbox>
                </v:rect>
                <v:rect id="Rectangle 9" o:spid="_x0000_s1032" style="position:absolute;left:11386;top:2242;width:35433;height:70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LE/MMA&#10;AADaAAAADwAAAGRycy9kb3ducmV2LnhtbESPT4vCMBTE78J+h/CEvWmqy4qtRlkFcT2uf8Djo3m2&#10;1ealJFG7++nNguBxmJnfMNN5a2pxI+crywoG/QQEcW51xYWC/W7VG4PwAVljbZkU/JKH+eytM8VM&#10;2zv/0G0bChEh7DNUUIbQZFL6vCSDvm8b4uidrDMYonSF1A7vEW5qOUySkTRYcVwosaFlSfllezUK&#10;8l17SNLT56E6p/XwY+PWi7/jWqn3bvs1ARGoDa/ws/2tFaTwfyXeAD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oLE/MMAAADaAAAADwAAAAAAAAAAAAAAAACYAgAAZHJzL2Rv&#10;d25yZXYueG1sUEsFBgAAAAAEAAQA9QAAAIgDAAAAAA==&#10;" fillcolor="white [3201]" strokecolor="#4472c4 [3208]" strokeweight="1pt">
                  <v:shadow on="t" color="black" opacity="26214f" origin="-.5,-.5" offset=".74836mm,.74836mm"/>
                  <v:textbox>
                    <w:txbxContent>
                      <w:p w14:paraId="2D2B1C74" w14:textId="77777777" w:rsidR="00762001" w:rsidRPr="004D4442" w:rsidRDefault="00762001" w:rsidP="0069433F">
                        <w:pPr>
                          <w:jc w:val="center"/>
                          <w:rPr>
                            <w:rFonts w:ascii="Segoe UI" w:hAnsi="Segoe UI" w:cs="Segoe UI"/>
                            <w:color w:val="000000"/>
                            <w:sz w:val="18"/>
                            <w:szCs w:val="18"/>
                          </w:rPr>
                        </w:pPr>
                        <w:r w:rsidRPr="004D4442">
                          <w:rPr>
                            <w:rFonts w:ascii="Segoe UI" w:hAnsi="Segoe UI" w:cs="Segoe UI"/>
                            <w:b/>
                            <w:color w:val="000000"/>
                            <w:sz w:val="18"/>
                            <w:szCs w:val="18"/>
                          </w:rPr>
                          <w:t>Vision:</w:t>
                        </w:r>
                        <w:r w:rsidRPr="004D4442">
                          <w:rPr>
                            <w:rFonts w:ascii="Segoe UI" w:hAnsi="Segoe UI" w:cs="Segoe UI"/>
                            <w:color w:val="000000"/>
                            <w:sz w:val="18"/>
                            <w:szCs w:val="18"/>
                          </w:rPr>
                          <w:t xml:space="preserve"> Smallholders, communities and indigenous peoples’ organizations have improved their livelihoods and decision-making over forest and farm landscapes</w:t>
                        </w:r>
                      </w:p>
                      <w:p w14:paraId="69EF4BBB" w14:textId="77777777" w:rsidR="00762001" w:rsidRPr="004D4442" w:rsidRDefault="00762001" w:rsidP="0069433F">
                        <w:pPr>
                          <w:jc w:val="center"/>
                          <w:rPr>
                            <w:rFonts w:ascii="Segoe UI" w:hAnsi="Segoe UI" w:cs="Segoe UI"/>
                            <w:sz w:val="18"/>
                            <w:szCs w:val="18"/>
                          </w:rPr>
                        </w:pPr>
                      </w:p>
                    </w:txbxContent>
                  </v:textbox>
                </v:rect>
                <v:rect id="Rectangle 10" o:spid="_x0000_s1033" style="position:absolute;left:11386;top:11128;width:35433;height:69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8WQMUA&#10;AADbAAAADwAAAGRycy9kb3ducmV2LnhtbESPT2/CMAzF75P4DpGRdhspoE2jEBBMQmzH8UfiaDWm&#10;LTROlWTQ8enxYdJutt7zez/PFp1r1JVCrD0bGA4yUMSFtzWXBva79cs7qJiQLTaeycAvRVjMe08z&#10;zK2/8Tddt6lUEsIxRwNVSm2udSwqchgHviUW7eSDwyRrKLUNeJNw1+hRlr1phzVLQ4UtfVRUXLY/&#10;zkCx6w7Z5PR6qM+TZjT+CpvV/bgx5rnfLaegEnXp3/x3/WkFX+jlFxlAz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rxZAxQAAANsAAAAPAAAAAAAAAAAAAAAAAJgCAABkcnMv&#10;ZG93bnJldi54bWxQSwUGAAAAAAQABAD1AAAAigMAAAAA&#10;" fillcolor="white [3201]" strokecolor="#4472c4 [3208]" strokeweight="1pt">
                  <v:shadow on="t" color="black" opacity="26214f" origin="-.5,-.5" offset=".74836mm,.74836mm"/>
                  <v:textbox>
                    <w:txbxContent>
                      <w:p w14:paraId="679C21F5" w14:textId="77777777" w:rsidR="00762001" w:rsidRPr="004D4442" w:rsidRDefault="00762001" w:rsidP="0069433F">
                        <w:pPr>
                          <w:jc w:val="center"/>
                          <w:rPr>
                            <w:rFonts w:ascii="Segoe UI" w:hAnsi="Segoe UI" w:cs="Segoe UI"/>
                            <w:color w:val="000000"/>
                            <w:sz w:val="18"/>
                            <w:szCs w:val="18"/>
                          </w:rPr>
                        </w:pPr>
                        <w:r w:rsidRPr="004D4442">
                          <w:rPr>
                            <w:rFonts w:ascii="Segoe UI" w:hAnsi="Segoe UI" w:cs="Segoe UI"/>
                            <w:b/>
                            <w:color w:val="000000"/>
                            <w:sz w:val="18"/>
                            <w:szCs w:val="18"/>
                          </w:rPr>
                          <w:t>Impact:</w:t>
                        </w:r>
                        <w:r w:rsidRPr="004D4442">
                          <w:rPr>
                            <w:rFonts w:ascii="Segoe UI" w:hAnsi="Segoe UI" w:cs="Segoe UI"/>
                            <w:color w:val="000000"/>
                            <w:sz w:val="18"/>
                            <w:szCs w:val="18"/>
                          </w:rPr>
                          <w:t xml:space="preserve"> Smallholders, women and indigenous peoples groups have improved income and food security from sustainable forest and farm management</w:t>
                        </w:r>
                      </w:p>
                      <w:p w14:paraId="6BCFAF7C" w14:textId="77777777" w:rsidR="00762001" w:rsidRPr="004D4442" w:rsidRDefault="00762001" w:rsidP="0069433F">
                        <w:pPr>
                          <w:jc w:val="center"/>
                          <w:rPr>
                            <w:rFonts w:ascii="Segoe UI" w:hAnsi="Segoe UI" w:cs="Segoe UI"/>
                            <w:sz w:val="18"/>
                            <w:szCs w:val="18"/>
                          </w:rPr>
                        </w:pPr>
                      </w:p>
                    </w:txbxContent>
                  </v:textbox>
                </v:rect>
                <v:rect id="Rectangle 11" o:spid="_x0000_s1034" style="position:absolute;left:1121;top:19150;width:28550;height:90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z28EA&#10;AADbAAAADwAAAGRycy9kb3ducmV2LnhtbERPS4vCMBC+C/6HMAveNFVRtBrFXVhcj77A49CMbd1m&#10;UpKsdv31RhC8zcf3nPmyMZW4kvOlZQX9XgKCOLO65FzBYf/dnYDwAVljZZkU/JOH5aLdmmOq7Y23&#10;dN2FXMQQ9ikqKEKoUyl9VpBB37M1ceTO1hkMEbpcaoe3GG4qOUiSsTRYcmwosKavgrLf3Z9RkO2b&#10;YzI9j47lZVoNhhu3/ryf1kp1PprVDESgJrzFL/ePjvP78PwlHiA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js9vBAAAA2wAAAA8AAAAAAAAAAAAAAAAAmAIAAGRycy9kb3du&#10;cmV2LnhtbFBLBQYAAAAABAAEAPUAAACGAwAAAAA=&#10;" fillcolor="white [3201]" strokecolor="#4472c4 [3208]" strokeweight="1pt">
                  <v:shadow on="t" color="black" opacity="26214f" origin="-.5,-.5" offset=".74836mm,.74836mm"/>
                  <v:textbox>
                    <w:txbxContent>
                      <w:p w14:paraId="68CEF637" w14:textId="77777777" w:rsidR="00762001" w:rsidRPr="004D4442" w:rsidRDefault="00762001" w:rsidP="0069433F">
                        <w:pPr>
                          <w:jc w:val="center"/>
                          <w:rPr>
                            <w:rFonts w:ascii="Segoe UI" w:hAnsi="Segoe UI" w:cs="Segoe UI"/>
                            <w:color w:val="000000"/>
                            <w:sz w:val="16"/>
                            <w:szCs w:val="16"/>
                          </w:rPr>
                        </w:pPr>
                        <w:r w:rsidRPr="004D4442">
                          <w:rPr>
                            <w:rFonts w:ascii="Segoe UI" w:hAnsi="Segoe UI" w:cs="Segoe UI"/>
                            <w:b/>
                            <w:color w:val="000000"/>
                            <w:sz w:val="16"/>
                            <w:szCs w:val="16"/>
                          </w:rPr>
                          <w:t>Pillar1:</w:t>
                        </w:r>
                        <w:r w:rsidRPr="004D4442">
                          <w:rPr>
                            <w:rFonts w:ascii="Segoe UI" w:hAnsi="Segoe UI" w:cs="Segoe UI"/>
                            <w:color w:val="000000"/>
                            <w:sz w:val="16"/>
                            <w:szCs w:val="16"/>
                          </w:rPr>
                          <w:t xml:space="preserve"> Strengthen smallholder, women and indigenous peoples’ produces’ producer organizations for business/livelihoods and policy engagement</w:t>
                        </w:r>
                      </w:p>
                      <w:p w14:paraId="66C895E3" w14:textId="77777777" w:rsidR="00762001" w:rsidRPr="004D4442" w:rsidRDefault="00762001" w:rsidP="0069433F">
                        <w:pPr>
                          <w:jc w:val="center"/>
                          <w:rPr>
                            <w:rFonts w:ascii="Segoe UI" w:hAnsi="Segoe UI" w:cs="Segoe UI"/>
                            <w:sz w:val="16"/>
                            <w:szCs w:val="16"/>
                          </w:rPr>
                        </w:pPr>
                      </w:p>
                    </w:txbxContent>
                  </v:textbox>
                </v:rect>
                <v:rect id="Rectangle 12" o:spid="_x0000_s1035" style="position:absolute;left:30882;top:19150;width:13716;height:90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EtrMEA&#10;AADbAAAADwAAAGRycy9kb3ducmV2LnhtbERPS4vCMBC+C/6HMAveNN3KLlqN4i6I69EXeByasa02&#10;k5JE7e6vN8KCt/n4njOdt6YWN3K+sqzgfZCAIM6trrhQsN8t+yMQPiBrrC2Tgl/yMJ91O1PMtL3z&#10;hm7bUIgYwj5DBWUITSalz0sy6Ae2IY7cyTqDIUJXSO3wHsNNLdMk+ZQGK44NJTb0XVJ+2V6NgnzX&#10;HpLx6eNQncd1Oly71dffcaVU761dTEAEasNL/O/+0XF+Cs9f4gF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8xLazBAAAA2wAAAA8AAAAAAAAAAAAAAAAAmAIAAGRycy9kb3du&#10;cmV2LnhtbFBLBQYAAAAABAAEAPUAAACGAwAAAAA=&#10;" fillcolor="white [3201]" strokecolor="#4472c4 [3208]" strokeweight="1pt">
                  <v:shadow on="t" color="black" opacity="26214f" origin="-.5,-.5" offset=".74836mm,.74836mm"/>
                  <v:textbox>
                    <w:txbxContent>
                      <w:p w14:paraId="6E14D390" w14:textId="77777777" w:rsidR="00762001" w:rsidRPr="004D4442" w:rsidRDefault="00762001" w:rsidP="0069433F">
                        <w:pPr>
                          <w:jc w:val="center"/>
                          <w:rPr>
                            <w:rFonts w:ascii="Segoe UI" w:hAnsi="Segoe UI" w:cs="Segoe UI"/>
                            <w:color w:val="000000"/>
                            <w:sz w:val="16"/>
                            <w:szCs w:val="16"/>
                          </w:rPr>
                        </w:pPr>
                        <w:r w:rsidRPr="004D4442">
                          <w:rPr>
                            <w:rFonts w:ascii="Segoe UI" w:hAnsi="Segoe UI" w:cs="Segoe UI"/>
                            <w:b/>
                            <w:color w:val="000000"/>
                            <w:sz w:val="16"/>
                            <w:szCs w:val="16"/>
                          </w:rPr>
                          <w:t>Pillar 2:</w:t>
                        </w:r>
                        <w:r w:rsidRPr="004D4442">
                          <w:rPr>
                            <w:rFonts w:ascii="Segoe UI" w:hAnsi="Segoe UI" w:cs="Segoe UI"/>
                            <w:color w:val="000000"/>
                            <w:sz w:val="16"/>
                            <w:szCs w:val="16"/>
                          </w:rPr>
                          <w:t xml:space="preserve"> Catalyze multi-sectoral stakeholder policy platforms with governments at local and national levels</w:t>
                        </w:r>
                      </w:p>
                      <w:p w14:paraId="30052663" w14:textId="77777777" w:rsidR="00762001" w:rsidRPr="004D4442" w:rsidRDefault="00762001" w:rsidP="0069433F">
                        <w:pPr>
                          <w:jc w:val="center"/>
                          <w:rPr>
                            <w:rFonts w:ascii="Segoe UI" w:hAnsi="Segoe UI" w:cs="Segoe UI"/>
                            <w:sz w:val="16"/>
                            <w:szCs w:val="16"/>
                          </w:rPr>
                        </w:pPr>
                      </w:p>
                    </w:txbxContent>
                  </v:textbox>
                </v:rect>
                <v:rect id="Rectangle 13" o:spid="_x0000_s1036" style="position:absolute;left:45720;top:19150;width:12585;height:90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2IN8EA&#10;AADbAAAADwAAAGRycy9kb3ducmV2LnhtbERPTYvCMBC9C/6HMII3TVVWtGsUFUQ9rq6wx6EZ267N&#10;pCRR6/56syB4m8f7nNmiMZW4kfOlZQWDfgKCOLO65FzB93HTm4DwAVljZZkUPMjDYt5uzTDV9s5f&#10;dDuEXMQQ9ikqKEKoUyl9VpBB37c1ceTO1hkMEbpcaof3GG4qOUySsTRYcmwosKZ1QdnlcDUKsmNz&#10;Sqbnj1P5O62Go73brv5+tkp1O83yE0SgJrzFL/dOx/kj+P8lHiDn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B9iDfBAAAA2wAAAA8AAAAAAAAAAAAAAAAAmAIAAGRycy9kb3du&#10;cmV2LnhtbFBLBQYAAAAABAAEAPUAAACGAwAAAAA=&#10;" fillcolor="white [3201]" strokecolor="#4472c4 [3208]" strokeweight="1pt">
                  <v:shadow on="t" color="black" opacity="26214f" origin="-.5,-.5" offset=".74836mm,.74836mm"/>
                  <v:textbox>
                    <w:txbxContent>
                      <w:p w14:paraId="1114B9AA" w14:textId="77777777" w:rsidR="00762001" w:rsidRPr="004D4442" w:rsidRDefault="00762001" w:rsidP="0069433F">
                        <w:pPr>
                          <w:jc w:val="center"/>
                          <w:rPr>
                            <w:rFonts w:ascii="Segoe UI" w:hAnsi="Segoe UI" w:cs="Segoe UI"/>
                            <w:color w:val="000000"/>
                            <w:sz w:val="16"/>
                            <w:szCs w:val="16"/>
                          </w:rPr>
                        </w:pPr>
                        <w:r w:rsidRPr="004D4442">
                          <w:rPr>
                            <w:rFonts w:ascii="Segoe UI" w:hAnsi="Segoe UI" w:cs="Segoe UI"/>
                            <w:b/>
                            <w:color w:val="000000"/>
                            <w:sz w:val="16"/>
                            <w:szCs w:val="16"/>
                          </w:rPr>
                          <w:t>Pillar 3</w:t>
                        </w:r>
                        <w:r w:rsidRPr="004D4442">
                          <w:rPr>
                            <w:rFonts w:ascii="Segoe UI" w:hAnsi="Segoe UI" w:cs="Segoe UI"/>
                            <w:color w:val="000000"/>
                            <w:sz w:val="16"/>
                            <w:szCs w:val="16"/>
                          </w:rPr>
                          <w:t>: Link local voices and learning to global processes through communication and information dissemination</w:t>
                        </w:r>
                      </w:p>
                      <w:p w14:paraId="63236800" w14:textId="77777777" w:rsidR="00762001" w:rsidRPr="004D4442" w:rsidRDefault="00762001" w:rsidP="0069433F">
                        <w:pPr>
                          <w:jc w:val="center"/>
                          <w:rPr>
                            <w:rFonts w:ascii="Segoe UI" w:hAnsi="Segoe UI" w:cs="Segoe UI"/>
                            <w:sz w:val="16"/>
                            <w:szCs w:val="16"/>
                          </w:rPr>
                        </w:pPr>
                      </w:p>
                    </w:txbxContent>
                  </v:textbox>
                </v:rect>
                <v:rect id="Rectangle 14" o:spid="_x0000_s1037" style="position:absolute;left:45720;top:44253;width:12579;height:125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qC+MEA&#10;AADbAAAADwAAAGRycy9kb3ducmV2LnhtbERP22oCMRB9F/yHMIJvNatYkdUopVDRUqhX6OOwmW6W&#10;JpNlk2r6902h4NscznWW6+SsuFIXGs8KxqMCBHHldcO1gvPp5WEOIkRkjdYzKfihAOtVv7fEUvsb&#10;H+h6jLXIIRxKVGBibEspQ2XIYRj5ljhzn75zGDPsaqk7vOVwZ+WkKGbSYcO5wWBLz4aqr+O3U7CZ&#10;jFP9/qrNfv6xm+1Cso9vF6vUcJCeFiAipXgX/7u3Os+fwt8v+QC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qgvjBAAAA2wAAAA8AAAAAAAAAAAAAAAAAmAIAAGRycy9kb3du&#10;cmV2LnhtbFBLBQYAAAAABAAEAPUAAACGAwAAAAA=&#10;" fillcolor="white [3201]" strokecolor="#4472c4 [3208]" strokeweight="1pt">
                  <v:shadow on="t" color="black" opacity="26214f" origin="-.5,-.5" offset=".74836mm,.74836mm"/>
                  <v:path arrowok="t"/>
                  <v:textbox>
                    <w:txbxContent>
                      <w:p w14:paraId="6D16B938" w14:textId="77777777" w:rsidR="00762001" w:rsidRPr="004D4442" w:rsidRDefault="00762001" w:rsidP="0069433F">
                        <w:pPr>
                          <w:jc w:val="center"/>
                          <w:rPr>
                            <w:rFonts w:ascii="Segoe UI" w:hAnsi="Segoe UI" w:cs="Segoe UI"/>
                            <w:color w:val="000000"/>
                            <w:sz w:val="12"/>
                            <w:szCs w:val="12"/>
                          </w:rPr>
                        </w:pPr>
                        <w:r w:rsidRPr="004D4442">
                          <w:rPr>
                            <w:rFonts w:ascii="Segoe UI" w:hAnsi="Segoe UI" w:cs="Segoe UI"/>
                            <w:b/>
                            <w:color w:val="000000"/>
                            <w:sz w:val="12"/>
                            <w:szCs w:val="12"/>
                          </w:rPr>
                          <w:t>Output 4.1</w:t>
                        </w:r>
                        <w:r w:rsidRPr="004D4442">
                          <w:rPr>
                            <w:rFonts w:ascii="Segoe UI" w:hAnsi="Segoe UI" w:cs="Segoe UI"/>
                            <w:color w:val="000000"/>
                            <w:sz w:val="12"/>
                            <w:szCs w:val="12"/>
                          </w:rPr>
                          <w:t>: International and regional organizations representing smallholder-, women-, and IPs groups in international fora and negotiations have established communication and information channels to their respective constituencies at national and local levels (….)</w:t>
                        </w:r>
                      </w:p>
                    </w:txbxContent>
                  </v:textbox>
                </v:rect>
                <v:rect id="Rectangle 15" o:spid="_x0000_s1038" style="position:absolute;left:45720;top:57969;width:12579;height:101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YnY8EA&#10;AADbAAAADwAAAGRycy9kb3ducmV2LnhtbERP22oCMRB9F/oPYYS+aVZBkdUoIrTUUqj1Aj4Om3Gz&#10;mEyWTarp3zcFoW9zONdZrJKz4kZdaDwrGA0LEMSV1w3XCo6Hl8EMRIjIGq1nUvBDAVbLp94CS+3v&#10;/EW3faxFDuFQogITY1tKGSpDDsPQt8SZu/jOYcywq6Xu8J7DnZXjophKhw3nBoMtbQxV1/23U/A6&#10;HqX6812b3ey8nW5DspOPk1XquZ/WcxCRUvwXP9xvOs+fwN8v+QC5/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AmJ2PBAAAA2wAAAA8AAAAAAAAAAAAAAAAAmAIAAGRycy9kb3du&#10;cmV2LnhtbFBLBQYAAAAABAAEAPUAAACGAwAAAAA=&#10;" fillcolor="white [3201]" strokecolor="#4472c4 [3208]" strokeweight="1pt">
                  <v:shadow on="t" color="black" opacity="26214f" origin="-.5,-.5" offset=".74836mm,.74836mm"/>
                  <v:path arrowok="t"/>
                  <v:textbox>
                    <w:txbxContent>
                      <w:p w14:paraId="22C1534A" w14:textId="77777777" w:rsidR="00762001" w:rsidRPr="004D4442" w:rsidRDefault="00762001" w:rsidP="0069433F">
                        <w:pPr>
                          <w:jc w:val="center"/>
                          <w:rPr>
                            <w:rFonts w:ascii="Segoe UI" w:hAnsi="Segoe UI" w:cs="Segoe UI"/>
                            <w:color w:val="000000"/>
                            <w:sz w:val="12"/>
                            <w:szCs w:val="12"/>
                          </w:rPr>
                        </w:pPr>
                        <w:r w:rsidRPr="004D4442">
                          <w:rPr>
                            <w:rFonts w:ascii="Segoe UI" w:hAnsi="Segoe UI" w:cs="Segoe UI"/>
                            <w:b/>
                            <w:color w:val="000000"/>
                            <w:sz w:val="12"/>
                            <w:szCs w:val="12"/>
                          </w:rPr>
                          <w:t>Output 4.1</w:t>
                        </w:r>
                        <w:r w:rsidRPr="004D4442">
                          <w:rPr>
                            <w:rFonts w:ascii="Segoe UI" w:hAnsi="Segoe UI" w:cs="Segoe UI"/>
                            <w:color w:val="000000"/>
                            <w:sz w:val="12"/>
                            <w:szCs w:val="12"/>
                          </w:rPr>
                          <w:t>: International and regional organizations representing smallholder-, women-, and IPs groups in international fora and negotiations have established communication and information channels….</w:t>
                        </w:r>
                      </w:p>
                    </w:txbxContent>
                  </v:textbox>
                </v:rect>
                <v:rect id="Rectangle 16" o:spid="_x0000_s1039" style="position:absolute;left:1121;top:57883;width:14834;height:102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S5FMIA&#10;AADbAAAADwAAAGRycy9kb3ducmV2LnhtbERP22oCMRB9L/gPYQTfalbBRVajFEGppdB6KfRx2Ew3&#10;i8lk2aSa/n1TKPg2h3Od5To5K67Uh9azgsm4AEFce91yo+B82j7OQYSIrNF6JgU/FGC9GjwssdL+&#10;xge6HmMjcgiHChWYGLtKylAbchjGviPO3JfvHcYM+0bqHm853Fk5LYpSOmw5NxjsaGOovhy/nYLd&#10;dJKatxdt3uef+3Ifkp29flilRsP0tAARKcW7+N/9rPP8Ev5+yQfI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9LkUwgAAANsAAAAPAAAAAAAAAAAAAAAAAJgCAABkcnMvZG93&#10;bnJldi54bWxQSwUGAAAAAAQABAD1AAAAhwMAAAAA&#10;" fillcolor="white [3201]" strokecolor="#4472c4 [3208]" strokeweight="1pt">
                  <v:shadow on="t" color="black" opacity="26214f" origin="-.5,-.5" offset=".74836mm,.74836mm"/>
                  <v:path arrowok="t"/>
                  <v:textbox>
                    <w:txbxContent>
                      <w:p w14:paraId="7E51D565" w14:textId="77777777" w:rsidR="00762001" w:rsidRPr="004D4442" w:rsidRDefault="00762001" w:rsidP="0069433F">
                        <w:pPr>
                          <w:jc w:val="center"/>
                          <w:rPr>
                            <w:rFonts w:ascii="Segoe UI" w:hAnsi="Segoe UI" w:cs="Segoe UI"/>
                            <w:color w:val="000000"/>
                            <w:sz w:val="14"/>
                            <w:szCs w:val="14"/>
                          </w:rPr>
                        </w:pPr>
                        <w:r w:rsidRPr="004D4442">
                          <w:rPr>
                            <w:rFonts w:ascii="Segoe UI" w:hAnsi="Segoe UI" w:cs="Segoe UI"/>
                            <w:b/>
                            <w:color w:val="000000"/>
                            <w:sz w:val="14"/>
                            <w:szCs w:val="14"/>
                          </w:rPr>
                          <w:t>Output 1.2:</w:t>
                        </w:r>
                        <w:r w:rsidRPr="004D4442">
                          <w:rPr>
                            <w:rFonts w:ascii="Segoe UI" w:hAnsi="Segoe UI" w:cs="Segoe UI"/>
                            <w:color w:val="000000"/>
                            <w:sz w:val="14"/>
                            <w:szCs w:val="14"/>
                          </w:rPr>
                          <w:t xml:space="preserve"> Collaboration for policy dialogue between smallholder, women, community, IPs groups, large scale private sector and government enhanced</w:t>
                        </w:r>
                      </w:p>
                    </w:txbxContent>
                  </v:textbox>
                </v:rect>
                <v:rect id="Rectangle 17" o:spid="_x0000_s1040" style="position:absolute;left:30882;top:44253;width:13729;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gcj8EA&#10;AADbAAAADwAAAGRycy9kb3ducmV2LnhtbERP22oCMRB9L/gPYQTfNKugldUopdBSS6FeoY/DZrpZ&#10;mkyWTarx701B6NscznWW6+SsOFMXGs8KxqMCBHHldcO1guPhZTgHESKyRuuZFFwpwHrVe1hiqf2F&#10;d3Tex1rkEA4lKjAxtqWUoTLkMIx8S5y5b985jBl2tdQdXnK4s3JSFDPpsOHcYLClZ0PVz/7XKXid&#10;jFP9+a7Ndv61mW1CstOPk1Vq0E9PCxCRUvwX391vOs9/hL9f8gFyd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4HI/BAAAA2wAAAA8AAAAAAAAAAAAAAAAAmAIAAGRycy9kb3du&#10;cmV2LnhtbFBLBQYAAAAABAAEAPUAAACGAwAAAAA=&#10;" fillcolor="white [3201]" strokecolor="#4472c4 [3208]" strokeweight="1pt">
                  <v:shadow on="t" color="black" opacity="26214f" origin="-.5,-.5" offset=".74836mm,.74836mm"/>
                  <v:path arrowok="t"/>
                  <v:textbox>
                    <w:txbxContent>
                      <w:p w14:paraId="025A829D" w14:textId="77777777" w:rsidR="00762001" w:rsidRPr="004D4442" w:rsidRDefault="00762001" w:rsidP="0069433F">
                        <w:pPr>
                          <w:jc w:val="center"/>
                          <w:rPr>
                            <w:rFonts w:ascii="Segoe UI" w:hAnsi="Segoe UI" w:cs="Segoe UI"/>
                            <w:color w:val="000000"/>
                            <w:sz w:val="13"/>
                            <w:szCs w:val="13"/>
                          </w:rPr>
                        </w:pPr>
                        <w:r w:rsidRPr="004D4442">
                          <w:rPr>
                            <w:rFonts w:ascii="Segoe UI" w:hAnsi="Segoe UI" w:cs="Segoe UI"/>
                            <w:b/>
                            <w:color w:val="000000"/>
                            <w:sz w:val="13"/>
                            <w:szCs w:val="13"/>
                          </w:rPr>
                          <w:t>Output 3.1</w:t>
                        </w:r>
                        <w:r w:rsidRPr="004D4442">
                          <w:rPr>
                            <w:rFonts w:ascii="Segoe UI" w:hAnsi="Segoe UI" w:cs="Segoe UI"/>
                            <w:color w:val="000000"/>
                            <w:sz w:val="13"/>
                            <w:szCs w:val="13"/>
                          </w:rPr>
                          <w:t>: Establishment and coordination of government’s inter-ministerial multi-stakeholder platforms/committees (involving local organizations, CSOs, and the private sector) facilitated</w:t>
                        </w:r>
                      </w:p>
                    </w:txbxContent>
                  </v:textbox>
                </v:rect>
                <v:rect id="Rectangle 18" o:spid="_x0000_s1041" style="position:absolute;left:30882;top:57883;width:13729;height:10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eI/cQA&#10;AADbAAAADwAAAGRycy9kb3ducmV2LnhtbESPQWsCMRCF74X+hzAFbzWroMjWKFJoqaVgayt4HDbj&#10;ZmkyWTappv++cxB6m+G9ee+b5boEr840pC6ygcm4AkXcRNtxa+Dr8+l+ASplZIs+Mhn4pQTr1e3N&#10;EmsbL/xB531ulYRwqtGAy7mvtU6No4BpHHti0U5xCJhlHVptB7xIePB6WlVzHbBjaXDY06Oj5nv/&#10;Eww8Tyel3b1a9744bufbVPzs7eCNGd2VzQOoTCX/m6/XL1bwBVZ+kQH0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4niP3EAAAA2wAAAA8AAAAAAAAAAAAAAAAAmAIAAGRycy9k&#10;b3ducmV2LnhtbFBLBQYAAAAABAAEAPUAAACJAwAAAAA=&#10;" fillcolor="white [3201]" strokecolor="#4472c4 [3208]" strokeweight="1pt">
                  <v:shadow on="t" color="black" opacity="26214f" origin="-.5,-.5" offset=".74836mm,.74836mm"/>
                  <v:path arrowok="t"/>
                  <v:textbox>
                    <w:txbxContent>
                      <w:p w14:paraId="349D5BD6" w14:textId="77777777" w:rsidR="00762001" w:rsidRPr="004D4442" w:rsidRDefault="00762001" w:rsidP="0069433F">
                        <w:pPr>
                          <w:jc w:val="center"/>
                          <w:rPr>
                            <w:rFonts w:ascii="Segoe UI" w:hAnsi="Segoe UI" w:cs="Segoe UI"/>
                            <w:color w:val="000000"/>
                            <w:sz w:val="12"/>
                            <w:szCs w:val="12"/>
                          </w:rPr>
                        </w:pPr>
                        <w:r w:rsidRPr="004D4442">
                          <w:rPr>
                            <w:rFonts w:ascii="Segoe UI" w:hAnsi="Segoe UI" w:cs="Segoe UI"/>
                            <w:b/>
                            <w:color w:val="000000"/>
                            <w:sz w:val="12"/>
                            <w:szCs w:val="12"/>
                          </w:rPr>
                          <w:t>Output 3.2</w:t>
                        </w:r>
                        <w:r w:rsidRPr="004D4442">
                          <w:rPr>
                            <w:rFonts w:ascii="Segoe UI" w:hAnsi="Segoe UI" w:cs="Segoe UI"/>
                            <w:color w:val="000000"/>
                            <w:sz w:val="12"/>
                            <w:szCs w:val="12"/>
                          </w:rPr>
                          <w:t>: Increased information sharing and coordination between sectors results in improved understanding and implementation of different policies and programs affecting FFPOs within forest and farm landscapes</w:t>
                        </w:r>
                      </w:p>
                    </w:txbxContent>
                  </v:textbox>
                </v:rect>
                <v:rect id="Rectangle 19" o:spid="_x0000_s1042" style="position:absolute;left:1121;top:44253;width:14834;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stZsIA&#10;AADbAAAADwAAAGRycy9kb3ducmV2LnhtbERP22oCMRB9L/Qfwgi+1axCRVejSEGpUqiXFnwcNtPN&#10;0mSybKLGv28Khb7N4VxnvkzOiit1ofGsYDgoQBBXXjdcK/g4rZ8mIEJE1mg9k4I7BVguHh/mWGp/&#10;4wNdj7EWOYRDiQpMjG0pZagMOQwD3xJn7st3DmOGXS11h7cc7qwcFcVYOmw4Nxhs6cVQ9X28OAWb&#10;0TDV7ztt9pPzdrwNyT6/fVql+r20moGIlOK/+M/9qvP8Kfz+kg+Qi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ay1mwgAAANsAAAAPAAAAAAAAAAAAAAAAAJgCAABkcnMvZG93&#10;bnJldi54bWxQSwUGAAAAAAQABAD1AAAAhwMAAAAA&#10;" fillcolor="white [3201]" strokecolor="#4472c4 [3208]" strokeweight="1pt">
                  <v:shadow on="t" color="black" opacity="26214f" origin="-.5,-.5" offset=".74836mm,.74836mm"/>
                  <v:path arrowok="t"/>
                  <v:textbox>
                    <w:txbxContent>
                      <w:p w14:paraId="663F58FC" w14:textId="77777777" w:rsidR="00762001" w:rsidRPr="004D4442" w:rsidRDefault="00762001" w:rsidP="0069433F">
                        <w:pPr>
                          <w:jc w:val="center"/>
                          <w:rPr>
                            <w:rFonts w:ascii="Segoe UI" w:hAnsi="Segoe UI" w:cs="Segoe UI"/>
                            <w:color w:val="000000"/>
                            <w:sz w:val="14"/>
                            <w:szCs w:val="14"/>
                          </w:rPr>
                        </w:pPr>
                        <w:r w:rsidRPr="004D4442">
                          <w:rPr>
                            <w:rFonts w:ascii="Segoe UI" w:hAnsi="Segoe UI" w:cs="Segoe UI"/>
                            <w:b/>
                            <w:color w:val="000000"/>
                            <w:sz w:val="14"/>
                            <w:szCs w:val="14"/>
                          </w:rPr>
                          <w:t>Output 1.1:</w:t>
                        </w:r>
                        <w:r w:rsidRPr="004D4442">
                          <w:rPr>
                            <w:rFonts w:ascii="Segoe UI" w:hAnsi="Segoe UI" w:cs="Segoe UI"/>
                            <w:color w:val="000000"/>
                            <w:sz w:val="14"/>
                            <w:szCs w:val="14"/>
                          </w:rPr>
                          <w:t xml:space="preserve"> Dispersed local forest and farm smallholders, women, and IPs are organized and strengthened to cooperate in (effective and gender inclusive) networks, alliances and federations</w:t>
                        </w:r>
                      </w:p>
                    </w:txbxContent>
                  </v:textbox>
                </v:rect>
                <v:rect id="Rectangle 20" o:spid="_x0000_s1043" style="position:absolute;left:17166;top:43822;width:12579;height:5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1ORsEA&#10;AADbAAAADwAAAGRycy9kb3ducmV2LnhtbERPy2oCMRTdC/5DuEJ3mnGgIlOjlIKipVAfFVxeJreT&#10;ocnNMIma/n2zKLg8nPdilZwVN+pD61nBdFKAIK69brlR8HVaj+cgQkTWaD2Tgl8KsFoOBwustL/z&#10;gW7H2IgcwqFCBSbGrpIy1IYchonviDP37XuHMcO+kbrHew53VpZFMZMOW84NBjt6M1T/HK9Owaac&#10;pubzXZv9/LKb7UKyzx9nq9TTKL2+gIiU4kP8795qBWVen7/kHyC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49TkbBAAAA2wAAAA8AAAAAAAAAAAAAAAAAmAIAAGRycy9kb3du&#10;cmV2LnhtbFBLBQYAAAAABAAEAPUAAACGAwAAAAA=&#10;" fillcolor="white [3201]" strokecolor="#4472c4 [3208]" strokeweight="1pt">
                  <v:shadow on="t" color="black" opacity="26214f" origin="-.5,-.5" offset=".74836mm,.74836mm"/>
                  <v:path arrowok="t"/>
                  <v:textbox>
                    <w:txbxContent>
                      <w:p w14:paraId="6842A48B" w14:textId="77777777" w:rsidR="00762001" w:rsidRPr="004D4442" w:rsidRDefault="00762001" w:rsidP="0069433F">
                        <w:pPr>
                          <w:jc w:val="center"/>
                          <w:rPr>
                            <w:rFonts w:ascii="Segoe UI" w:hAnsi="Segoe UI" w:cs="Segoe UI"/>
                            <w:color w:val="000000"/>
                            <w:sz w:val="12"/>
                            <w:szCs w:val="12"/>
                          </w:rPr>
                        </w:pPr>
                        <w:r w:rsidRPr="004D4442">
                          <w:rPr>
                            <w:rFonts w:ascii="Segoe UI" w:hAnsi="Segoe UI" w:cs="Segoe UI"/>
                            <w:b/>
                            <w:color w:val="000000"/>
                            <w:sz w:val="12"/>
                            <w:szCs w:val="12"/>
                          </w:rPr>
                          <w:t>Output 2.1</w:t>
                        </w:r>
                        <w:r w:rsidRPr="004D4442">
                          <w:rPr>
                            <w:rFonts w:ascii="Segoe UI" w:hAnsi="Segoe UI" w:cs="Segoe UI"/>
                            <w:color w:val="000000"/>
                            <w:sz w:val="12"/>
                            <w:szCs w:val="12"/>
                          </w:rPr>
                          <w:t xml:space="preserve">: Local FFPOs have knowledge about business development (…) and access to financing mechanisms </w:t>
                        </w:r>
                      </w:p>
                    </w:txbxContent>
                  </v:textbox>
                </v:rect>
                <v:rect id="Rectangle 22" o:spid="_x0000_s1044" style="position:absolute;left:17166;top:50012;width:12579;height:79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N1qsMA&#10;AADbAAAADwAAAGRycy9kb3ducmV2LnhtbESPQWsCMRSE70L/Q3iF3jTrQkW2RikFRYugtS30+Ni8&#10;bpYmL8smavrvjSB4HGbmG2a2SM6KE/Wh9axgPCpAENdet9wo+PpcDqcgQkTWaD2Tgn8KsJg/DGZY&#10;aX/mDzodYiMyhEOFCkyMXSVlqA05DCPfEWfv1/cOY5Z9I3WP5wx3VpZFMZEOW84LBjt6M1T/HY5O&#10;waocp2b3rs1++rOZbEKyz9tvq9TTY3p9AREpxXv41l5rBWUJ1y/5B8j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aN1qsMAAADbAAAADwAAAAAAAAAAAAAAAACYAgAAZHJzL2Rv&#10;d25yZXYueG1sUEsFBgAAAAAEAAQA9QAAAIgDAAAAAA==&#10;" fillcolor="white [3201]" strokecolor="#4472c4 [3208]" strokeweight="1pt">
                  <v:shadow on="t" color="black" opacity="26214f" origin="-.5,-.5" offset=".74836mm,.74836mm"/>
                  <v:path arrowok="t"/>
                  <v:textbox>
                    <w:txbxContent>
                      <w:p w14:paraId="06A8E803" w14:textId="77777777" w:rsidR="00762001" w:rsidRPr="004D4442" w:rsidRDefault="00762001" w:rsidP="0069433F">
                        <w:pPr>
                          <w:jc w:val="center"/>
                          <w:rPr>
                            <w:rFonts w:ascii="Segoe UI" w:hAnsi="Segoe UI" w:cs="Segoe UI"/>
                            <w:color w:val="000000"/>
                            <w:sz w:val="12"/>
                            <w:szCs w:val="12"/>
                          </w:rPr>
                        </w:pPr>
                        <w:r w:rsidRPr="004D4442">
                          <w:rPr>
                            <w:rFonts w:ascii="Segoe UI" w:hAnsi="Segoe UI" w:cs="Segoe UI"/>
                            <w:b/>
                            <w:color w:val="000000"/>
                            <w:sz w:val="12"/>
                            <w:szCs w:val="12"/>
                          </w:rPr>
                          <w:t>Output 2.2</w:t>
                        </w:r>
                        <w:r w:rsidRPr="004D4442">
                          <w:rPr>
                            <w:rFonts w:ascii="Segoe UI" w:hAnsi="Segoe UI" w:cs="Segoe UI"/>
                            <w:color w:val="000000"/>
                            <w:sz w:val="12"/>
                            <w:szCs w:val="12"/>
                          </w:rPr>
                          <w:t>: Establishment of services such as producer hubs in support of small scale FFF- facilitated (and actively provided) services to female and male members</w:t>
                        </w:r>
                      </w:p>
                    </w:txbxContent>
                  </v:textbox>
                </v:rect>
                <v:rect id="Rectangle 23" o:spid="_x0000_s1045" style="position:absolute;left:17166;top:58573;width:12579;height:95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QMcQA&#10;AADbAAAADwAAAGRycy9kb3ducmV2LnhtbESP3UoDMRSE7wu+QziCdzbbFUtZmxYRLK0I/RV6edic&#10;bhaTk2UT2/j2piD0cpiZb5jpPDkrztSH1rOC0bAAQVx73XKj4LB/f5yACBFZo/VMCn4pwHx2N5hi&#10;pf2Ft3TexUZkCIcKFZgYu0rKUBtyGIa+I87eyfcOY5Z9I3WPlwx3VpZFMZYOW84LBjt6M1R/736c&#10;gkU5Ss36Q5vN5Lgar0Kyz59fVqmH+/T6AiJSirfwf3upFZRPcP2Sf4C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7v0DHEAAAA2wAAAA8AAAAAAAAAAAAAAAAAmAIAAGRycy9k&#10;b3ducmV2LnhtbFBLBQYAAAAABAAEAPUAAACJAwAAAAA=&#10;" fillcolor="white [3201]" strokecolor="#4472c4 [3208]" strokeweight="1pt">
                  <v:shadow on="t" color="black" opacity="26214f" origin="-.5,-.5" offset=".74836mm,.74836mm"/>
                  <v:path arrowok="t"/>
                  <v:textbox>
                    <w:txbxContent>
                      <w:p w14:paraId="2D80ACCF" w14:textId="77777777" w:rsidR="00762001" w:rsidRPr="004D4442" w:rsidRDefault="00762001" w:rsidP="0069433F">
                        <w:pPr>
                          <w:jc w:val="center"/>
                          <w:rPr>
                            <w:rFonts w:ascii="Segoe UI" w:hAnsi="Segoe UI" w:cs="Segoe UI"/>
                            <w:color w:val="000000"/>
                            <w:sz w:val="13"/>
                            <w:szCs w:val="13"/>
                          </w:rPr>
                        </w:pPr>
                        <w:r w:rsidRPr="004D4442">
                          <w:rPr>
                            <w:rFonts w:ascii="Segoe UI" w:hAnsi="Segoe UI" w:cs="Segoe UI"/>
                            <w:b/>
                            <w:color w:val="000000"/>
                            <w:sz w:val="13"/>
                            <w:szCs w:val="13"/>
                          </w:rPr>
                          <w:t>Output 2.3</w:t>
                        </w:r>
                        <w:r w:rsidRPr="004D4442">
                          <w:rPr>
                            <w:rFonts w:ascii="Segoe UI" w:hAnsi="Segoe UI" w:cs="Segoe UI"/>
                            <w:color w:val="000000"/>
                            <w:sz w:val="13"/>
                            <w:szCs w:val="13"/>
                          </w:rPr>
                          <w:t xml:space="preserve">: Experience sharing and exchanges between FFPOs involving men and women result in increased resilience, improved practices and continued networking </w:t>
                        </w:r>
                      </w:p>
                    </w:txbxContent>
                  </v:textbox>
                </v:rect>
                <w10:wrap type="through"/>
              </v:group>
            </w:pict>
          </mc:Fallback>
        </mc:AlternateContent>
      </w:r>
      <w:r w:rsidRPr="00043C67">
        <w:rPr>
          <w:noProof/>
          <w:lang w:val="en-US"/>
        </w:rPr>
        <mc:AlternateContent>
          <mc:Choice Requires="wps">
            <w:drawing>
              <wp:anchor distT="0" distB="0" distL="114300" distR="114300" simplePos="0" relativeHeight="251703808" behindDoc="0" locked="0" layoutInCell="1" allowOverlap="1" wp14:anchorId="35E9CB2E" wp14:editId="65247C20">
                <wp:simplePos x="0" y="0"/>
                <wp:positionH relativeFrom="column">
                  <wp:posOffset>0</wp:posOffset>
                </wp:positionH>
                <wp:positionV relativeFrom="paragraph">
                  <wp:posOffset>7362825</wp:posOffset>
                </wp:positionV>
                <wp:extent cx="5942965" cy="635"/>
                <wp:effectExtent l="0" t="0" r="0" b="0"/>
                <wp:wrapThrough wrapText="bothSides">
                  <wp:wrapPolygon edited="0">
                    <wp:start x="0" y="0"/>
                    <wp:lineTo x="0" y="21600"/>
                    <wp:lineTo x="21600" y="21600"/>
                    <wp:lineTo x="21600" y="0"/>
                  </wp:wrapPolygon>
                </wp:wrapThrough>
                <wp:docPr id="24" name="Text Box 24"/>
                <wp:cNvGraphicFramePr/>
                <a:graphic xmlns:a="http://schemas.openxmlformats.org/drawingml/2006/main">
                  <a:graphicData uri="http://schemas.microsoft.com/office/word/2010/wordprocessingShape">
                    <wps:wsp>
                      <wps:cNvSpPr txBox="1"/>
                      <wps:spPr>
                        <a:xfrm>
                          <a:off x="0" y="0"/>
                          <a:ext cx="5942965" cy="635"/>
                        </a:xfrm>
                        <a:prstGeom prst="rect">
                          <a:avLst/>
                        </a:prstGeom>
                        <a:solidFill>
                          <a:prstClr val="white"/>
                        </a:solidFill>
                        <a:ln>
                          <a:noFill/>
                        </a:ln>
                        <a:effectLst/>
                      </wps:spPr>
                      <wps:txbx>
                        <w:txbxContent>
                          <w:p w14:paraId="29F56DC3" w14:textId="77777777" w:rsidR="00762001" w:rsidRPr="00B54604" w:rsidRDefault="00762001" w:rsidP="0069433F">
                            <w:pPr>
                              <w:pStyle w:val="Caption"/>
                              <w:rPr>
                                <w:rFonts w:ascii="Segoe UI" w:hAnsi="Segoe UI" w:cs="Segoe UI"/>
                                <w:noProof/>
                                <w:sz w:val="21"/>
                                <w:szCs w:val="21"/>
                              </w:rPr>
                            </w:pPr>
                            <w:r w:rsidRPr="00B54604">
                              <w:rPr>
                                <w:rFonts w:ascii="Segoe UI" w:hAnsi="Segoe UI" w:cs="Segoe UI"/>
                              </w:rPr>
                              <w:t xml:space="preserve">Figure </w:t>
                            </w:r>
                            <w:r w:rsidRPr="00B54604">
                              <w:rPr>
                                <w:rFonts w:ascii="Segoe UI" w:hAnsi="Segoe UI" w:cs="Segoe UI"/>
                              </w:rPr>
                              <w:fldChar w:fldCharType="begin"/>
                            </w:r>
                            <w:r w:rsidRPr="00B54604">
                              <w:rPr>
                                <w:rFonts w:ascii="Segoe UI" w:hAnsi="Segoe UI" w:cs="Segoe UI"/>
                              </w:rPr>
                              <w:instrText xml:space="preserve"> SEQ Figure \* ARABIC </w:instrText>
                            </w:r>
                            <w:r w:rsidRPr="00B54604">
                              <w:rPr>
                                <w:rFonts w:ascii="Segoe UI" w:hAnsi="Segoe UI" w:cs="Segoe UI"/>
                              </w:rPr>
                              <w:fldChar w:fldCharType="separate"/>
                            </w:r>
                            <w:r w:rsidRPr="00B54604">
                              <w:rPr>
                                <w:rFonts w:ascii="Segoe UI" w:hAnsi="Segoe UI" w:cs="Segoe UI"/>
                                <w:noProof/>
                              </w:rPr>
                              <w:t>1</w:t>
                            </w:r>
                            <w:r w:rsidRPr="00B54604">
                              <w:rPr>
                                <w:rFonts w:ascii="Segoe UI" w:hAnsi="Segoe UI" w:cs="Segoe UI"/>
                              </w:rPr>
                              <w:fldChar w:fldCharType="end"/>
                            </w:r>
                            <w:r w:rsidRPr="00B54604">
                              <w:rPr>
                                <w:rFonts w:ascii="Segoe UI" w:hAnsi="Segoe UI" w:cs="Segoe UI"/>
                              </w:rPr>
                              <w:t xml:space="preserve"> FFF Results Framework</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5E9CB2E" id="_x0000_t202" coordsize="21600,21600" o:spt="202" path="m,l,21600r21600,l21600,xe">
                <v:stroke joinstyle="miter"/>
                <v:path gradientshapeok="t" o:connecttype="rect"/>
              </v:shapetype>
              <v:shape id="Text Box 24" o:spid="_x0000_s1046" type="#_x0000_t202" style="position:absolute;left:0;text-align:left;margin-left:0;margin-top:579.75pt;width:467.95pt;height:.05pt;z-index:2517038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" stroked="f">
                <v:textbox style="mso-fit-shape-to-text:t" inset="0,0,0,0">
                  <w:txbxContent>
                    <w:p w14:paraId="29F56DC3" w14:textId="77777777" w:rsidR="00762001" w:rsidRPr="00B54604" w:rsidRDefault="00762001" w:rsidP="0069433F">
                      <w:pPr>
                        <w:pStyle w:val="Caption"/>
                        <w:rPr>
                          <w:rFonts w:ascii="Segoe UI" w:hAnsi="Segoe UI" w:cs="Segoe UI"/>
                          <w:noProof/>
                          <w:sz w:val="21"/>
                          <w:szCs w:val="21"/>
                        </w:rPr>
                      </w:pPr>
                      <w:r w:rsidRPr="00B54604">
                        <w:rPr>
                          <w:rFonts w:ascii="Segoe UI" w:hAnsi="Segoe UI" w:cs="Segoe UI"/>
                        </w:rPr>
                        <w:t xml:space="preserve">Figure </w:t>
                      </w:r>
                      <w:r w:rsidRPr="00B54604">
                        <w:rPr>
                          <w:rFonts w:ascii="Segoe UI" w:hAnsi="Segoe UI" w:cs="Segoe UI"/>
                        </w:rPr>
                        <w:fldChar w:fldCharType="begin"/>
                      </w:r>
                      <w:r w:rsidRPr="00B54604">
                        <w:rPr>
                          <w:rFonts w:ascii="Segoe UI" w:hAnsi="Segoe UI" w:cs="Segoe UI"/>
                        </w:rPr>
                        <w:instrText xml:space="preserve"> SEQ Figure \* ARABIC </w:instrText>
                      </w:r>
                      <w:r w:rsidRPr="00B54604">
                        <w:rPr>
                          <w:rFonts w:ascii="Segoe UI" w:hAnsi="Segoe UI" w:cs="Segoe UI"/>
                        </w:rPr>
                        <w:fldChar w:fldCharType="separate"/>
                      </w:r>
                      <w:r w:rsidRPr="00B54604">
                        <w:rPr>
                          <w:rFonts w:ascii="Segoe UI" w:hAnsi="Segoe UI" w:cs="Segoe UI"/>
                          <w:noProof/>
                        </w:rPr>
                        <w:t>1</w:t>
                      </w:r>
                      <w:r w:rsidRPr="00B54604">
                        <w:rPr>
                          <w:rFonts w:ascii="Segoe UI" w:hAnsi="Segoe UI" w:cs="Segoe UI"/>
                        </w:rPr>
                        <w:fldChar w:fldCharType="end"/>
                      </w:r>
                      <w:r w:rsidRPr="00B54604">
                        <w:rPr>
                          <w:rFonts w:ascii="Segoe UI" w:hAnsi="Segoe UI" w:cs="Segoe UI"/>
                        </w:rPr>
                        <w:t xml:space="preserve"> FFF Results Framework</w:t>
                      </w:r>
                    </w:p>
                  </w:txbxContent>
                </v:textbox>
                <w10:wrap type="through"/>
              </v:shape>
            </w:pict>
          </mc:Fallback>
        </mc:AlternateContent>
      </w:r>
    </w:p>
    <w:p w14:paraId="60D87AB5" w14:textId="77777777" w:rsidR="00CF6576" w:rsidRPr="00043C67" w:rsidRDefault="00CF6576" w:rsidP="00CF6576">
      <w:pPr>
        <w:pStyle w:val="ParagraphOED"/>
        <w:numPr>
          <w:ilvl w:val="0"/>
          <w:numId w:val="0"/>
        </w:numPr>
        <w:rPr>
          <w:lang w:val="en-US"/>
        </w:rPr>
      </w:pPr>
    </w:p>
    <w:p w14:paraId="6BE86451" w14:textId="77777777" w:rsidR="00CF6576" w:rsidRPr="00043C67" w:rsidRDefault="00CF6576" w:rsidP="00CF6576">
      <w:pPr>
        <w:pStyle w:val="ParagraphOED"/>
        <w:numPr>
          <w:ilvl w:val="0"/>
          <w:numId w:val="0"/>
        </w:numPr>
        <w:spacing w:after="0"/>
        <w:ind w:left="360"/>
        <w:rPr>
          <w:rFonts w:eastAsia="Cambria"/>
          <w:lang w:val="en-US" w:eastAsia="fr-FR"/>
        </w:rPr>
      </w:pPr>
    </w:p>
    <w:p w14:paraId="4D5D6D36" w14:textId="77777777" w:rsidR="00D62CE9" w:rsidRPr="00043C67" w:rsidRDefault="00D62CE9" w:rsidP="00D62CE9">
      <w:pPr>
        <w:rPr>
          <w:rFonts w:ascii="Segoe UI" w:hAnsi="Segoe UI" w:cs="Segoe UI"/>
          <w:sz w:val="21"/>
          <w:szCs w:val="21"/>
          <w:lang w:val="en-US"/>
        </w:rPr>
      </w:pPr>
    </w:p>
    <w:p w14:paraId="14339F24" w14:textId="77777777" w:rsidR="00CF6576" w:rsidRPr="00043C67" w:rsidRDefault="00CF6576" w:rsidP="00976D20">
      <w:pPr>
        <w:pStyle w:val="ParagraphOED"/>
        <w:spacing w:after="0"/>
        <w:rPr>
          <w:rFonts w:eastAsia="Cambria"/>
          <w:lang w:val="en-US" w:eastAsia="fr-FR"/>
        </w:rPr>
      </w:pPr>
      <w:r w:rsidRPr="00043C67">
        <w:rPr>
          <w:lang w:val="en-US"/>
        </w:rPr>
        <w:lastRenderedPageBreak/>
        <w:t>However, a close analysis shows that it does not express the conditions that should be in place to allow development results to reach impact. The ToC lacks important building blocks in terms of Assumptions and Impact Drivers</w:t>
      </w:r>
      <w:r w:rsidRPr="00043C67">
        <w:rPr>
          <w:rStyle w:val="FootnoteReference"/>
          <w:lang w:val="en-US"/>
        </w:rPr>
        <w:footnoteReference w:id="5"/>
      </w:r>
      <w:r w:rsidRPr="00043C67">
        <w:rPr>
          <w:lang w:val="en-US"/>
        </w:rPr>
        <w:t xml:space="preserve">, between Outcomes level and Impacts level. </w:t>
      </w:r>
    </w:p>
    <w:p w14:paraId="1B6CD87C" w14:textId="77777777" w:rsidR="00CF6576" w:rsidRPr="00043C67" w:rsidRDefault="00CF6576" w:rsidP="00CF6576">
      <w:pPr>
        <w:pStyle w:val="ParagraphOED"/>
        <w:spacing w:after="0"/>
        <w:rPr>
          <w:rFonts w:eastAsia="Cambria"/>
          <w:lang w:val="en-US" w:eastAsia="fr-FR"/>
        </w:rPr>
      </w:pPr>
      <w:r w:rsidRPr="00043C67">
        <w:rPr>
          <w:lang w:val="en-US"/>
        </w:rPr>
        <w:t xml:space="preserve">It should be recalled that it is between the levels of Outcomes and Impacts that the design should express the main changes that are expected to take place as “Intermediate States (IS)”, as the stepping-stones to Impacts in the respective pathways. It is therefore important to indicate explicitly in the ToC what are the required assumptions allowing Outcomes to lead to intermediate results (IR), and from there to planned impacts. </w:t>
      </w:r>
      <w:r w:rsidRPr="00043C67">
        <w:rPr>
          <w:rFonts w:eastAsia="Cambria"/>
          <w:lang w:val="en-US" w:eastAsia="fr-FR"/>
        </w:rPr>
        <w:t>The MTE reconstructed the ToC based on the original one in order to include the missing building blocks (Assumptions and Impact Drivers); this provides a framework that more clearly articulates the conditions that are required to reach the expected impact. The reconstructed ToC does not modify the Outputs, Outcomes, Impact and Vision. Rather it places them together with Intermediate Results (the current Pillars), Assumptions and Impact Drivers into a graphic representation of the FFF.</w:t>
      </w:r>
    </w:p>
    <w:p w14:paraId="39B9CD90" w14:textId="77777777" w:rsidR="00CF6576" w:rsidRPr="00043C67" w:rsidRDefault="00CF6576" w:rsidP="00CF6576">
      <w:pPr>
        <w:pStyle w:val="ParagraphOED"/>
        <w:spacing w:after="0"/>
        <w:rPr>
          <w:rFonts w:eastAsia="Cambria"/>
          <w:lang w:val="en-US" w:eastAsia="fr-FR"/>
        </w:rPr>
      </w:pPr>
      <w:r w:rsidRPr="00043C67">
        <w:rPr>
          <w:rFonts w:eastAsia="Cambria"/>
          <w:lang w:val="en-US" w:eastAsia="fr-FR"/>
        </w:rPr>
        <w:t>The different FFF ToC building blocks are illustrated as shown in Figure 2. The original ToC blocks are illustrated in green color and connecting black arrows, and are unchanged. Dashed black arrows are added to show the actual connectedness from the Project implementation experience to date. Other colors indicate the blocks that are missing in the original ToC: blue for the Assumptions, and dark orange for Impact Drivers.</w:t>
      </w:r>
    </w:p>
    <w:p w14:paraId="280FCFDA" w14:textId="77777777" w:rsidR="00CF6576" w:rsidRPr="00043C67" w:rsidRDefault="00CF6576" w:rsidP="008C21E0">
      <w:pPr>
        <w:pStyle w:val="ParagraphOED"/>
        <w:spacing w:before="0" w:after="120"/>
        <w:rPr>
          <w:rFonts w:eastAsia="Cambria"/>
          <w:lang w:val="en-US" w:eastAsia="fr-FR"/>
        </w:rPr>
      </w:pPr>
      <w:r w:rsidRPr="00043C67">
        <w:rPr>
          <w:rFonts w:eastAsia="Cambria"/>
          <w:lang w:val="en-US" w:eastAsia="fr-FR"/>
        </w:rPr>
        <w:t xml:space="preserve">During the visit in Viet Nam, the MTE Team discussed with National Facilitator and key program partners the conditions that were necessary to reach impact. The information obtained was used to reconstruct a ToC for FFF in the context of its work in the country. </w:t>
      </w:r>
      <w:r w:rsidRPr="00043C67">
        <w:rPr>
          <w:lang w:val="en-US"/>
        </w:rPr>
        <w:t>The reconstructed ToC (Figure 2) shows that to reach the FFF Impact, three Intermediary States (IS) that correspond to the 3 Pillars must be achieved; these are:</w:t>
      </w:r>
    </w:p>
    <w:p w14:paraId="01A59D10" w14:textId="77777777" w:rsidR="00CF6576" w:rsidRPr="00043C67" w:rsidRDefault="00CF6576" w:rsidP="002326F3">
      <w:pPr>
        <w:pStyle w:val="ListParagraph"/>
        <w:widowControl w:val="0"/>
        <w:numPr>
          <w:ilvl w:val="0"/>
          <w:numId w:val="18"/>
        </w:numPr>
        <w:autoSpaceDE w:val="0"/>
        <w:autoSpaceDN w:val="0"/>
        <w:adjustRightInd w:val="0"/>
        <w:spacing w:after="120"/>
        <w:rPr>
          <w:rFonts w:ascii="Segoe UI" w:hAnsi="Segoe UI" w:cs="Segoe UI"/>
          <w:sz w:val="21"/>
          <w:szCs w:val="21"/>
          <w:lang w:val="en-US"/>
        </w:rPr>
      </w:pPr>
      <w:r w:rsidRPr="00043C67">
        <w:rPr>
          <w:rFonts w:ascii="Segoe UI" w:hAnsi="Segoe UI" w:cs="Segoe UI"/>
          <w:sz w:val="21"/>
          <w:szCs w:val="21"/>
          <w:lang w:val="en-US"/>
        </w:rPr>
        <w:t>IS-1: FFPOs capacity for doing business is enhanced and they engage in policy decision;</w:t>
      </w:r>
    </w:p>
    <w:p w14:paraId="49873180" w14:textId="77777777" w:rsidR="00CF6576" w:rsidRPr="00043C67" w:rsidRDefault="00CF6576" w:rsidP="002326F3">
      <w:pPr>
        <w:pStyle w:val="ListParagraph"/>
        <w:widowControl w:val="0"/>
        <w:numPr>
          <w:ilvl w:val="0"/>
          <w:numId w:val="18"/>
        </w:numPr>
        <w:autoSpaceDE w:val="0"/>
        <w:autoSpaceDN w:val="0"/>
        <w:adjustRightInd w:val="0"/>
        <w:spacing w:after="120"/>
        <w:rPr>
          <w:rFonts w:ascii="Segoe UI" w:hAnsi="Segoe UI" w:cs="Segoe UI"/>
          <w:sz w:val="21"/>
          <w:szCs w:val="21"/>
          <w:lang w:val="en-US"/>
        </w:rPr>
      </w:pPr>
      <w:r w:rsidRPr="00043C67">
        <w:rPr>
          <w:rFonts w:ascii="Segoe UI" w:hAnsi="Segoe UI" w:cs="Segoe UI"/>
          <w:sz w:val="21"/>
          <w:szCs w:val="21"/>
          <w:lang w:val="en-US"/>
        </w:rPr>
        <w:t>IS-2: Multi-sectoral stakeholders policy platforms are catalyzed;</w:t>
      </w:r>
    </w:p>
    <w:p w14:paraId="6282C84D" w14:textId="77777777" w:rsidR="00CF6576" w:rsidRPr="00043C67" w:rsidRDefault="00CF6576" w:rsidP="002326F3">
      <w:pPr>
        <w:pStyle w:val="ListParagraph"/>
        <w:widowControl w:val="0"/>
        <w:numPr>
          <w:ilvl w:val="0"/>
          <w:numId w:val="18"/>
        </w:numPr>
        <w:autoSpaceDE w:val="0"/>
        <w:autoSpaceDN w:val="0"/>
        <w:adjustRightInd w:val="0"/>
        <w:spacing w:after="120"/>
        <w:rPr>
          <w:rFonts w:ascii="Segoe UI" w:hAnsi="Segoe UI" w:cs="Segoe UI"/>
          <w:sz w:val="21"/>
          <w:szCs w:val="21"/>
          <w:lang w:val="en-US"/>
        </w:rPr>
      </w:pPr>
      <w:r w:rsidRPr="00043C67">
        <w:rPr>
          <w:rFonts w:ascii="Segoe UI" w:hAnsi="Segoe UI" w:cs="Segoe UI"/>
          <w:sz w:val="21"/>
          <w:szCs w:val="21"/>
          <w:lang w:val="en-US"/>
        </w:rPr>
        <w:t>IS-3: Local voices are linked to global processes.</w:t>
      </w:r>
    </w:p>
    <w:p w14:paraId="4E4B1E3E" w14:textId="77777777" w:rsidR="00CF6576" w:rsidRPr="00043C67" w:rsidRDefault="00CF6576" w:rsidP="008C21E0">
      <w:pPr>
        <w:pStyle w:val="ParagraphOED"/>
        <w:spacing w:before="0" w:after="120"/>
        <w:rPr>
          <w:lang w:val="en-US"/>
        </w:rPr>
      </w:pPr>
      <w:r w:rsidRPr="00043C67">
        <w:rPr>
          <w:lang w:val="en-US"/>
        </w:rPr>
        <w:t xml:space="preserve">To achieve IS-1, The MTE found that the following conditions must be met: </w:t>
      </w:r>
    </w:p>
    <w:p w14:paraId="32D41C6C" w14:textId="5EC08745" w:rsidR="00CF6576" w:rsidRPr="00043C67" w:rsidRDefault="00D22A52" w:rsidP="00C218F6">
      <w:pPr>
        <w:pStyle w:val="ParagraphOED"/>
        <w:numPr>
          <w:ilvl w:val="0"/>
          <w:numId w:val="0"/>
        </w:numPr>
        <w:spacing w:before="0" w:after="120"/>
        <w:ind w:left="1653" w:hanging="360"/>
        <w:rPr>
          <w:lang w:val="en-US"/>
        </w:rPr>
      </w:pPr>
      <w:r w:rsidRPr="00043C67">
        <w:rPr>
          <w:lang w:val="en-US"/>
        </w:rPr>
        <w:t>A</w:t>
      </w:r>
      <w:r w:rsidR="00C218F6">
        <w:rPr>
          <w:lang w:val="en-US"/>
        </w:rPr>
        <w:t>:</w:t>
      </w:r>
      <w:r w:rsidR="00C218F6">
        <w:rPr>
          <w:lang w:val="en-US"/>
        </w:rPr>
        <w:tab/>
      </w:r>
      <w:r w:rsidR="00936C05" w:rsidRPr="00043C67">
        <w:rPr>
          <w:lang w:val="en-US"/>
        </w:rPr>
        <w:t>Partnerships with Banks extend loans to FFPOs.</w:t>
      </w:r>
    </w:p>
    <w:p w14:paraId="0E53244B" w14:textId="77777777" w:rsidR="00CF6576" w:rsidRPr="00043C67" w:rsidRDefault="000143DE" w:rsidP="00C218F6">
      <w:pPr>
        <w:pStyle w:val="ParagraphOED"/>
        <w:numPr>
          <w:ilvl w:val="0"/>
          <w:numId w:val="0"/>
        </w:numPr>
        <w:spacing w:before="0" w:after="120"/>
        <w:ind w:left="1653" w:hanging="360"/>
        <w:rPr>
          <w:lang w:val="en-US"/>
        </w:rPr>
      </w:pPr>
      <w:r w:rsidRPr="00043C67">
        <w:rPr>
          <w:lang w:val="en-US"/>
        </w:rPr>
        <w:t xml:space="preserve">ID: </w:t>
      </w:r>
      <w:r w:rsidRPr="00043C67">
        <w:rPr>
          <w:lang w:val="en-US"/>
        </w:rPr>
        <w:tab/>
      </w:r>
      <w:r w:rsidR="00936C05" w:rsidRPr="00043C67">
        <w:rPr>
          <w:lang w:val="en-US"/>
        </w:rPr>
        <w:t>FFPOs access to national &amp; export markets improved through VCD</w:t>
      </w:r>
      <w:r w:rsidR="00CF6576" w:rsidRPr="00043C67">
        <w:rPr>
          <w:lang w:val="en-US"/>
        </w:rPr>
        <w:t>.</w:t>
      </w:r>
    </w:p>
    <w:p w14:paraId="26A4088C" w14:textId="77777777" w:rsidR="00936C05" w:rsidRPr="00043C67" w:rsidRDefault="000143DE" w:rsidP="00C218F6">
      <w:pPr>
        <w:spacing w:after="120"/>
        <w:ind w:left="1653" w:hanging="360"/>
        <w:rPr>
          <w:rFonts w:ascii="Segoe UI" w:hAnsi="Segoe UI" w:cs="Segoe UI"/>
          <w:color w:val="000000"/>
          <w:sz w:val="21"/>
          <w:szCs w:val="21"/>
          <w:lang w:val="en-US"/>
        </w:rPr>
      </w:pPr>
      <w:r w:rsidRPr="00043C67">
        <w:rPr>
          <w:rFonts w:ascii="Segoe UI" w:hAnsi="Segoe UI" w:cs="Segoe UI"/>
          <w:color w:val="000000"/>
          <w:sz w:val="21"/>
          <w:szCs w:val="21"/>
          <w:lang w:val="en-US"/>
        </w:rPr>
        <w:t>ID:</w:t>
      </w:r>
      <w:r w:rsidRPr="00043C67">
        <w:rPr>
          <w:rFonts w:ascii="Segoe UI" w:hAnsi="Segoe UI" w:cs="Segoe UI"/>
          <w:color w:val="000000"/>
          <w:sz w:val="21"/>
          <w:szCs w:val="21"/>
          <w:lang w:val="en-US"/>
        </w:rPr>
        <w:tab/>
      </w:r>
      <w:r w:rsidR="00936C05" w:rsidRPr="00043C67">
        <w:rPr>
          <w:rFonts w:ascii="Segoe UI" w:hAnsi="Segoe UI" w:cs="Segoe UI"/>
          <w:color w:val="000000"/>
          <w:sz w:val="21"/>
          <w:szCs w:val="21"/>
          <w:lang w:val="en-US"/>
        </w:rPr>
        <w:t>FFPOs are supported to become cooperatives.</w:t>
      </w:r>
    </w:p>
    <w:p w14:paraId="7DE89848" w14:textId="77777777" w:rsidR="00CF6576" w:rsidRPr="00043C67" w:rsidRDefault="00CF6576" w:rsidP="008C21E0">
      <w:pPr>
        <w:pStyle w:val="ParagraphOED"/>
        <w:spacing w:before="0" w:after="120"/>
        <w:rPr>
          <w:lang w:val="en-US"/>
        </w:rPr>
      </w:pPr>
      <w:r w:rsidRPr="00043C67">
        <w:rPr>
          <w:lang w:val="en-US"/>
        </w:rPr>
        <w:t>To achieve IS-2, the MTE also found that the following conditions must be met:</w:t>
      </w:r>
    </w:p>
    <w:p w14:paraId="5F26EF8D" w14:textId="64B2F26D" w:rsidR="00CF6576" w:rsidRPr="00043C67" w:rsidRDefault="00C218F6" w:rsidP="00C218F6">
      <w:pPr>
        <w:pStyle w:val="ParagraphOED"/>
        <w:numPr>
          <w:ilvl w:val="0"/>
          <w:numId w:val="0"/>
        </w:numPr>
        <w:spacing w:before="0" w:after="120"/>
        <w:ind w:left="1293"/>
        <w:rPr>
          <w:lang w:val="en-US"/>
        </w:rPr>
      </w:pPr>
      <w:r>
        <w:rPr>
          <w:lang w:val="en-US"/>
        </w:rPr>
        <w:t>A:</w:t>
      </w:r>
      <w:r>
        <w:rPr>
          <w:lang w:val="en-US"/>
        </w:rPr>
        <w:tab/>
      </w:r>
      <w:r w:rsidR="00D22A52" w:rsidRPr="00043C67">
        <w:rPr>
          <w:lang w:val="en-US"/>
        </w:rPr>
        <w:t>Authorities at all levels create enabling conditions for FFF strengthening</w:t>
      </w:r>
      <w:r w:rsidR="00CF6576" w:rsidRPr="00043C67">
        <w:rPr>
          <w:lang w:val="en-US"/>
        </w:rPr>
        <w:t>.</w:t>
      </w:r>
    </w:p>
    <w:p w14:paraId="73C0D58D" w14:textId="77777777" w:rsidR="00CF6576" w:rsidRPr="00043C67" w:rsidRDefault="00D22A52" w:rsidP="00C218F6">
      <w:pPr>
        <w:spacing w:after="120"/>
        <w:ind w:left="1653" w:hanging="360"/>
        <w:rPr>
          <w:rFonts w:ascii="Segoe UI" w:hAnsi="Segoe UI" w:cs="Segoe UI"/>
          <w:color w:val="000000"/>
          <w:sz w:val="21"/>
          <w:szCs w:val="21"/>
          <w:lang w:val="en-US"/>
        </w:rPr>
      </w:pPr>
      <w:r w:rsidRPr="00043C67">
        <w:rPr>
          <w:rFonts w:ascii="Segoe UI" w:hAnsi="Segoe UI" w:cs="Segoe UI"/>
          <w:color w:val="000000"/>
          <w:sz w:val="21"/>
          <w:szCs w:val="21"/>
          <w:lang w:val="en-US"/>
        </w:rPr>
        <w:t>ID</w:t>
      </w:r>
      <w:r w:rsidR="00CF6576" w:rsidRPr="00043C67">
        <w:rPr>
          <w:rFonts w:ascii="Segoe UI" w:hAnsi="Segoe UI" w:cs="Segoe UI"/>
          <w:color w:val="000000"/>
          <w:sz w:val="21"/>
          <w:szCs w:val="21"/>
          <w:lang w:val="en-US"/>
        </w:rPr>
        <w:t xml:space="preserve">: </w:t>
      </w:r>
      <w:r w:rsidR="000143DE" w:rsidRPr="00043C67">
        <w:rPr>
          <w:rFonts w:ascii="Segoe UI" w:hAnsi="Segoe UI" w:cs="Segoe UI"/>
          <w:color w:val="000000"/>
          <w:sz w:val="21"/>
          <w:szCs w:val="21"/>
          <w:lang w:val="en-US"/>
        </w:rPr>
        <w:tab/>
      </w:r>
      <w:r w:rsidR="00CF6576" w:rsidRPr="00043C67">
        <w:rPr>
          <w:rFonts w:ascii="Segoe UI" w:hAnsi="Segoe UI" w:cs="Segoe UI"/>
          <w:color w:val="000000"/>
          <w:sz w:val="21"/>
          <w:szCs w:val="21"/>
          <w:lang w:val="en-US"/>
        </w:rPr>
        <w:t>Lessons and best practices from FFF allow sharing experiences.</w:t>
      </w:r>
    </w:p>
    <w:p w14:paraId="47CD808D" w14:textId="77777777" w:rsidR="00CF6576" w:rsidRPr="00043C67" w:rsidRDefault="00CF6576" w:rsidP="008C21E0">
      <w:pPr>
        <w:pStyle w:val="ParagraphOED"/>
        <w:spacing w:before="0" w:after="120"/>
        <w:rPr>
          <w:lang w:val="en-US"/>
        </w:rPr>
      </w:pPr>
      <w:r w:rsidRPr="00043C67">
        <w:rPr>
          <w:lang w:val="en-US"/>
        </w:rPr>
        <w:t>To achieve IS-3, the following conditions must be met:</w:t>
      </w:r>
    </w:p>
    <w:p w14:paraId="31C984A7" w14:textId="0606A1EA" w:rsidR="00CF6576" w:rsidRPr="00043C67" w:rsidRDefault="000143DE" w:rsidP="00C218F6">
      <w:pPr>
        <w:pStyle w:val="ParagraphOED"/>
        <w:numPr>
          <w:ilvl w:val="0"/>
          <w:numId w:val="0"/>
        </w:numPr>
        <w:spacing w:before="0" w:after="120"/>
        <w:ind w:left="1222" w:firstLine="71"/>
        <w:rPr>
          <w:lang w:val="en-US"/>
        </w:rPr>
      </w:pPr>
      <w:r w:rsidRPr="00043C67">
        <w:rPr>
          <w:lang w:val="en-US"/>
        </w:rPr>
        <w:t>A</w:t>
      </w:r>
      <w:r w:rsidR="00CF6576" w:rsidRPr="00043C67">
        <w:rPr>
          <w:lang w:val="en-US"/>
        </w:rPr>
        <w:t xml:space="preserve">: </w:t>
      </w:r>
      <w:r w:rsidRPr="00043C67">
        <w:rPr>
          <w:lang w:val="en-US"/>
        </w:rPr>
        <w:tab/>
      </w:r>
      <w:r w:rsidR="00CF6576" w:rsidRPr="00043C67">
        <w:rPr>
          <w:lang w:val="en-US"/>
        </w:rPr>
        <w:t>Avenues for exchange at regional and global levels are offered</w:t>
      </w:r>
    </w:p>
    <w:p w14:paraId="1AF2D5EF" w14:textId="2E16D36A" w:rsidR="00CF6576" w:rsidRPr="00043C67" w:rsidRDefault="00C218F6" w:rsidP="00C218F6">
      <w:pPr>
        <w:pStyle w:val="ParagraphOED"/>
        <w:numPr>
          <w:ilvl w:val="0"/>
          <w:numId w:val="0"/>
        </w:numPr>
        <w:spacing w:before="0" w:after="120"/>
        <w:ind w:left="1151" w:firstLine="71"/>
        <w:rPr>
          <w:lang w:val="en-US"/>
        </w:rPr>
      </w:pPr>
      <w:r>
        <w:rPr>
          <w:lang w:val="en-US"/>
        </w:rPr>
        <w:t>ID:</w:t>
      </w:r>
      <w:r>
        <w:rPr>
          <w:lang w:val="en-US"/>
        </w:rPr>
        <w:tab/>
      </w:r>
      <w:r w:rsidR="00CF6576" w:rsidRPr="00043C67">
        <w:rPr>
          <w:lang w:val="en-US"/>
        </w:rPr>
        <w:t>Lessons and best practices from FFF allow sharing experiences</w:t>
      </w:r>
      <w:r w:rsidR="004D1DB8" w:rsidRPr="00043C67">
        <w:rPr>
          <w:lang w:val="en-US"/>
        </w:rPr>
        <w:t>.</w:t>
      </w:r>
    </w:p>
    <w:p w14:paraId="7105EE70" w14:textId="77777777" w:rsidR="00926CE9" w:rsidRPr="00043C67" w:rsidRDefault="00926CE9" w:rsidP="00EB7031">
      <w:pPr>
        <w:pStyle w:val="ParagraphOED"/>
        <w:numPr>
          <w:ilvl w:val="0"/>
          <w:numId w:val="0"/>
        </w:numPr>
        <w:spacing w:after="120"/>
        <w:ind w:left="360"/>
        <w:rPr>
          <w:lang w:val="en-US"/>
        </w:rPr>
      </w:pPr>
    </w:p>
    <w:p w14:paraId="0B993CDF" w14:textId="77777777" w:rsidR="00926CE9" w:rsidRPr="00043C67" w:rsidRDefault="00CC1522" w:rsidP="00926CE9">
      <w:pPr>
        <w:pStyle w:val="ParagraphOED"/>
        <w:numPr>
          <w:ilvl w:val="0"/>
          <w:numId w:val="0"/>
        </w:numPr>
        <w:spacing w:after="120"/>
        <w:rPr>
          <w:lang w:val="en-US"/>
        </w:rPr>
      </w:pPr>
      <w:r w:rsidRPr="00043C67">
        <w:rPr>
          <w:noProof/>
          <w:lang w:val="en-US"/>
        </w:rPr>
        <mc:AlternateContent>
          <mc:Choice Requires="wps">
            <w:drawing>
              <wp:anchor distT="0" distB="0" distL="114300" distR="114300" simplePos="0" relativeHeight="251698688" behindDoc="0" locked="0" layoutInCell="1" allowOverlap="1" wp14:anchorId="006F9BA4" wp14:editId="54B28AE3">
                <wp:simplePos x="0" y="0"/>
                <wp:positionH relativeFrom="column">
                  <wp:posOffset>1692275</wp:posOffset>
                </wp:positionH>
                <wp:positionV relativeFrom="paragraph">
                  <wp:posOffset>3983355</wp:posOffset>
                </wp:positionV>
                <wp:extent cx="1369060" cy="45720"/>
                <wp:effectExtent l="0" t="38100" r="40640" b="87630"/>
                <wp:wrapNone/>
                <wp:docPr id="177" name="Connecteur droit avec flèch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69060" cy="45720"/>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54448A3" id="_x0000_t32" coordsize="21600,21600" o:spt="32" o:oned="t" path="m,l21600,21600e" filled="f">
                <v:path arrowok="t" fillok="f" o:connecttype="none"/>
                <o:lock v:ext="edit" shapetype="t"/>
              </v:shapetype>
              <v:shape id="Connecteur droit avec flèche 177" o:spid="_x0000_s1026" type="#_x0000_t32" style="position:absolute;margin-left:133.25pt;margin-top:313.65pt;width:107.8pt;height:3.6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" strokecolor="red" strokeweight="1.5pt">
                <v:stroke endarrow="block" joinstyle="miter"/>
                <o:lock v:ext="edit" shapetype="f"/>
              </v:shape>
            </w:pict>
          </mc:Fallback>
        </mc:AlternateContent>
      </w:r>
      <w:r w:rsidRPr="00043C67">
        <w:rPr>
          <w:noProof/>
          <w:lang w:val="en-US"/>
        </w:rPr>
        <mc:AlternateContent>
          <mc:Choice Requires="wps">
            <w:drawing>
              <wp:anchor distT="0" distB="0" distL="114299" distR="114299" simplePos="0" relativeHeight="251696640" behindDoc="0" locked="0" layoutInCell="1" allowOverlap="1" wp14:anchorId="60871C07" wp14:editId="3A4B1D9F">
                <wp:simplePos x="0" y="0"/>
                <wp:positionH relativeFrom="column">
                  <wp:posOffset>5438139</wp:posOffset>
                </wp:positionH>
                <wp:positionV relativeFrom="paragraph">
                  <wp:posOffset>5931535</wp:posOffset>
                </wp:positionV>
                <wp:extent cx="0" cy="228600"/>
                <wp:effectExtent l="76200" t="0" r="57150" b="57150"/>
                <wp:wrapNone/>
                <wp:docPr id="28" name="Connecteur droit avec flèch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28600"/>
                        </a:xfrm>
                        <a:prstGeom prst="straightConnector1">
                          <a:avLst/>
                        </a:prstGeom>
                        <a:ln w="1905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35CC081" id="Connecteur droit avec flèche 28" o:spid="_x0000_s1026" type="#_x0000_t32" style="position:absolute;margin-left:428.2pt;margin-top:467.05pt;width:0;height:18pt;z-index:2516966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" strokecolor="black [3213]" strokeweight="1.5pt">
                <v:stroke dashstyle="dash" endarrow="block" joinstyle="miter"/>
                <o:lock v:ext="edit" shapetype="f"/>
              </v:shape>
            </w:pict>
          </mc:Fallback>
        </mc:AlternateContent>
      </w:r>
      <w:r w:rsidRPr="00043C67">
        <w:rPr>
          <w:noProof/>
          <w:lang w:val="en-US"/>
        </w:rPr>
        <mc:AlternateContent>
          <mc:Choice Requires="wps">
            <w:drawing>
              <wp:anchor distT="0" distB="0" distL="114299" distR="114299" simplePos="0" relativeHeight="251695616" behindDoc="0" locked="0" layoutInCell="1" allowOverlap="1" wp14:anchorId="6EBC37DF" wp14:editId="45B8616B">
                <wp:simplePos x="0" y="0"/>
                <wp:positionH relativeFrom="column">
                  <wp:posOffset>2579369</wp:posOffset>
                </wp:positionH>
                <wp:positionV relativeFrom="paragraph">
                  <wp:posOffset>5932170</wp:posOffset>
                </wp:positionV>
                <wp:extent cx="0" cy="228600"/>
                <wp:effectExtent l="0" t="0" r="19050" b="19050"/>
                <wp:wrapNone/>
                <wp:docPr id="27" name="Connecteur droit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228600"/>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E86D11A" id="Connecteur droit 27" o:spid="_x0000_s1026" style="position:absolute;flip:y;z-index:2516956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3.1pt,467.1pt" to="203.1pt,48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" strokecolor="black [3213]" strokeweight="1.5pt">
                <v:stroke dashstyle="dash" joinstyle="miter"/>
                <o:lock v:ext="edit" shapetype="f"/>
              </v:line>
            </w:pict>
          </mc:Fallback>
        </mc:AlternateContent>
      </w:r>
    </w:p>
    <w:p w14:paraId="10C0E5FF" w14:textId="77777777" w:rsidR="00926CE9" w:rsidRPr="00043C67" w:rsidRDefault="00CC1522" w:rsidP="00926CE9">
      <w:pPr>
        <w:rPr>
          <w:rFonts w:ascii="Segoe UI" w:hAnsi="Segoe UI" w:cs="Segoe UI"/>
          <w:sz w:val="21"/>
          <w:szCs w:val="21"/>
          <w:lang w:val="en-US"/>
        </w:rPr>
      </w:pPr>
      <w:r w:rsidRPr="00043C67">
        <w:rPr>
          <w:rFonts w:ascii="Segoe UI" w:hAnsi="Segoe UI" w:cs="Segoe UI"/>
          <w:noProof/>
          <w:sz w:val="21"/>
          <w:szCs w:val="21"/>
          <w:lang w:val="en-US"/>
        </w:rPr>
        <w:lastRenderedPageBreak/>
        <mc:AlternateContent>
          <mc:Choice Requires="wpg">
            <w:drawing>
              <wp:anchor distT="0" distB="0" distL="114300" distR="114300" simplePos="0" relativeHeight="251697664" behindDoc="0" locked="0" layoutInCell="1" allowOverlap="1" wp14:anchorId="4D7E2601" wp14:editId="7B84CFEC">
                <wp:simplePos x="0" y="0"/>
                <wp:positionH relativeFrom="column">
                  <wp:posOffset>238760</wp:posOffset>
                </wp:positionH>
                <wp:positionV relativeFrom="paragraph">
                  <wp:posOffset>59690</wp:posOffset>
                </wp:positionV>
                <wp:extent cx="6057900" cy="7202170"/>
                <wp:effectExtent l="0" t="0" r="19050" b="17780"/>
                <wp:wrapThrough wrapText="bothSides">
                  <wp:wrapPolygon edited="0">
                    <wp:start x="0" y="0"/>
                    <wp:lineTo x="0" y="21596"/>
                    <wp:lineTo x="21600" y="21596"/>
                    <wp:lineTo x="21600" y="0"/>
                    <wp:lineTo x="0" y="0"/>
                  </wp:wrapPolygon>
                </wp:wrapThrough>
                <wp:docPr id="133" name="Grouper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57900" cy="7202170"/>
                          <a:chOff x="0" y="0"/>
                          <a:chExt cx="6057900" cy="7202170"/>
                        </a:xfrm>
                      </wpg:grpSpPr>
                      <wps:wsp>
                        <wps:cNvPr id="134" name="Rectangle 134"/>
                        <wps:cNvSpPr/>
                        <wps:spPr>
                          <a:xfrm>
                            <a:off x="0" y="0"/>
                            <a:ext cx="6057900" cy="7202170"/>
                          </a:xfrm>
                          <a:prstGeom prst="rect">
                            <a:avLst/>
                          </a:prstGeom>
                          <a:noFill/>
                          <a:ln/>
                        </wps:spPr>
                        <wps:style>
                          <a:lnRef idx="2">
                            <a:schemeClr val="accent1"/>
                          </a:lnRef>
                          <a:fillRef idx="1">
                            <a:schemeClr val="lt1"/>
                          </a:fillRef>
                          <a:effectRef idx="0">
                            <a:schemeClr val="accent1"/>
                          </a:effectRef>
                          <a:fontRef idx="minor">
                            <a:schemeClr val="dk1"/>
                          </a:fontRef>
                        </wps:style>
                        <wps:txbx>
                          <w:txbxContent>
                            <w:p w14:paraId="5984482C" w14:textId="77777777" w:rsidR="00762001" w:rsidRPr="00113EF2" w:rsidRDefault="00762001" w:rsidP="00926CE9">
                              <w:pPr>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 name="Rectangle 135"/>
                        <wps:cNvSpPr/>
                        <wps:spPr>
                          <a:xfrm>
                            <a:off x="1256232" y="119641"/>
                            <a:ext cx="3658235" cy="338455"/>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0730D5" w14:textId="77777777" w:rsidR="00762001" w:rsidRPr="00A9135E" w:rsidRDefault="00762001" w:rsidP="00926CE9">
                              <w:pPr>
                                <w:jc w:val="center"/>
                                <w:rPr>
                                  <w:b/>
                                  <w:color w:val="000000" w:themeColor="text1"/>
                                  <w:lang w:val="en-US"/>
                                </w:rPr>
                              </w:pPr>
                              <w:r w:rsidRPr="00A9135E">
                                <w:rPr>
                                  <w:b/>
                                  <w:color w:val="000000" w:themeColor="text1"/>
                                  <w:lang w:val="en-US"/>
                                </w:rPr>
                                <w:t>F</w:t>
                              </w:r>
                              <w:r>
                                <w:rPr>
                                  <w:b/>
                                  <w:color w:val="000000" w:themeColor="text1"/>
                                  <w:lang w:val="en-US"/>
                                </w:rPr>
                                <w:t>igure 2</w:t>
                              </w:r>
                              <w:r w:rsidRPr="00A9135E">
                                <w:rPr>
                                  <w:b/>
                                  <w:color w:val="000000" w:themeColor="text1"/>
                                  <w:lang w:val="en-US"/>
                                </w:rPr>
                                <w:t>: Reconstructed FFF Theory of C</w:t>
                              </w:r>
                              <w:r>
                                <w:rPr>
                                  <w:b/>
                                  <w:color w:val="000000" w:themeColor="text1"/>
                                  <w:lang w:val="en-US"/>
                                </w:rPr>
                                <w:t>hange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 name="Rectangle 136"/>
                        <wps:cNvSpPr>
                          <a:spLocks/>
                        </wps:cNvSpPr>
                        <wps:spPr>
                          <a:xfrm rot="16200000">
                            <a:off x="2743199" y="-1025495"/>
                            <a:ext cx="612775" cy="3656965"/>
                          </a:xfrm>
                          <a:prstGeom prst="rect">
                            <a:avLst/>
                          </a:prstGeom>
                          <a:solidFill>
                            <a:srgbClr val="70AD47">
                              <a:lumMod val="60000"/>
                              <a:lumOff val="40000"/>
                            </a:srgbClr>
                          </a:solidFill>
                          <a:ln w="12700" cap="flat" cmpd="sng" algn="ctr">
                            <a:solidFill>
                              <a:srgbClr val="5B9BD5">
                                <a:shade val="50000"/>
                              </a:srgbClr>
                            </a:solidFill>
                            <a:prstDash val="solid"/>
                            <a:miter lim="800000"/>
                          </a:ln>
                          <a:effectLst/>
                        </wps:spPr>
                        <wps:txbx>
                          <w:txbxContent>
                            <w:p w14:paraId="6BD332AC" w14:textId="77777777" w:rsidR="00762001" w:rsidRPr="00113EF2" w:rsidRDefault="00762001" w:rsidP="00926CE9">
                              <w:pPr>
                                <w:jc w:val="center"/>
                                <w:rPr>
                                  <w:color w:val="000000"/>
                                  <w:sz w:val="18"/>
                                  <w:szCs w:val="18"/>
                                  <w:lang w:val="en-US"/>
                                </w:rPr>
                              </w:pPr>
                              <w:r w:rsidRPr="00113EF2">
                                <w:rPr>
                                  <w:color w:val="000000"/>
                                  <w:sz w:val="18"/>
                                  <w:szCs w:val="18"/>
                                  <w:lang w:val="en-US"/>
                                </w:rPr>
                                <w:t>Smallholders, communities and indigenous peoples organizations have improved their livelihoods and decision-making over forest and farm landscapes</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wps:wsp>
                        <wps:cNvPr id="137" name="Ellipse 137"/>
                        <wps:cNvSpPr>
                          <a:spLocks/>
                        </wps:cNvSpPr>
                        <wps:spPr>
                          <a:xfrm rot="16200000">
                            <a:off x="2623559" y="316194"/>
                            <a:ext cx="837565" cy="3016250"/>
                          </a:xfrm>
                          <a:prstGeom prst="ellipse">
                            <a:avLst/>
                          </a:prstGeom>
                          <a:solidFill>
                            <a:srgbClr val="70AD47">
                              <a:lumMod val="60000"/>
                              <a:lumOff val="40000"/>
                            </a:srgbClr>
                          </a:solidFill>
                          <a:ln w="12700" cap="flat" cmpd="sng" algn="ctr">
                            <a:solidFill>
                              <a:srgbClr val="5B9BD5">
                                <a:shade val="50000"/>
                              </a:srgbClr>
                            </a:solidFill>
                            <a:prstDash val="solid"/>
                            <a:miter lim="800000"/>
                          </a:ln>
                          <a:effectLst/>
                        </wps:spPr>
                        <wps:txbx>
                          <w:txbxContent>
                            <w:p w14:paraId="1B3B0ED3" w14:textId="77777777" w:rsidR="00762001" w:rsidRPr="00113EF2" w:rsidRDefault="00762001" w:rsidP="00926CE9">
                              <w:pPr>
                                <w:jc w:val="center"/>
                                <w:rPr>
                                  <w:color w:val="000000"/>
                                  <w:sz w:val="16"/>
                                  <w:szCs w:val="16"/>
                                  <w:lang w:val="en-US"/>
                                </w:rPr>
                              </w:pPr>
                              <w:r w:rsidRPr="00113EF2">
                                <w:rPr>
                                  <w:color w:val="000000"/>
                                  <w:sz w:val="16"/>
                                  <w:szCs w:val="16"/>
                                  <w:lang w:val="en-US"/>
                                </w:rPr>
                                <w:t>Smallholders, communities and indigenous people groups have improved income and FS from sustainable forest and farm management</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wps:wsp>
                        <wps:cNvPr id="138" name="Rectangle 138"/>
                        <wps:cNvSpPr>
                          <a:spLocks/>
                        </wps:cNvSpPr>
                        <wps:spPr>
                          <a:xfrm rot="16200000">
                            <a:off x="-611024" y="1260505"/>
                            <a:ext cx="1751330" cy="341630"/>
                          </a:xfrm>
                          <a:prstGeom prst="rect">
                            <a:avLst/>
                          </a:prstGeom>
                          <a:solidFill>
                            <a:srgbClr val="FFFF00"/>
                          </a:solidFill>
                          <a:ln w="12700" cap="flat" cmpd="sng" algn="ctr">
                            <a:solidFill>
                              <a:srgbClr val="5B9BD5">
                                <a:shade val="50000"/>
                              </a:srgbClr>
                            </a:solidFill>
                            <a:prstDash val="solid"/>
                            <a:miter lim="800000"/>
                          </a:ln>
                          <a:effectLst/>
                        </wps:spPr>
                        <wps:txbx>
                          <w:txbxContent>
                            <w:p w14:paraId="7C339E56" w14:textId="77777777" w:rsidR="00762001" w:rsidRPr="003C4FA1" w:rsidRDefault="00762001" w:rsidP="00926CE9">
                              <w:pPr>
                                <w:jc w:val="center"/>
                                <w:rPr>
                                  <w:color w:val="000000"/>
                                  <w:sz w:val="18"/>
                                  <w:lang w:val="fr-CH"/>
                                </w:rPr>
                              </w:pPr>
                              <w:r w:rsidRPr="003C4FA1">
                                <w:rPr>
                                  <w:color w:val="000000"/>
                                  <w:sz w:val="18"/>
                                  <w:lang w:val="fr-CH"/>
                                </w:rPr>
                                <w:t>FFF Impact/Vision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 name="Rectangle 139"/>
                        <wps:cNvSpPr>
                          <a:spLocks/>
                        </wps:cNvSpPr>
                        <wps:spPr>
                          <a:xfrm rot="16200000">
                            <a:off x="-1277596" y="3832789"/>
                            <a:ext cx="3012440" cy="364490"/>
                          </a:xfrm>
                          <a:prstGeom prst="rect">
                            <a:avLst/>
                          </a:prstGeom>
                          <a:solidFill>
                            <a:srgbClr val="FFFF00"/>
                          </a:solidFill>
                          <a:ln w="12700" cap="flat" cmpd="sng" algn="ctr">
                            <a:solidFill>
                              <a:srgbClr val="5B9BD5">
                                <a:shade val="50000"/>
                              </a:srgbClr>
                            </a:solidFill>
                            <a:prstDash val="solid"/>
                            <a:miter lim="800000"/>
                          </a:ln>
                          <a:effectLst/>
                        </wps:spPr>
                        <wps:txbx>
                          <w:txbxContent>
                            <w:p w14:paraId="4CF45121" w14:textId="77777777" w:rsidR="00762001" w:rsidRPr="00113EF2" w:rsidRDefault="00762001" w:rsidP="00926CE9">
                              <w:pPr>
                                <w:rPr>
                                  <w:color w:val="000000"/>
                                  <w:sz w:val="18"/>
                                  <w:lang w:val="en-US"/>
                                </w:rPr>
                              </w:pPr>
                              <w:r w:rsidRPr="00113EF2">
                                <w:rPr>
                                  <w:color w:val="000000"/>
                                  <w:sz w:val="18"/>
                                  <w:lang w:val="en-US"/>
                                </w:rPr>
                                <w:t>Intermediary states (IR)/Assumptions (A)/Impact Drivers (ID)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 name="Rectangle 140"/>
                        <wps:cNvSpPr>
                          <a:spLocks/>
                        </wps:cNvSpPr>
                        <wps:spPr>
                          <a:xfrm rot="16200000">
                            <a:off x="-346105" y="6345253"/>
                            <a:ext cx="1135380" cy="342900"/>
                          </a:xfrm>
                          <a:prstGeom prst="rect">
                            <a:avLst/>
                          </a:prstGeom>
                          <a:solidFill>
                            <a:srgbClr val="FFFF00"/>
                          </a:solidFill>
                          <a:ln w="12700" cap="flat" cmpd="sng" algn="ctr">
                            <a:solidFill>
                              <a:srgbClr val="5B9BD5">
                                <a:shade val="50000"/>
                              </a:srgbClr>
                            </a:solidFill>
                            <a:prstDash val="solid"/>
                            <a:miter lim="800000"/>
                          </a:ln>
                          <a:effectLst/>
                        </wps:spPr>
                        <wps:txbx>
                          <w:txbxContent>
                            <w:p w14:paraId="506B82EB" w14:textId="77777777" w:rsidR="00762001" w:rsidRPr="00113EF2" w:rsidRDefault="00762001" w:rsidP="00926CE9">
                              <w:pPr>
                                <w:jc w:val="center"/>
                                <w:rPr>
                                  <w:b/>
                                  <w:color w:val="000000"/>
                                  <w:sz w:val="18"/>
                                  <w:lang w:val="en-US"/>
                                </w:rPr>
                              </w:pPr>
                              <w:r w:rsidRPr="00113EF2">
                                <w:rPr>
                                  <w:color w:val="000000"/>
                                  <w:sz w:val="18"/>
                                  <w:lang w:val="en-US"/>
                                </w:rPr>
                                <w:t>Outcomes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 name="Rectangle 141"/>
                        <wps:cNvSpPr>
                          <a:spLocks/>
                        </wps:cNvSpPr>
                        <wps:spPr>
                          <a:xfrm>
                            <a:off x="495656" y="5947873"/>
                            <a:ext cx="1217930" cy="1143000"/>
                          </a:xfrm>
                          <a:prstGeom prst="rect">
                            <a:avLst/>
                          </a:prstGeom>
                          <a:solidFill>
                            <a:srgbClr val="70AD47">
                              <a:lumMod val="60000"/>
                              <a:lumOff val="40000"/>
                            </a:srgbClr>
                          </a:solidFill>
                          <a:ln w="12700" cap="flat" cmpd="sng" algn="ctr">
                            <a:solidFill>
                              <a:srgbClr val="5B9BD5">
                                <a:shade val="50000"/>
                              </a:srgbClr>
                            </a:solidFill>
                            <a:prstDash val="solid"/>
                            <a:miter lim="800000"/>
                          </a:ln>
                          <a:effectLst/>
                        </wps:spPr>
                        <wps:txbx>
                          <w:txbxContent>
                            <w:p w14:paraId="20AD7A32" w14:textId="77777777" w:rsidR="00762001" w:rsidRPr="00113EF2" w:rsidRDefault="00762001" w:rsidP="00926CE9">
                              <w:pPr>
                                <w:jc w:val="center"/>
                                <w:rPr>
                                  <w:color w:val="000000"/>
                                  <w:sz w:val="21"/>
                                  <w:lang w:val="en-US"/>
                                </w:rPr>
                              </w:pPr>
                              <w:r w:rsidRPr="00113EF2">
                                <w:rPr>
                                  <w:color w:val="000000"/>
                                  <w:sz w:val="21"/>
                                  <w:lang w:val="en-US"/>
                                </w:rPr>
                                <w:t>Producers are organized for policy dialogue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 name="Rectangle 142"/>
                        <wps:cNvSpPr>
                          <a:spLocks/>
                        </wps:cNvSpPr>
                        <wps:spPr>
                          <a:xfrm>
                            <a:off x="1939895" y="5956419"/>
                            <a:ext cx="1217930" cy="1134745"/>
                          </a:xfrm>
                          <a:prstGeom prst="rect">
                            <a:avLst/>
                          </a:prstGeom>
                          <a:solidFill>
                            <a:srgbClr val="70AD47">
                              <a:lumMod val="60000"/>
                              <a:lumOff val="40000"/>
                            </a:srgbClr>
                          </a:solidFill>
                          <a:ln w="12700" cap="flat" cmpd="sng" algn="ctr">
                            <a:solidFill>
                              <a:srgbClr val="5B9BD5">
                                <a:shade val="50000"/>
                              </a:srgbClr>
                            </a:solidFill>
                            <a:prstDash val="solid"/>
                            <a:miter lim="800000"/>
                          </a:ln>
                          <a:effectLst/>
                        </wps:spPr>
                        <wps:txbx>
                          <w:txbxContent>
                            <w:p w14:paraId="33A309C2" w14:textId="77777777" w:rsidR="00762001" w:rsidRPr="00113EF2" w:rsidRDefault="00762001" w:rsidP="00926CE9">
                              <w:pPr>
                                <w:jc w:val="center"/>
                                <w:rPr>
                                  <w:color w:val="000000"/>
                                  <w:sz w:val="21"/>
                                  <w:lang w:val="en-US"/>
                                </w:rPr>
                              </w:pPr>
                              <w:r w:rsidRPr="00113EF2">
                                <w:rPr>
                                  <w:color w:val="000000"/>
                                  <w:sz w:val="21"/>
                                  <w:lang w:val="en-US"/>
                                </w:rPr>
                                <w:t>Producers are organized for business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 name="Rectangle 143"/>
                        <wps:cNvSpPr>
                          <a:spLocks/>
                        </wps:cNvSpPr>
                        <wps:spPr>
                          <a:xfrm>
                            <a:off x="3315768" y="5956419"/>
                            <a:ext cx="1104265" cy="1134745"/>
                          </a:xfrm>
                          <a:prstGeom prst="rect">
                            <a:avLst/>
                          </a:prstGeom>
                          <a:solidFill>
                            <a:srgbClr val="70AD47">
                              <a:lumMod val="60000"/>
                              <a:lumOff val="40000"/>
                            </a:srgbClr>
                          </a:solidFill>
                          <a:ln w="12700" cap="flat" cmpd="sng" algn="ctr">
                            <a:solidFill>
                              <a:srgbClr val="5B9BD5">
                                <a:shade val="50000"/>
                              </a:srgbClr>
                            </a:solidFill>
                            <a:prstDash val="solid"/>
                            <a:miter lim="800000"/>
                          </a:ln>
                          <a:effectLst/>
                        </wps:spPr>
                        <wps:txbx>
                          <w:txbxContent>
                            <w:p w14:paraId="4FDDBACC" w14:textId="77777777" w:rsidR="00762001" w:rsidRPr="00113EF2" w:rsidRDefault="00762001" w:rsidP="00926CE9">
                              <w:pPr>
                                <w:jc w:val="center"/>
                                <w:rPr>
                                  <w:color w:val="000000"/>
                                  <w:sz w:val="21"/>
                                  <w:lang w:val="en-US"/>
                                </w:rPr>
                              </w:pPr>
                              <w:r w:rsidRPr="00113EF2">
                                <w:rPr>
                                  <w:color w:val="000000"/>
                                  <w:sz w:val="21"/>
                                  <w:lang w:val="en-US"/>
                                </w:rPr>
                                <w:t>Cross-sectoral policy coordination for sustainable forest and farm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 name="Rectangle 144"/>
                        <wps:cNvSpPr>
                          <a:spLocks/>
                        </wps:cNvSpPr>
                        <wps:spPr>
                          <a:xfrm>
                            <a:off x="4683095" y="5956419"/>
                            <a:ext cx="1256665" cy="1134745"/>
                          </a:xfrm>
                          <a:prstGeom prst="rect">
                            <a:avLst/>
                          </a:prstGeom>
                          <a:solidFill>
                            <a:srgbClr val="70AD47">
                              <a:lumMod val="60000"/>
                              <a:lumOff val="40000"/>
                            </a:srgbClr>
                          </a:solidFill>
                          <a:ln w="12700" cap="flat" cmpd="sng" algn="ctr">
                            <a:solidFill>
                              <a:srgbClr val="5B9BD5">
                                <a:shade val="50000"/>
                              </a:srgbClr>
                            </a:solidFill>
                            <a:prstDash val="solid"/>
                            <a:miter lim="800000"/>
                          </a:ln>
                          <a:effectLst/>
                        </wps:spPr>
                        <wps:txbx>
                          <w:txbxContent>
                            <w:p w14:paraId="1C2AA375" w14:textId="77777777" w:rsidR="00762001" w:rsidRPr="00113EF2" w:rsidRDefault="00762001" w:rsidP="00926CE9">
                              <w:pPr>
                                <w:jc w:val="center"/>
                                <w:rPr>
                                  <w:color w:val="000000"/>
                                  <w:sz w:val="21"/>
                                  <w:lang w:val="en-US"/>
                                </w:rPr>
                              </w:pPr>
                              <w:r w:rsidRPr="00113EF2">
                                <w:rPr>
                                  <w:color w:val="000000"/>
                                  <w:sz w:val="21"/>
                                  <w:lang w:val="en-US"/>
                                </w:rPr>
                                <w:t>National and global agendas are informed about the priorities of local producers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 name="Rectangle 145"/>
                        <wps:cNvSpPr>
                          <a:spLocks/>
                        </wps:cNvSpPr>
                        <wps:spPr>
                          <a:xfrm>
                            <a:off x="4802736" y="4460905"/>
                            <a:ext cx="1142365" cy="800735"/>
                          </a:xfrm>
                          <a:prstGeom prst="rect">
                            <a:avLst/>
                          </a:prstGeom>
                          <a:solidFill>
                            <a:srgbClr val="ED7D31">
                              <a:lumMod val="60000"/>
                              <a:lumOff val="40000"/>
                            </a:srgbClr>
                          </a:solidFill>
                          <a:ln w="12700" cap="flat" cmpd="sng" algn="ctr">
                            <a:solidFill>
                              <a:srgbClr val="5B9BD5">
                                <a:shade val="50000"/>
                              </a:srgbClr>
                            </a:solidFill>
                            <a:prstDash val="solid"/>
                            <a:miter lim="800000"/>
                          </a:ln>
                          <a:effectLst/>
                        </wps:spPr>
                        <wps:txbx>
                          <w:txbxContent>
                            <w:p w14:paraId="27B52DDD" w14:textId="77777777" w:rsidR="00762001" w:rsidRPr="00113EF2" w:rsidRDefault="00762001" w:rsidP="00926CE9">
                              <w:pPr>
                                <w:jc w:val="center"/>
                                <w:rPr>
                                  <w:color w:val="000000"/>
                                  <w:sz w:val="16"/>
                                  <w:szCs w:val="20"/>
                                  <w:lang w:val="en-US"/>
                                </w:rPr>
                              </w:pPr>
                              <w:r w:rsidRPr="00113EF2">
                                <w:rPr>
                                  <w:color w:val="000000"/>
                                  <w:sz w:val="16"/>
                                  <w:szCs w:val="20"/>
                                  <w:lang w:val="en-US"/>
                                </w:rPr>
                                <w:t xml:space="preserve">ID: </w:t>
                              </w:r>
                              <w:r w:rsidRPr="00D22A52">
                                <w:rPr>
                                  <w:color w:val="000000"/>
                                  <w:sz w:val="16"/>
                                  <w:szCs w:val="20"/>
                                  <w:lang w:val="en-US"/>
                                </w:rPr>
                                <w:t>FFPOs are supported to become cooperatives.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 name="Rectangle 146"/>
                        <wps:cNvSpPr>
                          <a:spLocks/>
                        </wps:cNvSpPr>
                        <wps:spPr>
                          <a:xfrm>
                            <a:off x="4802736" y="3537959"/>
                            <a:ext cx="1142365" cy="798830"/>
                          </a:xfrm>
                          <a:prstGeom prst="rect">
                            <a:avLst/>
                          </a:prstGeom>
                          <a:solidFill>
                            <a:srgbClr val="ED7D31">
                              <a:lumMod val="60000"/>
                              <a:lumOff val="40000"/>
                            </a:srgbClr>
                          </a:solidFill>
                          <a:ln w="12700" cap="flat" cmpd="sng" algn="ctr">
                            <a:solidFill>
                              <a:srgbClr val="5B9BD5">
                                <a:shade val="50000"/>
                              </a:srgbClr>
                            </a:solidFill>
                            <a:prstDash val="solid"/>
                            <a:miter lim="800000"/>
                          </a:ln>
                          <a:effectLst/>
                        </wps:spPr>
                        <wps:txbx>
                          <w:txbxContent>
                            <w:p w14:paraId="4F3C33BD" w14:textId="77777777" w:rsidR="00762001" w:rsidRPr="00113EF2" w:rsidRDefault="00762001" w:rsidP="00926CE9">
                              <w:pPr>
                                <w:jc w:val="center"/>
                                <w:rPr>
                                  <w:color w:val="000000"/>
                                  <w:sz w:val="16"/>
                                  <w:szCs w:val="20"/>
                                  <w:lang w:val="en-US"/>
                                </w:rPr>
                              </w:pPr>
                              <w:r w:rsidRPr="00113EF2">
                                <w:rPr>
                                  <w:color w:val="000000"/>
                                  <w:sz w:val="16"/>
                                  <w:szCs w:val="20"/>
                                  <w:lang w:val="en-US"/>
                                </w:rPr>
                                <w:t>ID: Lessons and best practices from FFF allow sharing experiences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 name="Rectangle 147"/>
                        <wps:cNvSpPr>
                          <a:spLocks/>
                        </wps:cNvSpPr>
                        <wps:spPr>
                          <a:xfrm>
                            <a:off x="4802736" y="2632105"/>
                            <a:ext cx="1142365" cy="798830"/>
                          </a:xfrm>
                          <a:prstGeom prst="rect">
                            <a:avLst/>
                          </a:prstGeom>
                          <a:solidFill>
                            <a:srgbClr val="0070C0"/>
                          </a:solidFill>
                          <a:ln w="12700" cap="flat" cmpd="sng" algn="ctr">
                            <a:solidFill>
                              <a:srgbClr val="5B9BD5">
                                <a:shade val="50000"/>
                              </a:srgbClr>
                            </a:solidFill>
                            <a:prstDash val="solid"/>
                            <a:miter lim="800000"/>
                          </a:ln>
                          <a:effectLst/>
                        </wps:spPr>
                        <wps:txbx>
                          <w:txbxContent>
                            <w:p w14:paraId="4990D24B" w14:textId="77777777" w:rsidR="00762001" w:rsidRPr="00113EF2" w:rsidRDefault="00762001" w:rsidP="00926CE9">
                              <w:pPr>
                                <w:jc w:val="center"/>
                                <w:rPr>
                                  <w:color w:val="FFFFFF" w:themeColor="background1"/>
                                  <w:sz w:val="16"/>
                                  <w:szCs w:val="20"/>
                                  <w:lang w:val="en-US"/>
                                </w:rPr>
                              </w:pPr>
                              <w:r w:rsidRPr="00113EF2">
                                <w:rPr>
                                  <w:b/>
                                  <w:color w:val="FFFFFF" w:themeColor="background1"/>
                                  <w:sz w:val="16"/>
                                  <w:szCs w:val="20"/>
                                  <w:lang w:val="en-US"/>
                                </w:rPr>
                                <w:t xml:space="preserve">A/ID: </w:t>
                              </w:r>
                              <w:r w:rsidRPr="00113EF2">
                                <w:rPr>
                                  <w:color w:val="FFFFFF" w:themeColor="background1"/>
                                  <w:sz w:val="16"/>
                                  <w:szCs w:val="20"/>
                                  <w:lang w:val="en-US"/>
                                </w:rPr>
                                <w:t>Avenues for exchange at regional and global levels are offered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 name="Rectangle 148"/>
                        <wps:cNvSpPr>
                          <a:spLocks/>
                        </wps:cNvSpPr>
                        <wps:spPr>
                          <a:xfrm>
                            <a:off x="572568" y="3315768"/>
                            <a:ext cx="913130" cy="1026160"/>
                          </a:xfrm>
                          <a:prstGeom prst="rect">
                            <a:avLst/>
                          </a:prstGeom>
                          <a:solidFill>
                            <a:srgbClr val="0070C0"/>
                          </a:solidFill>
                          <a:ln w="12700" cap="flat" cmpd="sng" algn="ctr">
                            <a:solidFill>
                              <a:srgbClr val="5B9BD5">
                                <a:shade val="50000"/>
                              </a:srgbClr>
                            </a:solidFill>
                            <a:prstDash val="solid"/>
                            <a:miter lim="800000"/>
                          </a:ln>
                          <a:effectLst/>
                        </wps:spPr>
                        <wps:txbx>
                          <w:txbxContent>
                            <w:p w14:paraId="6346CBA9" w14:textId="77777777" w:rsidR="00762001" w:rsidRPr="00A87DDB" w:rsidRDefault="00762001" w:rsidP="00926CE9">
                              <w:pPr>
                                <w:rPr>
                                  <w:color w:val="FFFFFF" w:themeColor="background1"/>
                                  <w:sz w:val="16"/>
                                  <w:szCs w:val="20"/>
                                  <w:lang w:val="en-US"/>
                                </w:rPr>
                              </w:pPr>
                              <w:r w:rsidRPr="00BF56FC">
                                <w:rPr>
                                  <w:b/>
                                  <w:bCs/>
                                  <w:color w:val="FFFFFF" w:themeColor="background1"/>
                                  <w:sz w:val="16"/>
                                  <w:szCs w:val="20"/>
                                  <w:lang w:val="en-US"/>
                                </w:rPr>
                                <w:t>A:</w:t>
                              </w:r>
                              <w:r w:rsidRPr="00BF56FC">
                                <w:rPr>
                                  <w:color w:val="FFFFFF" w:themeColor="background1"/>
                                  <w:sz w:val="16"/>
                                  <w:szCs w:val="20"/>
                                  <w:lang w:val="en-US"/>
                                </w:rPr>
                                <w:t xml:space="preserve"> </w:t>
                              </w:r>
                              <w:r w:rsidRPr="00D22A52">
                                <w:rPr>
                                  <w:color w:val="FFFFFF" w:themeColor="background1"/>
                                  <w:sz w:val="16"/>
                                  <w:szCs w:val="20"/>
                                  <w:lang w:val="en-US"/>
                                </w:rPr>
                                <w:t>Authorities at all levels create enabling conditions for FFF strengthening</w:t>
                              </w:r>
                            </w:p>
                            <w:p w14:paraId="2E000077" w14:textId="77777777" w:rsidR="00762001" w:rsidRPr="00A87DDB" w:rsidRDefault="00762001" w:rsidP="00926CE9">
                              <w:pPr>
                                <w:jc w:val="center"/>
                                <w:rPr>
                                  <w:color w:val="FFFFFF" w:themeColor="background1"/>
                                  <w:sz w:val="16"/>
                                  <w:szCs w:val="2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 name="Rectangle 149"/>
                        <wps:cNvSpPr>
                          <a:spLocks/>
                        </wps:cNvSpPr>
                        <wps:spPr>
                          <a:xfrm>
                            <a:off x="572568" y="4674550"/>
                            <a:ext cx="913130" cy="817880"/>
                          </a:xfrm>
                          <a:prstGeom prst="rect">
                            <a:avLst/>
                          </a:prstGeom>
                          <a:solidFill>
                            <a:srgbClr val="ED7D31">
                              <a:lumMod val="60000"/>
                              <a:lumOff val="40000"/>
                            </a:srgbClr>
                          </a:solidFill>
                          <a:ln w="12700" cap="flat" cmpd="sng" algn="ctr">
                            <a:solidFill>
                              <a:srgbClr val="5B9BD5">
                                <a:shade val="50000"/>
                              </a:srgbClr>
                            </a:solidFill>
                            <a:prstDash val="solid"/>
                            <a:miter lim="800000"/>
                          </a:ln>
                          <a:effectLst/>
                        </wps:spPr>
                        <wps:txbx>
                          <w:txbxContent>
                            <w:p w14:paraId="20350277" w14:textId="77777777" w:rsidR="00762001" w:rsidRPr="00113EF2" w:rsidRDefault="00762001" w:rsidP="00926CE9">
                              <w:pPr>
                                <w:jc w:val="center"/>
                                <w:rPr>
                                  <w:color w:val="000000"/>
                                  <w:sz w:val="16"/>
                                  <w:szCs w:val="20"/>
                                  <w:lang w:val="en-US"/>
                                </w:rPr>
                              </w:pPr>
                              <w:r w:rsidRPr="00113EF2">
                                <w:rPr>
                                  <w:color w:val="000000"/>
                                  <w:sz w:val="16"/>
                                  <w:szCs w:val="20"/>
                                  <w:lang w:val="en-US"/>
                                </w:rPr>
                                <w:t>ID: POs access to national &amp; export markets improved through VCD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 name="Rectangle 150"/>
                        <wps:cNvSpPr>
                          <a:spLocks/>
                        </wps:cNvSpPr>
                        <wps:spPr>
                          <a:xfrm>
                            <a:off x="572568" y="2401368"/>
                            <a:ext cx="913130" cy="800100"/>
                          </a:xfrm>
                          <a:prstGeom prst="rect">
                            <a:avLst/>
                          </a:prstGeom>
                          <a:solidFill>
                            <a:srgbClr val="0070C0"/>
                          </a:solidFill>
                          <a:ln w="12700" cap="flat" cmpd="sng" algn="ctr">
                            <a:solidFill>
                              <a:srgbClr val="5B9BD5">
                                <a:shade val="50000"/>
                              </a:srgbClr>
                            </a:solidFill>
                            <a:prstDash val="solid"/>
                            <a:miter lim="800000"/>
                          </a:ln>
                          <a:effectLst/>
                        </wps:spPr>
                        <wps:txbx>
                          <w:txbxContent>
                            <w:p w14:paraId="6973754F" w14:textId="77777777" w:rsidR="00762001" w:rsidRPr="00A87DDB" w:rsidRDefault="00762001" w:rsidP="00926CE9">
                              <w:pPr>
                                <w:jc w:val="center"/>
                                <w:rPr>
                                  <w:color w:val="FFFFFF" w:themeColor="background1"/>
                                  <w:sz w:val="16"/>
                                  <w:szCs w:val="20"/>
                                  <w:lang w:val="en-US"/>
                                </w:rPr>
                              </w:pPr>
                              <w:r w:rsidRPr="00BF56FC">
                                <w:rPr>
                                  <w:color w:val="FFFFFF" w:themeColor="background1"/>
                                  <w:sz w:val="16"/>
                                  <w:szCs w:val="20"/>
                                  <w:lang w:val="en-US"/>
                                </w:rPr>
                                <w:t xml:space="preserve">A: </w:t>
                              </w:r>
                              <w:r w:rsidRPr="00D22A52">
                                <w:rPr>
                                  <w:color w:val="FFFFFF" w:themeColor="background1"/>
                                  <w:sz w:val="16"/>
                                  <w:szCs w:val="20"/>
                                  <w:lang w:val="en-US"/>
                                </w:rPr>
                                <w:t>Partnerships with Banks extend loans to FFPOs.</w:t>
                              </w:r>
                            </w:p>
                            <w:p w14:paraId="0D68494B" w14:textId="77777777" w:rsidR="00762001" w:rsidRPr="00A87DDB" w:rsidRDefault="00762001" w:rsidP="00926CE9">
                              <w:pPr>
                                <w:jc w:val="center"/>
                                <w:rPr>
                                  <w:color w:val="FFFFFF" w:themeColor="background1"/>
                                  <w:sz w:val="16"/>
                                  <w:szCs w:val="2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à coins arrondis 151"/>
                        <wps:cNvSpPr>
                          <a:spLocks/>
                        </wps:cNvSpPr>
                        <wps:spPr>
                          <a:xfrm>
                            <a:off x="1697569" y="4589495"/>
                            <a:ext cx="1262380" cy="1001680"/>
                          </a:xfrm>
                          <a:prstGeom prst="roundRect">
                            <a:avLst/>
                          </a:prstGeom>
                          <a:solidFill>
                            <a:srgbClr val="70AD47">
                              <a:lumMod val="60000"/>
                              <a:lumOff val="40000"/>
                            </a:srgbClr>
                          </a:solidFill>
                          <a:ln w="12700" cap="flat" cmpd="sng" algn="ctr">
                            <a:solidFill>
                              <a:srgbClr val="5B9BD5">
                                <a:shade val="50000"/>
                              </a:srgbClr>
                            </a:solidFill>
                            <a:prstDash val="solid"/>
                            <a:miter lim="800000"/>
                          </a:ln>
                          <a:effectLst/>
                        </wps:spPr>
                        <wps:txbx>
                          <w:txbxContent>
                            <w:p w14:paraId="7E5D7390" w14:textId="77777777" w:rsidR="00762001" w:rsidRPr="00113EF2" w:rsidRDefault="00762001" w:rsidP="00926CE9">
                              <w:pPr>
                                <w:jc w:val="center"/>
                                <w:rPr>
                                  <w:color w:val="000000"/>
                                  <w:sz w:val="22"/>
                                  <w:lang w:val="en-US"/>
                                </w:rPr>
                              </w:pPr>
                              <w:r w:rsidRPr="00113EF2">
                                <w:rPr>
                                  <w:rFonts w:cs="Times"/>
                                  <w:color w:val="000000"/>
                                  <w:sz w:val="18"/>
                                  <w:szCs w:val="20"/>
                                  <w:lang w:val="en-US"/>
                                </w:rPr>
                                <w:t>I</w:t>
                              </w:r>
                              <w:r>
                                <w:rPr>
                                  <w:rFonts w:cs="Times"/>
                                  <w:color w:val="000000"/>
                                  <w:sz w:val="18"/>
                                  <w:szCs w:val="20"/>
                                  <w:lang w:val="en-US"/>
                                </w:rPr>
                                <w:t>S-1</w:t>
                              </w:r>
                              <w:r w:rsidRPr="00113EF2">
                                <w:rPr>
                                  <w:rFonts w:cs="Times"/>
                                  <w:color w:val="000000"/>
                                  <w:sz w:val="18"/>
                                  <w:szCs w:val="20"/>
                                  <w:lang w:val="en-US"/>
                                </w:rPr>
                                <w:t xml:space="preserve">: </w:t>
                              </w:r>
                              <w:r>
                                <w:rPr>
                                  <w:rFonts w:cs="Times"/>
                                  <w:color w:val="000000"/>
                                  <w:sz w:val="18"/>
                                  <w:szCs w:val="20"/>
                                  <w:lang w:val="en-US"/>
                                </w:rPr>
                                <w:t>FF</w:t>
                              </w:r>
                              <w:r w:rsidRPr="00113EF2">
                                <w:rPr>
                                  <w:rFonts w:cs="Times"/>
                                  <w:color w:val="000000"/>
                                  <w:sz w:val="18"/>
                                  <w:szCs w:val="20"/>
                                  <w:lang w:val="en-US"/>
                                </w:rPr>
                                <w:t>POs capacity for doing business is enhanced and they engage in policy decision processes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 name="Rectangle à coins arrondis 152"/>
                        <wps:cNvSpPr>
                          <a:spLocks/>
                        </wps:cNvSpPr>
                        <wps:spPr>
                          <a:xfrm>
                            <a:off x="2854295" y="3657600"/>
                            <a:ext cx="1407795" cy="569595"/>
                          </a:xfrm>
                          <a:prstGeom prst="roundRect">
                            <a:avLst/>
                          </a:prstGeom>
                          <a:solidFill>
                            <a:srgbClr val="70AD47">
                              <a:lumMod val="60000"/>
                              <a:lumOff val="40000"/>
                            </a:srgbClr>
                          </a:solidFill>
                          <a:ln w="12700" cap="flat" cmpd="sng" algn="ctr">
                            <a:solidFill>
                              <a:srgbClr val="5B9BD5">
                                <a:shade val="50000"/>
                              </a:srgbClr>
                            </a:solidFill>
                            <a:prstDash val="solid"/>
                            <a:miter lim="800000"/>
                          </a:ln>
                          <a:effectLst/>
                        </wps:spPr>
                        <wps:txbx>
                          <w:txbxContent>
                            <w:p w14:paraId="19C3B627" w14:textId="77777777" w:rsidR="00762001" w:rsidRPr="00113EF2" w:rsidRDefault="00762001" w:rsidP="00926CE9">
                              <w:pPr>
                                <w:jc w:val="center"/>
                                <w:rPr>
                                  <w:color w:val="000000"/>
                                  <w:sz w:val="18"/>
                                  <w:szCs w:val="18"/>
                                  <w:lang w:val="en-US"/>
                                </w:rPr>
                              </w:pPr>
                              <w:r w:rsidRPr="00113EF2">
                                <w:rPr>
                                  <w:color w:val="000000"/>
                                  <w:sz w:val="18"/>
                                  <w:szCs w:val="18"/>
                                  <w:lang w:val="en-US"/>
                                </w:rPr>
                                <w:t>I</w:t>
                              </w:r>
                              <w:r>
                                <w:rPr>
                                  <w:color w:val="000000"/>
                                  <w:sz w:val="18"/>
                                  <w:szCs w:val="18"/>
                                  <w:lang w:val="en-US"/>
                                </w:rPr>
                                <w:t>S-2</w:t>
                              </w:r>
                              <w:r w:rsidRPr="00113EF2">
                                <w:rPr>
                                  <w:color w:val="000000"/>
                                  <w:sz w:val="18"/>
                                  <w:szCs w:val="18"/>
                                  <w:lang w:val="en-US"/>
                                </w:rPr>
                                <w:t>: Multi-sectoral stakeholders policy platforms are catalyzed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 name="Rectangle à coins arrondis 153"/>
                        <wps:cNvSpPr>
                          <a:spLocks/>
                        </wps:cNvSpPr>
                        <wps:spPr>
                          <a:xfrm>
                            <a:off x="3373969" y="2646395"/>
                            <a:ext cx="1115777" cy="669575"/>
                          </a:xfrm>
                          <a:prstGeom prst="roundRect">
                            <a:avLst/>
                          </a:prstGeom>
                          <a:solidFill>
                            <a:srgbClr val="70AD47">
                              <a:lumMod val="60000"/>
                              <a:lumOff val="40000"/>
                            </a:srgbClr>
                          </a:solidFill>
                          <a:ln w="12700" cap="flat" cmpd="sng" algn="ctr">
                            <a:solidFill>
                              <a:srgbClr val="5B9BD5">
                                <a:shade val="50000"/>
                              </a:srgbClr>
                            </a:solidFill>
                            <a:prstDash val="solid"/>
                            <a:miter lim="800000"/>
                          </a:ln>
                          <a:effectLst/>
                        </wps:spPr>
                        <wps:txbx>
                          <w:txbxContent>
                            <w:p w14:paraId="3582F9FB" w14:textId="77777777" w:rsidR="00762001" w:rsidRPr="00113EF2" w:rsidRDefault="00762001" w:rsidP="00926CE9">
                              <w:pPr>
                                <w:jc w:val="center"/>
                                <w:rPr>
                                  <w:color w:val="000000"/>
                                  <w:sz w:val="18"/>
                                  <w:szCs w:val="20"/>
                                  <w:lang w:val="en-US"/>
                                </w:rPr>
                              </w:pPr>
                              <w:r w:rsidRPr="00113EF2">
                                <w:rPr>
                                  <w:rFonts w:cs="Times"/>
                                  <w:color w:val="000000"/>
                                  <w:sz w:val="18"/>
                                  <w:szCs w:val="20"/>
                                  <w:lang w:val="en-US"/>
                                </w:rPr>
                                <w:t>I</w:t>
                              </w:r>
                              <w:r>
                                <w:rPr>
                                  <w:rFonts w:cs="Times"/>
                                  <w:color w:val="000000"/>
                                  <w:sz w:val="18"/>
                                  <w:szCs w:val="20"/>
                                  <w:lang w:val="en-US"/>
                                </w:rPr>
                                <w:t>S-3</w:t>
                              </w:r>
                              <w:r w:rsidRPr="00113EF2">
                                <w:rPr>
                                  <w:rFonts w:cs="Times"/>
                                  <w:color w:val="000000"/>
                                  <w:sz w:val="18"/>
                                  <w:szCs w:val="20"/>
                                  <w:lang w:val="en-US"/>
                                </w:rPr>
                                <w:t>: Local voices are linked to global processes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 name="Connecteur droit avec flèche 154"/>
                        <wps:cNvCnPr/>
                        <wps:spPr>
                          <a:xfrm flipV="1">
                            <a:off x="3085032" y="1145137"/>
                            <a:ext cx="0" cy="22860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5" name="Connecteur droit avec flèche 155"/>
                        <wps:cNvCnPr/>
                        <wps:spPr>
                          <a:xfrm flipV="1">
                            <a:off x="2290273" y="2290273"/>
                            <a:ext cx="681687" cy="2288801"/>
                          </a:xfrm>
                          <a:prstGeom prst="straightConnector1">
                            <a:avLst/>
                          </a:prstGeom>
                          <a:ln w="158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6" name="Connecteur droit avec flèche 156"/>
                        <wps:cNvCnPr/>
                        <wps:spPr>
                          <a:xfrm flipH="1" flipV="1">
                            <a:off x="3085032" y="2290273"/>
                            <a:ext cx="455337" cy="1373766"/>
                          </a:xfrm>
                          <a:prstGeom prst="straightConnector1">
                            <a:avLst/>
                          </a:prstGeom>
                          <a:ln w="158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7" name="Connecteur droit avec flèche 157"/>
                        <wps:cNvCnPr>
                          <a:stCxn id="153" idx="0"/>
                        </wps:cNvCnPr>
                        <wps:spPr>
                          <a:xfrm flipH="1" flipV="1">
                            <a:off x="3196128" y="2281727"/>
                            <a:ext cx="735730" cy="364668"/>
                          </a:xfrm>
                          <a:prstGeom prst="straightConnector1">
                            <a:avLst/>
                          </a:prstGeom>
                          <a:ln w="15875">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158" name="Connecteur droit avec flèche 158"/>
                        <wps:cNvCnPr/>
                        <wps:spPr>
                          <a:xfrm flipH="1" flipV="1">
                            <a:off x="3657600" y="4230168"/>
                            <a:ext cx="228600" cy="171450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9" name="Connecteur en angle 159"/>
                        <wps:cNvCnPr/>
                        <wps:spPr>
                          <a:xfrm flipH="1" flipV="1">
                            <a:off x="4460904" y="3085032"/>
                            <a:ext cx="225556" cy="3431540"/>
                          </a:xfrm>
                          <a:prstGeom prst="bentConnector3">
                            <a:avLst>
                              <a:gd name="adj1" fmla="val 30616"/>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0" name="Connecteur droit avec flèche 160"/>
                        <wps:cNvCnPr>
                          <a:endCxn id="151" idx="2"/>
                        </wps:cNvCnPr>
                        <wps:spPr>
                          <a:xfrm flipV="1">
                            <a:off x="1256232" y="5591175"/>
                            <a:ext cx="1072527" cy="352425"/>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1" name="Connecteur droit avec flèche 161"/>
                        <wps:cNvCnPr>
                          <a:endCxn id="151" idx="2"/>
                        </wps:cNvCnPr>
                        <wps:spPr>
                          <a:xfrm flipH="1" flipV="1">
                            <a:off x="2328759" y="5591175"/>
                            <a:ext cx="190114" cy="352425"/>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2" name="Connecteur droit 162"/>
                        <wps:cNvCnPr/>
                        <wps:spPr>
                          <a:xfrm flipV="1">
                            <a:off x="1256232" y="5717137"/>
                            <a:ext cx="0" cy="228600"/>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63" name="Connecteur droit 163"/>
                        <wps:cNvCnPr/>
                        <wps:spPr>
                          <a:xfrm flipV="1">
                            <a:off x="1256232" y="5715404"/>
                            <a:ext cx="3928021" cy="1733"/>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64" name="Connecteur droit avec flèche 164"/>
                        <wps:cNvCnPr/>
                        <wps:spPr>
                          <a:xfrm flipH="1" flipV="1">
                            <a:off x="3657600" y="4230168"/>
                            <a:ext cx="1600360" cy="1714904"/>
                          </a:xfrm>
                          <a:prstGeom prst="straightConnector1">
                            <a:avLst/>
                          </a:prstGeom>
                          <a:ln w="1905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165" name="Connecteur droit avec flèche 165"/>
                        <wps:cNvCnPr/>
                        <wps:spPr>
                          <a:xfrm flipH="1" flipV="1">
                            <a:off x="2973936" y="5144568"/>
                            <a:ext cx="2284024" cy="800504"/>
                          </a:xfrm>
                          <a:prstGeom prst="straightConnector1">
                            <a:avLst/>
                          </a:prstGeom>
                          <a:ln w="1905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166" name="Connecteur droit avec flèche 166"/>
                        <wps:cNvCnPr/>
                        <wps:spPr>
                          <a:xfrm flipV="1">
                            <a:off x="2290273" y="4230168"/>
                            <a:ext cx="1371600" cy="342900"/>
                          </a:xfrm>
                          <a:prstGeom prst="straightConnector1">
                            <a:avLst/>
                          </a:prstGeom>
                          <a:ln w="1905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167" name="Connecteur droit avec flèche 167"/>
                        <wps:cNvCnPr/>
                        <wps:spPr>
                          <a:xfrm flipV="1">
                            <a:off x="3546504" y="3315768"/>
                            <a:ext cx="454156" cy="342496"/>
                          </a:xfrm>
                          <a:prstGeom prst="straightConnector1">
                            <a:avLst/>
                          </a:prstGeom>
                          <a:ln w="1905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168" name="Connecteur droit avec flèche 168"/>
                        <wps:cNvCnPr/>
                        <wps:spPr>
                          <a:xfrm>
                            <a:off x="1486968" y="2862841"/>
                            <a:ext cx="1370692" cy="1024831"/>
                          </a:xfrm>
                          <a:prstGeom prst="straightConnector1">
                            <a:avLst/>
                          </a:prstGeom>
                          <a:ln w="19050">
                            <a:solidFill>
                              <a:srgbClr val="FF0000"/>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169" name="Connecteur droit avec flèche 169"/>
                        <wps:cNvCnPr/>
                        <wps:spPr>
                          <a:xfrm>
                            <a:off x="1486968" y="2862841"/>
                            <a:ext cx="799892" cy="1714156"/>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0" name="Connecteur droit avec flèche 170"/>
                        <wps:cNvCnPr>
                          <a:endCxn id="152" idx="1"/>
                        </wps:cNvCnPr>
                        <wps:spPr>
                          <a:xfrm>
                            <a:off x="1486968" y="3888337"/>
                            <a:ext cx="1367327" cy="54061"/>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1" name="Connecteur droit avec flèche 171"/>
                        <wps:cNvCnPr/>
                        <wps:spPr>
                          <a:xfrm>
                            <a:off x="1486968" y="5033473"/>
                            <a:ext cx="228600" cy="0"/>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2" name="Connecteur droit avec flèche 172"/>
                        <wps:cNvCnPr/>
                        <wps:spPr>
                          <a:xfrm flipH="1">
                            <a:off x="4460904" y="2973937"/>
                            <a:ext cx="342900" cy="0"/>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3" name="Connecteur droit avec flèche 173"/>
                        <wps:cNvCnPr/>
                        <wps:spPr>
                          <a:xfrm flipH="1" flipV="1">
                            <a:off x="3999432" y="3315768"/>
                            <a:ext cx="800100" cy="571500"/>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4" name="Connecteur droit avec flèche 174"/>
                        <wps:cNvCnPr/>
                        <wps:spPr>
                          <a:xfrm flipH="1">
                            <a:off x="4230168" y="3888337"/>
                            <a:ext cx="571500" cy="0"/>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5" name="Connecteur droit avec flèche 175"/>
                        <wps:cNvCnPr/>
                        <wps:spPr>
                          <a:xfrm flipH="1">
                            <a:off x="2973936" y="4802737"/>
                            <a:ext cx="1826966" cy="227935"/>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6" name="Connecteur en arc 176"/>
                        <wps:cNvCnPr/>
                        <wps:spPr>
                          <a:xfrm rot="5400000" flipH="1" flipV="1">
                            <a:off x="3686976" y="1573881"/>
                            <a:ext cx="1501257" cy="640302"/>
                          </a:xfrm>
                          <a:prstGeom prst="curvedConnector3">
                            <a:avLst>
                              <a:gd name="adj1" fmla="val 2852"/>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w14:anchorId="4D7E2601" id="Grouper 133" o:spid="_x0000_s1047" style="position:absolute;left:0;text-align:left;margin-left:18.8pt;margin-top:4.7pt;width:477pt;height:567.1pt;z-index:251697664" coordsize="60579,720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">
                <v:rect id="Rectangle 134" o:spid="_x0000_s1048" style="position:absolute;width:60579;height:720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NcCcAA&#10;AADcAAAADwAAAGRycy9kb3ducmV2LnhtbERPS0sDMRC+C/6HMEJvNmtbpaxNiwiCR619XIfNdHdx&#10;M1ky6Wb996ZQ6G0+vuesNqPr1EBBWs8GnqYFKOLK25ZrA7ufj8clKInIFjvPZOCPBDbr+7sVltYn&#10;/qZhG2uVQ1hKNNDE2JdaS9WQQ5n6njhzJx8cxgxDrW3AlMNdp2dF8aIdtpwbGuzpvaHqd3t2BmJK&#10;z4NUR3vaLUP6Ohxkj0cxZvIwvr2CijTGm/jq/rR5/nwBl2fyBXr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bNcCcAAAADcAAAADwAAAAAAAAAAAAAAAACYAgAAZHJzL2Rvd25y&#10;ZXYueG1sUEsFBgAAAAAEAAQA9QAAAIUDAAAAAA==&#10;" filled="f" strokecolor="#5b9bd5 [3204]" strokeweight="1pt">
                  <v:textbox>
                    <w:txbxContent>
                      <w:p w14:paraId="5984482C" w14:textId="77777777" w:rsidR="00762001" w:rsidRPr="00113EF2" w:rsidRDefault="00762001" w:rsidP="00926CE9">
                        <w:pPr>
                          <w:jc w:val="center"/>
                          <w:rPr>
                            <w:lang w:val="en-US"/>
                          </w:rPr>
                        </w:pPr>
                      </w:p>
                    </w:txbxContent>
                  </v:textbox>
                </v:rect>
                <v:rect id="Rectangle 135" o:spid="_x0000_s1049" style="position:absolute;left:12562;top:1196;width:36582;height:33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tsPsEA&#10;AADcAAAADwAAAGRycy9kb3ducmV2LnhtbERP32vCMBB+F/wfwgl709QN7ahNZQwGwp6sY3s9mjMt&#10;NpfYZLX775fBwLf7+H5euZ9sL0YaQudYwXqVgSBunO7YKPg4vS2fQYSIrLF3TAp+KMC+ms9KLLS7&#10;8ZHGOhqRQjgUqKCN0RdShqYli2HlPHHizm6wGBMcjNQD3lK47eVjlm2lxY5TQ4ueXltqLvW3VWC2&#10;h7P/WuN4fZe+/jT1Nc9HVOphMb3sQESa4l387z7oNP9pA3/PpAtk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NbbD7BAAAA3AAAAA8AAAAAAAAAAAAAAAAAmAIAAGRycy9kb3du&#10;cmV2LnhtbFBLBQYAAAAABAAEAPUAAACGAwAAAAA=&#10;" filled="f" strokecolor="white [3212]" strokeweight="1pt">
                  <v:textbox>
                    <w:txbxContent>
                      <w:p w14:paraId="7D0730D5" w14:textId="77777777" w:rsidR="00762001" w:rsidRPr="00A9135E" w:rsidRDefault="00762001" w:rsidP="00926CE9">
                        <w:pPr>
                          <w:jc w:val="center"/>
                          <w:rPr>
                            <w:b/>
                            <w:color w:val="000000" w:themeColor="text1"/>
                            <w:lang w:val="en-US"/>
                          </w:rPr>
                        </w:pPr>
                        <w:r w:rsidRPr="00A9135E">
                          <w:rPr>
                            <w:b/>
                            <w:color w:val="000000" w:themeColor="text1"/>
                            <w:lang w:val="en-US"/>
                          </w:rPr>
                          <w:t>F</w:t>
                        </w:r>
                        <w:r>
                          <w:rPr>
                            <w:b/>
                            <w:color w:val="000000" w:themeColor="text1"/>
                            <w:lang w:val="en-US"/>
                          </w:rPr>
                          <w:t>igure 2</w:t>
                        </w:r>
                        <w:r w:rsidRPr="00A9135E">
                          <w:rPr>
                            <w:b/>
                            <w:color w:val="000000" w:themeColor="text1"/>
                            <w:lang w:val="en-US"/>
                          </w:rPr>
                          <w:t>: Reconstructed FFF Theory of C</w:t>
                        </w:r>
                        <w:r>
                          <w:rPr>
                            <w:b/>
                            <w:color w:val="000000" w:themeColor="text1"/>
                            <w:lang w:val="en-US"/>
                          </w:rPr>
                          <w:t>hange</w:t>
                        </w:r>
                      </w:p>
                    </w:txbxContent>
                  </v:textbox>
                </v:rect>
                <v:rect id="Rectangle 136" o:spid="_x0000_s1050" style="position:absolute;left:27432;top:-10255;width:6127;height:36569;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6glcUA&#10;AADcAAAADwAAAGRycy9kb3ducmV2LnhtbESP3WoCMRCF7wXfIYzQO8264tJujeIPBbEXpdoHGDbj&#10;7uJmEpKo27dvBKF3M5wz5zuzWPWmEzfyobWsYDrJQBBXVrdcK/g5fYxfQYSIrLGzTAp+KcBqORws&#10;sNT2zt90O8ZapBAOJSpoYnSllKFqyGCYWEectLP1BmNafS21x3sKN53Ms6yQBltOhAYdbRuqLser&#10;SZDZoS3ynf2y+XTuPjcn9+bXc6VeRv36HUSkPv6bn9d7nerPCng8kya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TqCVxQAAANwAAAAPAAAAAAAAAAAAAAAAAJgCAABkcnMv&#10;ZG93bnJldi54bWxQSwUGAAAAAAQABAD1AAAAigMAAAAA&#10;" fillcolor="#a9d18e" strokecolor="#41719c" strokeweight="1pt">
                  <v:path arrowok="t"/>
                  <v:textbox style="layout-flow:vertical">
                    <w:txbxContent>
                      <w:p w14:paraId="6BD332AC" w14:textId="77777777" w:rsidR="00762001" w:rsidRPr="00113EF2" w:rsidRDefault="00762001" w:rsidP="00926CE9">
                        <w:pPr>
                          <w:jc w:val="center"/>
                          <w:rPr>
                            <w:color w:val="000000"/>
                            <w:sz w:val="18"/>
                            <w:szCs w:val="18"/>
                            <w:lang w:val="en-US"/>
                          </w:rPr>
                        </w:pPr>
                        <w:r w:rsidRPr="00113EF2">
                          <w:rPr>
                            <w:color w:val="000000"/>
                            <w:sz w:val="18"/>
                            <w:szCs w:val="18"/>
                            <w:lang w:val="en-US"/>
                          </w:rPr>
                          <w:t>Smallholders, communities and indigenous peoples organizations have improved their livelihoods and decision-making over forest and farm landscapes</w:t>
                        </w:r>
                      </w:p>
                    </w:txbxContent>
                  </v:textbox>
                </v:rect>
                <v:oval id="Ellipse 137" o:spid="_x0000_s1051" style="position:absolute;left:26235;top:3162;width:8376;height:30162;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YmHMIA&#10;AADcAAAADwAAAGRycy9kb3ducmV2LnhtbERPS4vCMBC+L/gfwgjeNHEVlWoUWXZBFBEfF29DM7bV&#10;ZlKarHb/vRGEvc3H95zZorGluFPtC8ca+j0Fgjh1puBMw+n4052A8AHZYOmYNPyRh8W89THDxLgH&#10;7+l+CJmIIewT1JCHUCVS+jQni77nKuLIXVxtMURYZ9LU+IjhtpSfSo2kxYJjQ44VfeWU3g6/VsN4&#10;7a/rlVTDzbX5PiuzG25PI6d1p90spyACNeFf/HavTJw/GMPrmXiB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RiYcwgAAANwAAAAPAAAAAAAAAAAAAAAAAJgCAABkcnMvZG93&#10;bnJldi54bWxQSwUGAAAAAAQABAD1AAAAhwMAAAAA&#10;" fillcolor="#a9d18e" strokecolor="#41719c" strokeweight="1pt">
                  <v:stroke joinstyle="miter"/>
                  <v:path arrowok="t"/>
                  <v:textbox style="layout-flow:vertical">
                    <w:txbxContent>
                      <w:p w14:paraId="1B3B0ED3" w14:textId="77777777" w:rsidR="00762001" w:rsidRPr="00113EF2" w:rsidRDefault="00762001" w:rsidP="00926CE9">
                        <w:pPr>
                          <w:jc w:val="center"/>
                          <w:rPr>
                            <w:color w:val="000000"/>
                            <w:sz w:val="16"/>
                            <w:szCs w:val="16"/>
                            <w:lang w:val="en-US"/>
                          </w:rPr>
                        </w:pPr>
                        <w:r w:rsidRPr="00113EF2">
                          <w:rPr>
                            <w:color w:val="000000"/>
                            <w:sz w:val="16"/>
                            <w:szCs w:val="16"/>
                            <w:lang w:val="en-US"/>
                          </w:rPr>
                          <w:t>Smallholders, communities and indigenous people groups have improved income and FS from sustainable forest and farm management</w:t>
                        </w:r>
                      </w:p>
                    </w:txbxContent>
                  </v:textbox>
                </v:oval>
                <v:rect id="Rectangle 138" o:spid="_x0000_s1052" style="position:absolute;left:-6111;top:12605;width:17513;height:3416;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evTMUA&#10;AADcAAAADwAAAGRycy9kb3ducmV2LnhtbESPT2vDMAzF74N9B6PBbquzDbqS1i1lUAj7w2i3S28i&#10;VuPQWA62m2TffjoUdpN4T+/9tNpMvlMDxdQGNvA4K0AR18G23Bj4+d49LECljGyxC0wGfinBZn17&#10;s8LShpH3NBxyoySEU4kGXM59qXWqHXlMs9ATi3YK0WOWNTbaRhwl3Hf6qSjm2mPL0uCwp1dH9flw&#10;8Qb4XMV0/HJvu2r8bP1lGt4/XrQx93fTdgkq05T/zdfrygr+s9DKMzKBX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h69MxQAAANwAAAAPAAAAAAAAAAAAAAAAAJgCAABkcnMv&#10;ZG93bnJldi54bWxQSwUGAAAAAAQABAD1AAAAigMAAAAA&#10;" fillcolor="yellow" strokecolor="#41719c" strokeweight="1pt">
                  <v:path arrowok="t"/>
                  <v:textbox>
                    <w:txbxContent>
                      <w:p w14:paraId="7C339E56" w14:textId="77777777" w:rsidR="00762001" w:rsidRPr="003C4FA1" w:rsidRDefault="00762001" w:rsidP="00926CE9">
                        <w:pPr>
                          <w:jc w:val="center"/>
                          <w:rPr>
                            <w:color w:val="000000"/>
                            <w:sz w:val="18"/>
                            <w:lang w:val="fr-CH"/>
                          </w:rPr>
                        </w:pPr>
                        <w:r w:rsidRPr="003C4FA1">
                          <w:rPr>
                            <w:color w:val="000000"/>
                            <w:sz w:val="18"/>
                            <w:lang w:val="fr-CH"/>
                          </w:rPr>
                          <w:t>FFF Impact/Vision</w:t>
                        </w:r>
                      </w:p>
                    </w:txbxContent>
                  </v:textbox>
                </v:rect>
                <v:rect id="Rectangle 139" o:spid="_x0000_s1053" style="position:absolute;left:-12776;top:38327;width:30124;height:3645;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sK18IA&#10;AADcAAAADwAAAGRycy9kb3ducmV2LnhtbERP32vCMBB+H/g/hBN803Qb6FaNMgZCcQ7R7cW3o7k1&#10;xeZSkth2/70RBnu7j+/nrTaDbURHPtSOFTzOMhDEpdM1Vwq+v7bTFxAhImtsHJOCXwqwWY8eVphr&#10;1/ORulOsRArhkKMCE2ObSxlKQxbDzLXEiftx3mJM0FdSe+xTuG3kU5bNpcWaU4PBlt4NlZfT1Srg&#10;S+HD+WB226L/rO116D72C6nUZDy8LUFEGuK/+M9d6DT/+RXuz6QL5Po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ywrXwgAAANwAAAAPAAAAAAAAAAAAAAAAAJgCAABkcnMvZG93&#10;bnJldi54bWxQSwUGAAAAAAQABAD1AAAAhwMAAAAA&#10;" fillcolor="yellow" strokecolor="#41719c" strokeweight="1pt">
                  <v:path arrowok="t"/>
                  <v:textbox>
                    <w:txbxContent>
                      <w:p w14:paraId="4CF45121" w14:textId="77777777" w:rsidR="00762001" w:rsidRPr="00113EF2" w:rsidRDefault="00762001" w:rsidP="00926CE9">
                        <w:pPr>
                          <w:rPr>
                            <w:color w:val="000000"/>
                            <w:sz w:val="18"/>
                            <w:lang w:val="en-US"/>
                          </w:rPr>
                        </w:pPr>
                        <w:r w:rsidRPr="00113EF2">
                          <w:rPr>
                            <w:color w:val="000000"/>
                            <w:sz w:val="18"/>
                            <w:lang w:val="en-US"/>
                          </w:rPr>
                          <w:t>Intermediary states (IR)/Assumptions (A)/Impact Drivers (ID)</w:t>
                        </w:r>
                      </w:p>
                    </w:txbxContent>
                  </v:textbox>
                </v:rect>
                <v:rect id="Rectangle 140" o:spid="_x0000_s1054" style="position:absolute;left:-3461;top:63452;width:11353;height:3429;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QN8UA&#10;AADcAAAADwAAAGRycy9kb3ducmV2LnhtbESPT2vDMAzF74N9B6PBbquzMbqS1i1lUAj7w2i3S28i&#10;VuPQWA62m2TffjoUdpN4T+/9tNpMvlMDxdQGNvA4K0AR18G23Bj4+d49LECljGyxC0wGfinBZn17&#10;s8LShpH3NBxyoySEU4kGXM59qXWqHXlMs9ATi3YK0WOWNTbaRhwl3Hf6qSjm2mPL0uCwp1dH9flw&#10;8Qb4XMV0/HJvu2r8bP1lGt4/XrQx93fTdgkq05T/zdfrygr+s+DLMzKBX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99A3xQAAANwAAAAPAAAAAAAAAAAAAAAAAJgCAABkcnMv&#10;ZG93bnJldi54bWxQSwUGAAAAAAQABAD1AAAAigMAAAAA&#10;" fillcolor="yellow" strokecolor="#41719c" strokeweight="1pt">
                  <v:path arrowok="t"/>
                  <v:textbox>
                    <w:txbxContent>
                      <w:p w14:paraId="506B82EB" w14:textId="77777777" w:rsidR="00762001" w:rsidRPr="00113EF2" w:rsidRDefault="00762001" w:rsidP="00926CE9">
                        <w:pPr>
                          <w:jc w:val="center"/>
                          <w:rPr>
                            <w:b/>
                            <w:color w:val="000000"/>
                            <w:sz w:val="18"/>
                            <w:lang w:val="en-US"/>
                          </w:rPr>
                        </w:pPr>
                        <w:r w:rsidRPr="00113EF2">
                          <w:rPr>
                            <w:color w:val="000000"/>
                            <w:sz w:val="18"/>
                            <w:lang w:val="en-US"/>
                          </w:rPr>
                          <w:t>Outcomes</w:t>
                        </w:r>
                      </w:p>
                    </w:txbxContent>
                  </v:textbox>
                </v:rect>
                <v:rect id="Rectangle 141" o:spid="_x0000_s1055" style="position:absolute;left:4956;top:59478;width:12179;height:114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oNy8IA&#10;AADcAAAADwAAAGRycy9kb3ducmV2LnhtbERPTWsCMRC9C/6HMAUvUrMrpchqlCLYetBDVy+9DZvZ&#10;zeJmsiRRt/++KQje5vE+Z7UZbCdu5EPrWEE+y0AQV0633Cg4n3avCxAhImvsHJOCXwqwWY9HKyy0&#10;u/M33crYiBTCoUAFJsa+kDJUhiyGmeuJE1c7bzEm6BupPd5TuO3kPMvepcWWU4PBnraGqkt5tQpq&#10;U++nn/54oPB1wPJYm/InH5SavAwfSxCRhvgUP9x7nea/5fD/TLp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Cg3LwgAAANwAAAAPAAAAAAAAAAAAAAAAAJgCAABkcnMvZG93&#10;bnJldi54bWxQSwUGAAAAAAQABAD1AAAAhwMAAAAA&#10;" fillcolor="#a9d18e" strokecolor="#41719c" strokeweight="1pt">
                  <v:path arrowok="t"/>
                  <v:textbox>
                    <w:txbxContent>
                      <w:p w14:paraId="20AD7A32" w14:textId="77777777" w:rsidR="00762001" w:rsidRPr="00113EF2" w:rsidRDefault="00762001" w:rsidP="00926CE9">
                        <w:pPr>
                          <w:jc w:val="center"/>
                          <w:rPr>
                            <w:color w:val="000000"/>
                            <w:sz w:val="21"/>
                            <w:lang w:val="en-US"/>
                          </w:rPr>
                        </w:pPr>
                        <w:r w:rsidRPr="00113EF2">
                          <w:rPr>
                            <w:color w:val="000000"/>
                            <w:sz w:val="21"/>
                            <w:lang w:val="en-US"/>
                          </w:rPr>
                          <w:t>Producers are organized for policy dialogue</w:t>
                        </w:r>
                      </w:p>
                    </w:txbxContent>
                  </v:textbox>
                </v:rect>
                <v:rect id="Rectangle 142" o:spid="_x0000_s1056" style="position:absolute;left:19398;top:59564;width:12180;height:113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iTvMIA&#10;AADcAAAADwAAAGRycy9kb3ducmV2LnhtbERPTWsCMRC9C/0PYQpexM0qUspqFCm0etBDt730Nmxm&#10;N4ubyZKkuv57Iwje5vE+Z7UZbCfO5EPrWMEsy0EQV0633Cj4/fmcvoMIEVlj55gUXCnAZv0yWmGh&#10;3YW/6VzGRqQQDgUqMDH2hZShMmQxZK4nTlztvMWYoG+k9nhJ4baT8zx/kxZbTg0Ge/owVJ3Kf6ug&#10;NvV+8uWPBwq7A5bH2pR/s0Gp8euwXYKINMSn+OHe6zR/MYf7M+kCub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2JO8wgAAANwAAAAPAAAAAAAAAAAAAAAAAJgCAABkcnMvZG93&#10;bnJldi54bWxQSwUGAAAAAAQABAD1AAAAhwMAAAAA&#10;" fillcolor="#a9d18e" strokecolor="#41719c" strokeweight="1pt">
                  <v:path arrowok="t"/>
                  <v:textbox>
                    <w:txbxContent>
                      <w:p w14:paraId="33A309C2" w14:textId="77777777" w:rsidR="00762001" w:rsidRPr="00113EF2" w:rsidRDefault="00762001" w:rsidP="00926CE9">
                        <w:pPr>
                          <w:jc w:val="center"/>
                          <w:rPr>
                            <w:color w:val="000000"/>
                            <w:sz w:val="21"/>
                            <w:lang w:val="en-US"/>
                          </w:rPr>
                        </w:pPr>
                        <w:r w:rsidRPr="00113EF2">
                          <w:rPr>
                            <w:color w:val="000000"/>
                            <w:sz w:val="21"/>
                            <w:lang w:val="en-US"/>
                          </w:rPr>
                          <w:t>Producers are organized for business</w:t>
                        </w:r>
                      </w:p>
                    </w:txbxContent>
                  </v:textbox>
                </v:rect>
                <v:rect id="Rectangle 143" o:spid="_x0000_s1057" style="position:absolute;left:33157;top:59564;width:11043;height:113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Q2J8IA&#10;AADcAAAADwAAAGRycy9kb3ducmV2LnhtbERPTWsCMRC9C/6HMEIvolnbIrIaRQqtHvTg6sXbsJnd&#10;LG4mS5Lq+u+bQqG3ebzPWW1624o7+dA4VjCbZiCIS6cbrhVczp+TBYgQkTW2jknBkwJs1sPBCnPt&#10;HnyiexFrkUI45KjAxNjlUobSkMUwdR1x4irnLcYEfS21x0cKt618zbK5tNhwajDY0Yeh8lZ8WwWV&#10;qfbjL388UNgdsDhWprjOeqVeRv12CSJSH//Ff+69TvPf3+D3mXSBX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DYnwgAAANwAAAAPAAAAAAAAAAAAAAAAAJgCAABkcnMvZG93&#10;bnJldi54bWxQSwUGAAAAAAQABAD1AAAAhwMAAAAA&#10;" fillcolor="#a9d18e" strokecolor="#41719c" strokeweight="1pt">
                  <v:path arrowok="t"/>
                  <v:textbox>
                    <w:txbxContent>
                      <w:p w14:paraId="4FDDBACC" w14:textId="77777777" w:rsidR="00762001" w:rsidRPr="00113EF2" w:rsidRDefault="00762001" w:rsidP="00926CE9">
                        <w:pPr>
                          <w:jc w:val="center"/>
                          <w:rPr>
                            <w:color w:val="000000"/>
                            <w:sz w:val="21"/>
                            <w:lang w:val="en-US"/>
                          </w:rPr>
                        </w:pPr>
                        <w:r w:rsidRPr="00113EF2">
                          <w:rPr>
                            <w:color w:val="000000"/>
                            <w:sz w:val="21"/>
                            <w:lang w:val="en-US"/>
                          </w:rPr>
                          <w:t>Cross-sectoral policy coordination for sustainable forest and farm management</w:t>
                        </w:r>
                      </w:p>
                    </w:txbxContent>
                  </v:textbox>
                </v:rect>
                <v:rect id="Rectangle 144" o:spid="_x0000_s1058" style="position:absolute;left:46830;top:59564;width:12567;height:113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2uU8IA&#10;AADcAAAADwAAAGRycy9kb3ducmV2LnhtbERPTWvCQBC9F/wPywheSt1EpEjqGkqh6kEPjb30NmQn&#10;2dDsbNhdNf57Vyj0No/3OetytL24kA+dYwX5PANBXDvdcavg+/T5sgIRIrLG3jEpuFGAcjN5WmOh&#10;3ZW/6FLFVqQQDgUqMDEOhZShNmQxzN1AnLjGeYsxQd9K7fGawm0vF1n2Ki12nBoMDvRhqP6tzlZB&#10;Y5r989YfDxR2B6yOjal+8lGp2XR8fwMRaYz/4j/3Xqf5yyU8nkkXyM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fa5TwgAAANwAAAAPAAAAAAAAAAAAAAAAAJgCAABkcnMvZG93&#10;bnJldi54bWxQSwUGAAAAAAQABAD1AAAAhwMAAAAA&#10;" fillcolor="#a9d18e" strokecolor="#41719c" strokeweight="1pt">
                  <v:path arrowok="t"/>
                  <v:textbox>
                    <w:txbxContent>
                      <w:p w14:paraId="1C2AA375" w14:textId="77777777" w:rsidR="00762001" w:rsidRPr="00113EF2" w:rsidRDefault="00762001" w:rsidP="00926CE9">
                        <w:pPr>
                          <w:jc w:val="center"/>
                          <w:rPr>
                            <w:color w:val="000000"/>
                            <w:sz w:val="21"/>
                            <w:lang w:val="en-US"/>
                          </w:rPr>
                        </w:pPr>
                        <w:r w:rsidRPr="00113EF2">
                          <w:rPr>
                            <w:color w:val="000000"/>
                            <w:sz w:val="21"/>
                            <w:lang w:val="en-US"/>
                          </w:rPr>
                          <w:t>National and global agendas are informed about the priorities of local producers</w:t>
                        </w:r>
                      </w:p>
                    </w:txbxContent>
                  </v:textbox>
                </v:rect>
                <v:rect id="Rectangle 145" o:spid="_x0000_s1059" style="position:absolute;left:48027;top:44609;width:11424;height:80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j8ZsQA&#10;AADcAAAADwAAAGRycy9kb3ducmV2LnhtbERPTWsCMRC9F/wPYQRvNau2VlejlELBQ0FWS3sdNuPu&#10;6maybqLG/nojFLzN433OfBlMLc7UusqygkE/AUGcW11xoeB7+/k8AeE8ssbaMim4koPlovM0x1Tb&#10;C2d03vhCxBB2KSoovW9SKV1ekkHXtw1x5Ha2NegjbAupW7zEcFPLYZKMpcGKY0OJDX2UlB82J6Pg&#10;b/9bH1cn9/WWZdNr+Nmuw3Eklep1w/sMhKfgH+J/90rH+S+vcH8mXi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I/GbEAAAA3AAAAA8AAAAAAAAAAAAAAAAAmAIAAGRycy9k&#10;b3ducmV2LnhtbFBLBQYAAAAABAAEAPUAAACJAwAAAAA=&#10;" fillcolor="#f4b183" strokecolor="#41719c" strokeweight="1pt">
                  <v:path arrowok="t"/>
                  <v:textbox>
                    <w:txbxContent>
                      <w:p w14:paraId="27B52DDD" w14:textId="77777777" w:rsidR="00762001" w:rsidRPr="00113EF2" w:rsidRDefault="00762001" w:rsidP="00926CE9">
                        <w:pPr>
                          <w:jc w:val="center"/>
                          <w:rPr>
                            <w:color w:val="000000"/>
                            <w:sz w:val="16"/>
                            <w:szCs w:val="20"/>
                            <w:lang w:val="en-US"/>
                          </w:rPr>
                        </w:pPr>
                        <w:r w:rsidRPr="00113EF2">
                          <w:rPr>
                            <w:color w:val="000000"/>
                            <w:sz w:val="16"/>
                            <w:szCs w:val="20"/>
                            <w:lang w:val="en-US"/>
                          </w:rPr>
                          <w:t xml:space="preserve">ID: </w:t>
                        </w:r>
                        <w:r w:rsidRPr="00D22A52">
                          <w:rPr>
                            <w:color w:val="000000"/>
                            <w:sz w:val="16"/>
                            <w:szCs w:val="20"/>
                            <w:lang w:val="en-US"/>
                          </w:rPr>
                          <w:t>FFPOs are supported to become cooperatives.</w:t>
                        </w:r>
                      </w:p>
                    </w:txbxContent>
                  </v:textbox>
                </v:rect>
                <v:rect id="Rectangle 146" o:spid="_x0000_s1060" style="position:absolute;left:48027;top:35379;width:11424;height:79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piEcMA&#10;AADcAAAADwAAAGRycy9kb3ducmV2LnhtbERPTWsCMRC9C/6HMII3zapF261RpFDwUJDV0l6HzXR3&#10;62aybqJGf70RBG/zeJ8zXwZTixO1rrKsYDRMQBDnVldcKPjefQ5eQTiPrLG2TAou5GC56HbmmGp7&#10;5oxOW1+IGMIuRQWl900qpctLMuiGtiGO3J9tDfoI20LqFs8x3NRynCRTabDi2FBiQx8l5fvt0Si4&#10;/v/Wh/XRfc2y7O0SfnabcJhIpfq9sHoH4Sn4p/jhXus4/2UK92fiBX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hpiEcMAAADcAAAADwAAAAAAAAAAAAAAAACYAgAAZHJzL2Rv&#10;d25yZXYueG1sUEsFBgAAAAAEAAQA9QAAAIgDAAAAAA==&#10;" fillcolor="#f4b183" strokecolor="#41719c" strokeweight="1pt">
                  <v:path arrowok="t"/>
                  <v:textbox>
                    <w:txbxContent>
                      <w:p w14:paraId="4F3C33BD" w14:textId="77777777" w:rsidR="00762001" w:rsidRPr="00113EF2" w:rsidRDefault="00762001" w:rsidP="00926CE9">
                        <w:pPr>
                          <w:jc w:val="center"/>
                          <w:rPr>
                            <w:color w:val="000000"/>
                            <w:sz w:val="16"/>
                            <w:szCs w:val="20"/>
                            <w:lang w:val="en-US"/>
                          </w:rPr>
                        </w:pPr>
                        <w:r w:rsidRPr="00113EF2">
                          <w:rPr>
                            <w:color w:val="000000"/>
                            <w:sz w:val="16"/>
                            <w:szCs w:val="20"/>
                            <w:lang w:val="en-US"/>
                          </w:rPr>
                          <w:t>ID: Lessons and best practices from FFF allow sharing experiences</w:t>
                        </w:r>
                      </w:p>
                    </w:txbxContent>
                  </v:textbox>
                </v:rect>
                <v:rect id="Rectangle 147" o:spid="_x0000_s1061" style="position:absolute;left:48027;top:26321;width:11424;height:79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yGEMMA&#10;AADcAAAADwAAAGRycy9kb3ducmV2LnhtbERPTWvCQBC9F/wPywi9NRtLaCVmFRGE2gaKUcHjkB2T&#10;YHY2ZFeT/vtuoeBtHu9zstVoWnGn3jWWFcyiGARxaXXDlYLjYfsyB+E8ssbWMin4IQer5eQpw1Tb&#10;gfd0L3wlQgi7FBXU3neplK6syaCLbEccuIvtDfoA+0rqHocQblr5Gsdv0mDDoaHGjjY1ldfiZhQU&#10;VOWnc5Enn1/f110b75N546xSz9NxvQDhafQP8b/7Q4f5yTv8PRMuk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5yGEMMAAADcAAAADwAAAAAAAAAAAAAAAACYAgAAZHJzL2Rv&#10;d25yZXYueG1sUEsFBgAAAAAEAAQA9QAAAIgDAAAAAA==&#10;" fillcolor="#0070c0" strokecolor="#41719c" strokeweight="1pt">
                  <v:path arrowok="t"/>
                  <v:textbox>
                    <w:txbxContent>
                      <w:p w14:paraId="4990D24B" w14:textId="77777777" w:rsidR="00762001" w:rsidRPr="00113EF2" w:rsidRDefault="00762001" w:rsidP="00926CE9">
                        <w:pPr>
                          <w:jc w:val="center"/>
                          <w:rPr>
                            <w:color w:val="FFFFFF" w:themeColor="background1"/>
                            <w:sz w:val="16"/>
                            <w:szCs w:val="20"/>
                            <w:lang w:val="en-US"/>
                          </w:rPr>
                        </w:pPr>
                        <w:r w:rsidRPr="00113EF2">
                          <w:rPr>
                            <w:b/>
                            <w:color w:val="FFFFFF" w:themeColor="background1"/>
                            <w:sz w:val="16"/>
                            <w:szCs w:val="20"/>
                            <w:lang w:val="en-US"/>
                          </w:rPr>
                          <w:t xml:space="preserve">A/ID: </w:t>
                        </w:r>
                        <w:r w:rsidRPr="00113EF2">
                          <w:rPr>
                            <w:color w:val="FFFFFF" w:themeColor="background1"/>
                            <w:sz w:val="16"/>
                            <w:szCs w:val="20"/>
                            <w:lang w:val="en-US"/>
                          </w:rPr>
                          <w:t>Avenues for exchange at regional and global levels are offered</w:t>
                        </w:r>
                      </w:p>
                    </w:txbxContent>
                  </v:textbox>
                </v:rect>
                <v:rect id="Rectangle 148" o:spid="_x0000_s1062" style="position:absolute;left:5725;top:33157;width:9131;height:102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MSYsQA&#10;AADcAAAADwAAAGRycy9kb3ducmV2LnhtbESPQWvCQBCF74L/YRmhN7OxhCKpqxRBsK0gRoUeh+w0&#10;CWZnQ3ar8d87h4K3Gd6b975ZrAbXqiv1ofFsYJakoIhLbxuuDJyOm+kcVIjIFlvPZOBOAVbL8WiB&#10;ufU3PtC1iJWSEA45Gqhj7HKtQ1mTw5D4jli0X987jLL2lbY93iTctfo1Td+0w4alocaO1jWVl+LP&#10;GSio2p1/il329b2/fLbpIZs3wRvzMhk+3kFFGuLT/H+9tYKfCa08IxPo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DEmLEAAAA3AAAAA8AAAAAAAAAAAAAAAAAmAIAAGRycy9k&#10;b3ducmV2LnhtbFBLBQYAAAAABAAEAPUAAACJAwAAAAA=&#10;" fillcolor="#0070c0" strokecolor="#41719c" strokeweight="1pt">
                  <v:path arrowok="t"/>
                  <v:textbox>
                    <w:txbxContent>
                      <w:p w14:paraId="6346CBA9" w14:textId="77777777" w:rsidR="00762001" w:rsidRPr="00A87DDB" w:rsidRDefault="00762001" w:rsidP="00926CE9">
                        <w:pPr>
                          <w:rPr>
                            <w:color w:val="FFFFFF" w:themeColor="background1"/>
                            <w:sz w:val="16"/>
                            <w:szCs w:val="20"/>
                            <w:lang w:val="en-US"/>
                          </w:rPr>
                        </w:pPr>
                        <w:r w:rsidRPr="00BF56FC">
                          <w:rPr>
                            <w:b/>
                            <w:bCs/>
                            <w:color w:val="FFFFFF" w:themeColor="background1"/>
                            <w:sz w:val="16"/>
                            <w:szCs w:val="20"/>
                            <w:lang w:val="en-US"/>
                          </w:rPr>
                          <w:t>A:</w:t>
                        </w:r>
                        <w:r w:rsidRPr="00BF56FC">
                          <w:rPr>
                            <w:color w:val="FFFFFF" w:themeColor="background1"/>
                            <w:sz w:val="16"/>
                            <w:szCs w:val="20"/>
                            <w:lang w:val="en-US"/>
                          </w:rPr>
                          <w:t xml:space="preserve"> </w:t>
                        </w:r>
                        <w:r w:rsidRPr="00D22A52">
                          <w:rPr>
                            <w:color w:val="FFFFFF" w:themeColor="background1"/>
                            <w:sz w:val="16"/>
                            <w:szCs w:val="20"/>
                            <w:lang w:val="en-US"/>
                          </w:rPr>
                          <w:t>Authorities at all levels create enabling conditions for FFF strengthening</w:t>
                        </w:r>
                      </w:p>
                      <w:p w14:paraId="2E000077" w14:textId="77777777" w:rsidR="00762001" w:rsidRPr="00A87DDB" w:rsidRDefault="00762001" w:rsidP="00926CE9">
                        <w:pPr>
                          <w:jc w:val="center"/>
                          <w:rPr>
                            <w:color w:val="FFFFFF" w:themeColor="background1"/>
                            <w:sz w:val="16"/>
                            <w:szCs w:val="20"/>
                            <w:lang w:val="en-US"/>
                          </w:rPr>
                        </w:pPr>
                      </w:p>
                    </w:txbxContent>
                  </v:textbox>
                </v:rect>
                <v:rect id="Rectangle 149" o:spid="_x0000_s1063" style="position:absolute;left:5725;top:46745;width:9131;height:81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X2Y8MA&#10;AADcAAAADwAAAGRycy9kb3ducmV2LnhtbERPS2sCMRC+F/wPYQrearat+NgaRQoFD0JZFb0Om+nu&#10;6maybqJGf70pCN7m43vOZBZMLc7UusqygvdeAoI4t7riQsFm/fM2AuE8ssbaMim4koPZtPMywVTb&#10;C2d0XvlCxBB2KSoovW9SKV1ekkHXsw1x5P5sa9BH2BZSt3iJ4aaWH0kykAYrjg0lNvRdUn5YnYyC&#10;235XHxcntxxm2fgatuvfcPyUSnVfw/wLhKfgn+KHe6Hj/P4Y/p+JF8jp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4X2Y8MAAADcAAAADwAAAAAAAAAAAAAAAACYAgAAZHJzL2Rv&#10;d25yZXYueG1sUEsFBgAAAAAEAAQA9QAAAIgDAAAAAA==&#10;" fillcolor="#f4b183" strokecolor="#41719c" strokeweight="1pt">
                  <v:path arrowok="t"/>
                  <v:textbox>
                    <w:txbxContent>
                      <w:p w14:paraId="20350277" w14:textId="77777777" w:rsidR="00762001" w:rsidRPr="00113EF2" w:rsidRDefault="00762001" w:rsidP="00926CE9">
                        <w:pPr>
                          <w:jc w:val="center"/>
                          <w:rPr>
                            <w:color w:val="000000"/>
                            <w:sz w:val="16"/>
                            <w:szCs w:val="20"/>
                            <w:lang w:val="en-US"/>
                          </w:rPr>
                        </w:pPr>
                        <w:r w:rsidRPr="00113EF2">
                          <w:rPr>
                            <w:color w:val="000000"/>
                            <w:sz w:val="16"/>
                            <w:szCs w:val="20"/>
                            <w:lang w:val="en-US"/>
                          </w:rPr>
                          <w:t>ID: POs access to national &amp; export markets improved through VCD</w:t>
                        </w:r>
                      </w:p>
                    </w:txbxContent>
                  </v:textbox>
                </v:rect>
                <v:rect id="Rectangle 150" o:spid="_x0000_s1064" style="position:absolute;left:5725;top:24013;width:9131;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yIucUA&#10;AADcAAAADwAAAGRycy9kb3ducmV2LnhtbESPT2vCQBDF74V+h2UK3upG0SLRVaRQ8B8U0woeh+yY&#10;BLOzIbtq/PbOQfA2w3vz3m9mi87V6kptqDwbGPQTUMS5txUXBv7/fj4noEJEtlh7JgN3CrCYv7/N&#10;MLX+xnu6ZrFQEsIhRQNljE2qdchLchj6viEW7eRbh1HWttC2xZuEu1oPk+RLO6xYGkps6Luk/Jxd&#10;nIGMit3hmO1Gm+3veV0n+9GkCt6Y3ke3nIKK1MWX+Xm9soI/Fnx5RibQ8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rIi5xQAAANwAAAAPAAAAAAAAAAAAAAAAAJgCAABkcnMv&#10;ZG93bnJldi54bWxQSwUGAAAAAAQABAD1AAAAigMAAAAA&#10;" fillcolor="#0070c0" strokecolor="#41719c" strokeweight="1pt">
                  <v:path arrowok="t"/>
                  <v:textbox>
                    <w:txbxContent>
                      <w:p w14:paraId="6973754F" w14:textId="77777777" w:rsidR="00762001" w:rsidRPr="00A87DDB" w:rsidRDefault="00762001" w:rsidP="00926CE9">
                        <w:pPr>
                          <w:jc w:val="center"/>
                          <w:rPr>
                            <w:color w:val="FFFFFF" w:themeColor="background1"/>
                            <w:sz w:val="16"/>
                            <w:szCs w:val="20"/>
                            <w:lang w:val="en-US"/>
                          </w:rPr>
                        </w:pPr>
                        <w:r w:rsidRPr="00BF56FC">
                          <w:rPr>
                            <w:color w:val="FFFFFF" w:themeColor="background1"/>
                            <w:sz w:val="16"/>
                            <w:szCs w:val="20"/>
                            <w:lang w:val="en-US"/>
                          </w:rPr>
                          <w:t xml:space="preserve">A: </w:t>
                        </w:r>
                        <w:r w:rsidRPr="00D22A52">
                          <w:rPr>
                            <w:color w:val="FFFFFF" w:themeColor="background1"/>
                            <w:sz w:val="16"/>
                            <w:szCs w:val="20"/>
                            <w:lang w:val="en-US"/>
                          </w:rPr>
                          <w:t>Partnerships with Banks extend loans to FFPOs.</w:t>
                        </w:r>
                      </w:p>
                      <w:p w14:paraId="0D68494B" w14:textId="77777777" w:rsidR="00762001" w:rsidRPr="00A87DDB" w:rsidRDefault="00762001" w:rsidP="00926CE9">
                        <w:pPr>
                          <w:jc w:val="center"/>
                          <w:rPr>
                            <w:color w:val="FFFFFF" w:themeColor="background1"/>
                            <w:sz w:val="16"/>
                            <w:szCs w:val="20"/>
                            <w:lang w:val="en-US"/>
                          </w:rPr>
                        </w:pPr>
                      </w:p>
                    </w:txbxContent>
                  </v:textbox>
                </v:rect>
                <v:roundrect id="Rectangle à coins arrondis 151" o:spid="_x0000_s1065" style="position:absolute;left:16975;top:45894;width:12624;height:1001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d5d8QA&#10;AADcAAAADwAAAGRycy9kb3ducmV2LnhtbESP3YrCMBCF7xf2HcIseLdNFRTbNYoIiheC+PMAQzP2&#10;N5NuE7X69EZY2LsZzjnfnJktetOIG3WutKxgGMUgiDOrS84VnE/r7ykI55E1NpZJwYMcLOafHzNM&#10;tb3zgW5Hn4sAYZeigsL7NpXSZQUZdJFtiYN2sZ1BH9Yul7rDe4CbRo7ieCINlhwuFNjSqqCsPl6N&#10;gudyVR2SzaTeJdNdtQ+oi09+lRp89csfEJ56/2/+S291qD8ewvuZMIG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HeXfEAAAA3AAAAA8AAAAAAAAAAAAAAAAAmAIAAGRycy9k&#10;b3ducmV2LnhtbFBLBQYAAAAABAAEAPUAAACJAwAAAAA=&#10;" fillcolor="#a9d18e" strokecolor="#41719c" strokeweight="1pt">
                  <v:stroke joinstyle="miter"/>
                  <v:path arrowok="t"/>
                  <v:textbox>
                    <w:txbxContent>
                      <w:p w14:paraId="7E5D7390" w14:textId="77777777" w:rsidR="00762001" w:rsidRPr="00113EF2" w:rsidRDefault="00762001" w:rsidP="00926CE9">
                        <w:pPr>
                          <w:jc w:val="center"/>
                          <w:rPr>
                            <w:color w:val="000000"/>
                            <w:sz w:val="22"/>
                            <w:lang w:val="en-US"/>
                          </w:rPr>
                        </w:pPr>
                        <w:r w:rsidRPr="00113EF2">
                          <w:rPr>
                            <w:rFonts w:cs="Times"/>
                            <w:color w:val="000000"/>
                            <w:sz w:val="18"/>
                            <w:szCs w:val="20"/>
                            <w:lang w:val="en-US"/>
                          </w:rPr>
                          <w:t>I</w:t>
                        </w:r>
                        <w:r>
                          <w:rPr>
                            <w:rFonts w:cs="Times"/>
                            <w:color w:val="000000"/>
                            <w:sz w:val="18"/>
                            <w:szCs w:val="20"/>
                            <w:lang w:val="en-US"/>
                          </w:rPr>
                          <w:t>S-1</w:t>
                        </w:r>
                        <w:r w:rsidRPr="00113EF2">
                          <w:rPr>
                            <w:rFonts w:cs="Times"/>
                            <w:color w:val="000000"/>
                            <w:sz w:val="18"/>
                            <w:szCs w:val="20"/>
                            <w:lang w:val="en-US"/>
                          </w:rPr>
                          <w:t xml:space="preserve">: </w:t>
                        </w:r>
                        <w:r>
                          <w:rPr>
                            <w:rFonts w:cs="Times"/>
                            <w:color w:val="000000"/>
                            <w:sz w:val="18"/>
                            <w:szCs w:val="20"/>
                            <w:lang w:val="en-US"/>
                          </w:rPr>
                          <w:t>FF</w:t>
                        </w:r>
                        <w:r w:rsidRPr="00113EF2">
                          <w:rPr>
                            <w:rFonts w:cs="Times"/>
                            <w:color w:val="000000"/>
                            <w:sz w:val="18"/>
                            <w:szCs w:val="20"/>
                            <w:lang w:val="en-US"/>
                          </w:rPr>
                          <w:t>POs capacity for doing business is enhanced and they engage in policy decision processes</w:t>
                        </w:r>
                      </w:p>
                    </w:txbxContent>
                  </v:textbox>
                </v:roundrect>
                <v:roundrect id="Rectangle à coins arrondis 152" o:spid="_x0000_s1066" style="position:absolute;left:28542;top:36576;width:14078;height:569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XnAMIA&#10;AADcAAAADwAAAGRycy9kb3ducmV2LnhtbESPwcrCMBCE74LvEFbwpqmCYqtRRFA8CKL//wBLs7bV&#10;ZlObqNWnN4LgbZeZ+XZ2tmhMKe5Uu8KygkE/AkGcWl1wpuD/b92bgHAeWWNpmRQ8ycFi3m7NMNH2&#10;wQe6H30mAoRdggpy76tESpfmZND1bUUctJOtDfqw1pnUNT4C3JRyGEVjabDgcCHHilY5pZfjzSh4&#10;LVfnQ7wZX3bxZHfeB9TJx1elup1mOQXhqfE/8ze91aH+aAifZ8IE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1ecAwgAAANwAAAAPAAAAAAAAAAAAAAAAAJgCAABkcnMvZG93&#10;bnJldi54bWxQSwUGAAAAAAQABAD1AAAAhwMAAAAA&#10;" fillcolor="#a9d18e" strokecolor="#41719c" strokeweight="1pt">
                  <v:stroke joinstyle="miter"/>
                  <v:path arrowok="t"/>
                  <v:textbox>
                    <w:txbxContent>
                      <w:p w14:paraId="19C3B627" w14:textId="77777777" w:rsidR="00762001" w:rsidRPr="00113EF2" w:rsidRDefault="00762001" w:rsidP="00926CE9">
                        <w:pPr>
                          <w:jc w:val="center"/>
                          <w:rPr>
                            <w:color w:val="000000"/>
                            <w:sz w:val="18"/>
                            <w:szCs w:val="18"/>
                            <w:lang w:val="en-US"/>
                          </w:rPr>
                        </w:pPr>
                        <w:r w:rsidRPr="00113EF2">
                          <w:rPr>
                            <w:color w:val="000000"/>
                            <w:sz w:val="18"/>
                            <w:szCs w:val="18"/>
                            <w:lang w:val="en-US"/>
                          </w:rPr>
                          <w:t>I</w:t>
                        </w:r>
                        <w:r>
                          <w:rPr>
                            <w:color w:val="000000"/>
                            <w:sz w:val="18"/>
                            <w:szCs w:val="18"/>
                            <w:lang w:val="en-US"/>
                          </w:rPr>
                          <w:t>S-2</w:t>
                        </w:r>
                        <w:r w:rsidRPr="00113EF2">
                          <w:rPr>
                            <w:color w:val="000000"/>
                            <w:sz w:val="18"/>
                            <w:szCs w:val="18"/>
                            <w:lang w:val="en-US"/>
                          </w:rPr>
                          <w:t>: Multi-sectoral stakeholders policy platforms are catalyzed</w:t>
                        </w:r>
                      </w:p>
                    </w:txbxContent>
                  </v:textbox>
                </v:roundrect>
                <v:roundrect id="Rectangle à coins arrondis 153" o:spid="_x0000_s1067" style="position:absolute;left:33739;top:26463;width:11158;height:669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lCm8QA&#10;AADcAAAADwAAAGRycy9kb3ducmV2LnhtbESPzYoCMRCE78K+Q2jBm2ZcUZxZo4iw4kEQdR+gmbTz&#10;m87sJOro05uFBW/dVNXX1YtVZ2pxo9YVlhWMRxEI4tTqgjMFP+fv4RyE88gaa8uk4EEOVsuP3gIT&#10;be98pNvJZyJA2CWoIPe+SaR0aU4G3cg2xEG72NagD2ubSd3iPcBNLT+jaCYNFhwu5NjQJqe0Ol2N&#10;gud6Ux7j7azax/N9eQioi49/lRr0u/UXCE+df5v/0zsd6k8n8PdMmEAu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ZQpvEAAAA3AAAAA8AAAAAAAAAAAAAAAAAmAIAAGRycy9k&#10;b3ducmV2LnhtbFBLBQYAAAAABAAEAPUAAACJAwAAAAA=&#10;" fillcolor="#a9d18e" strokecolor="#41719c" strokeweight="1pt">
                  <v:stroke joinstyle="miter"/>
                  <v:path arrowok="t"/>
                  <v:textbox>
                    <w:txbxContent>
                      <w:p w14:paraId="3582F9FB" w14:textId="77777777" w:rsidR="00762001" w:rsidRPr="00113EF2" w:rsidRDefault="00762001" w:rsidP="00926CE9">
                        <w:pPr>
                          <w:jc w:val="center"/>
                          <w:rPr>
                            <w:color w:val="000000"/>
                            <w:sz w:val="18"/>
                            <w:szCs w:val="20"/>
                            <w:lang w:val="en-US"/>
                          </w:rPr>
                        </w:pPr>
                        <w:r w:rsidRPr="00113EF2">
                          <w:rPr>
                            <w:rFonts w:cs="Times"/>
                            <w:color w:val="000000"/>
                            <w:sz w:val="18"/>
                            <w:szCs w:val="20"/>
                            <w:lang w:val="en-US"/>
                          </w:rPr>
                          <w:t>I</w:t>
                        </w:r>
                        <w:r>
                          <w:rPr>
                            <w:rFonts w:cs="Times"/>
                            <w:color w:val="000000"/>
                            <w:sz w:val="18"/>
                            <w:szCs w:val="20"/>
                            <w:lang w:val="en-US"/>
                          </w:rPr>
                          <w:t>S-3</w:t>
                        </w:r>
                        <w:r w:rsidRPr="00113EF2">
                          <w:rPr>
                            <w:rFonts w:cs="Times"/>
                            <w:color w:val="000000"/>
                            <w:sz w:val="18"/>
                            <w:szCs w:val="20"/>
                            <w:lang w:val="en-US"/>
                          </w:rPr>
                          <w:t>: Local voices are linked to global processes</w:t>
                        </w:r>
                      </w:p>
                    </w:txbxContent>
                  </v:textbox>
                </v:roundrect>
                <v:shapetype id="_x0000_t32" coordsize="21600,21600" o:spt="32" o:oned="t" path="m,l21600,21600e" filled="f">
                  <v:path arrowok="t" fillok="f" o:connecttype="none"/>
                  <o:lock v:ext="edit" shapetype="t"/>
                </v:shapetype>
                <v:shape id="Connecteur droit avec flèche 154" o:spid="_x0000_s1068" type="#_x0000_t32" style="position:absolute;left:30850;top:11451;width:0;height:228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VEY8IAAADcAAAADwAAAGRycy9kb3ducmV2LnhtbERPzYrCMBC+C/sOYRb2pml31S1do4gg&#10;6sGDug8wNmNbbCalibb69EYQvM3H9zuTWWcqcaXGlZYVxIMIBHFmdcm5gv/Dsp+AcB5ZY2WZFNzI&#10;wWz60Ztgqm3LO7rufS5CCLsUFRTe16mULivIoBvYmjhwJ9sY9AE2udQNtiHcVPI7isbSYMmhocCa&#10;FgVl5/3FKFidf+JNzklyvPzeD5EdzrfxtlXq67Ob/4Hw1Pm3+OVe6zB/NITnM+ECOX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yVEY8IAAADcAAAADwAAAAAAAAAAAAAA&#10;AAChAgAAZHJzL2Rvd25yZXYueG1sUEsFBgAAAAAEAAQA+QAAAJADAAAAAA==&#10;" strokecolor="black [3213]" strokeweight="1.5pt">
                  <v:stroke endarrow="block" joinstyle="miter"/>
                </v:shape>
                <v:shape id="Connecteur droit avec flèche 155" o:spid="_x0000_s1069" type="#_x0000_t32" style="position:absolute;left:22902;top:22902;width:6817;height:2288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JAmcQAAADcAAAADwAAAGRycy9kb3ducmV2LnhtbERPS2vCQBC+F/wPyxS8SN2oKBqzihQK&#10;7Um00vY4ZMc8mp2N2dVEf71bEHqbj+85ybozlbhQ4wrLCkbDCARxanXBmYLD59vLHITzyBory6Tg&#10;Sg7Wq95TgrG2Le/osveZCCHsYlSQe1/HUro0J4NuaGviwB1tY9AH2GRSN9iGcFPJcRTNpMGCQ0OO&#10;Nb3mlP7uz0bBYNPOy3L7YW+Ln3T0tfie8OnMSvWfu80ShKfO/4sf7ncd5k+n8PdMuEC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0kCZxAAAANwAAAAPAAAAAAAAAAAA&#10;AAAAAKECAABkcnMvZG93bnJldi54bWxQSwUGAAAAAAQABAD5AAAAkgMAAAAA&#10;" strokecolor="black [3213]" strokeweight="1.25pt">
                  <v:stroke endarrow="block" joinstyle="miter"/>
                </v:shape>
                <v:shape id="Connecteur droit avec flèche 156" o:spid="_x0000_s1070" type="#_x0000_t32" style="position:absolute;left:30850;top:22902;width:4553;height:1373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5nS7sMAAADcAAAADwAAAGRycy9kb3ducmV2LnhtbERPTWvCQBC9C/6HZYTezEYhQaKrSFFa&#10;CgraCnobsmMSm50N2W1M/323IHibx/ucxao3teiodZVlBZMoBkGcW11xoeDrczuegXAeWWNtmRT8&#10;koPVcjhYYKbtnQ/UHX0hQgi7DBWU3jeZlC4vyaCLbEMcuKttDfoA20LqFu8h3NRyGsepNFhxaCix&#10;odeS8u/jj1Gw2V3ekv25mxW3Kj2lH5fd3idaqZdRv56D8NT7p/jhftdhfpLC/zPhArn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OZ0u7DAAAA3AAAAA8AAAAAAAAAAAAA&#10;AAAAoQIAAGRycy9kb3ducmV2LnhtbFBLBQYAAAAABAAEAPkAAACRAwAAAAA=&#10;" strokecolor="black [3213]" strokeweight="1.25pt">
                  <v:stroke endarrow="block" joinstyle="miter"/>
                </v:shape>
                <v:shape id="Connecteur droit avec flèche 157" o:spid="_x0000_s1071" type="#_x0000_t32" style="position:absolute;left:31961;top:22817;width:7357;height:364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00EcUAAADcAAAADwAAAGRycy9kb3ducmV2LnhtbESP3WoCMRCF7wu+QxihdzVrwR9Wo4il&#10;0oJFtPV+2Ew3WzeT7SaNu29vCoXezXDOnO/Mct3ZWkRqfeVYwXiUgSAunK64VPDx/vwwB+EDssba&#10;MSnoycN6NbhbYq7dlY8UT6EUKYR9jgpMCE0upS8MWfQj1xAn7dO1FkNa21LqFq8p3NbyMcum0mLF&#10;iWCwoa2h4nL6sQnyStPvr+6wn8W+j9XbOZqnXVTqfthtFiACdeHf/Hf9olP9yQx+n0kTyN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u00EcUAAADcAAAADwAAAAAAAAAA&#10;AAAAAAChAgAAZHJzL2Rvd25yZXYueG1sUEsFBgAAAAAEAAQA+QAAAJMDAAAAAA==&#10;" strokecolor="black [3213]" strokeweight="1.25pt">
                  <v:stroke dashstyle="dash" endarrow="block" joinstyle="miter"/>
                </v:shape>
                <v:shape id="Connecteur droit avec flèche 158" o:spid="_x0000_s1072" type="#_x0000_t32" style="position:absolute;left:36576;top:42301;width:2286;height:1714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7j6MYAAADcAAAADwAAAGRycy9kb3ducmV2LnhtbESPQWvCQBCF74L/YRmhN91otUh0FbEE&#10;QnuQpj3obchOk9DsbMhuNf77zqHgbYb35r1vtvvBtepKfWg8G5jPElDEpbcNVwa+PrPpGlSIyBZb&#10;z2TgTgH2u/Foi6n1N/6gaxErJSEcUjRQx9ilWoeyJodh5jti0b597zDK2lfa9niTcNfqRZK8aIcN&#10;S0ONHR1rKn+KX2fgNdhVfinmefaWLd/vz+VycTp7Y54mw2EDKtIQH+b/69wK/kpo5RmZQO/+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Ke4+jGAAAA3AAAAA8AAAAAAAAA&#10;AAAAAAAAoQIAAGRycy9kb3ducmV2LnhtbFBLBQYAAAAABAAEAPkAAACUAwAAAAA=&#10;" strokecolor="black [3213]" strokeweight="1.5pt">
                  <v:stroke endarrow="block" joinstyle="miter"/>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en angle 159" o:spid="_x0000_s1073" type="#_x0000_t34" style="position:absolute;left:44609;top:30850;width:2255;height:34315;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YMvsMAAADcAAAADwAAAGRycy9kb3ducmV2LnhtbERPS2vCQBC+F/wPyxS8FN0oWDR1FREU&#10;DxaaqHgdstMkNDsbsmse/75bKHibj+85621vKtFS40rLCmbTCARxZnXJuYLr5TBZgnAeWWNlmRQM&#10;5GC7Gb2sMda244Ta1OcihLCLUUHhfR1L6bKCDLqprYkD920bgz7AJpe6wS6Em0rOo+hdGiw5NBRY&#10;076g7Cd9GAX6/mXerjfzOCbndjUk2efQLbRS49d+9wHCU++f4n/3SYf5ixX8PRMukJ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qmDL7DAAAA3AAAAA8AAAAAAAAAAAAA&#10;AAAAoQIAAGRycy9kb3ducmV2LnhtbFBLBQYAAAAABAAEAPkAAACRAwAAAAA=&#10;" adj="6613" strokecolor="black [3213]" strokeweight="1.5pt">
                  <v:stroke endarrow="block"/>
                </v:shape>
                <v:shape id="Connecteur droit avec flèche 160" o:spid="_x0000_s1074" type="#_x0000_t32" style="position:absolute;left:12562;top:55911;width:10725;height:352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KI3cUAAADcAAAADwAAAGRycy9kb3ducmV2LnhtbESPwW7CQAxE75X4h5WRuJVNSkWjwIIQ&#10;UgU9cCj0A0zWJBFZb5RdSODr60Ol3mzNeOZ5uR5co+7UhdqzgXSagCIuvK25NPBz+nzNQIWIbLHx&#10;TAYeFGC9Gr0sMbe+52+6H2OpJIRDjgaqGNtc61BU5DBMfUss2sV3DqOsXalth72Eu0a/JclcO6xZ&#10;GipsaVtRcT3enIHddZZ+lZxl59vH85T4980hPfTGTMbDZgEq0hD/zX/Xeyv4c8GXZ2QCvf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nKI3cUAAADcAAAADwAAAAAAAAAA&#10;AAAAAAChAgAAZHJzL2Rvd25yZXYueG1sUEsFBgAAAAAEAAQA+QAAAJMDAAAAAA==&#10;" strokecolor="black [3213]" strokeweight="1.5pt">
                  <v:stroke endarrow="block" joinstyle="miter"/>
                </v:shape>
                <v:shape id="Connecteur droit avec flèche 161" o:spid="_x0000_s1075" type="#_x0000_t32" style="position:absolute;left:23287;top:55911;width:1901;height:352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ciAyMMAAADcAAAADwAAAGRycy9kb3ducmV2LnhtbERPS2vCQBC+C/0PyxS8mU18UVJXKUog&#10;6EGa9tDehuw0Cc3Ohuyq8d+7guBtPr7nrDaDacWZetdYVpBEMQji0uqGKwXfX9nkDYTzyBpby6Tg&#10;Sg4265fRClNtL/xJ58JXIoSwS1FB7X2XSunKmgy6yHbEgfuzvUEfYF9J3eMlhJtWTuN4KQ02HBpq&#10;7GhbU/lfnIyCndOL/LdI8myfzQ/XWTmfHn+sUuPX4eMdhKfBP8UPd67D/GUC92fCBXJ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3IgMjDAAAA3AAAAA8AAAAAAAAAAAAA&#10;AAAAoQIAAGRycy9kb3ducmV2LnhtbFBLBQYAAAAABAAEAPkAAACRAwAAAAA=&#10;" strokecolor="black [3213]" strokeweight="1.5pt">
                  <v:stroke endarrow="block" joinstyle="miter"/>
                </v:shape>
                <v:line id="Connecteur droit 162" o:spid="_x0000_s1076" style="position:absolute;flip:y;visibility:visible;mso-wrap-style:square" from="12562,57171" to="12562,594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9FF8AAAADcAAAADwAAAGRycy9kb3ducmV2LnhtbERPTWsCMRC9F/ofwhR6q9nmILI1irQI&#10;oqeuQq/DZrrZmky2SdT13zcFwds83ufMl6N34kwx9YE1vE4qEMRtMD13Gg779csMRMrIBl1g0nCl&#10;BMvF48McaxMu/EnnJneihHCqUYPNeailTK0lj2kSBuLCfYfoMRcYO2kiXkq4d1JV1VR67Lk0WBzo&#10;3VJ7bE5ew9dP+nDK/15jtEzNwanNbqu0fn4aV28gMo35Lr65N6bMnyr4f6ZcIB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0vRRfAAAAA3AAAAA8AAAAAAAAAAAAAAAAA&#10;oQIAAGRycy9kb3ducmV2LnhtbFBLBQYAAAAABAAEAPkAAACOAwAAAAA=&#10;" strokecolor="black [3213]" strokeweight="1.5pt">
                  <v:stroke dashstyle="dash" joinstyle="miter"/>
                </v:line>
                <v:line id="Connecteur droit 163" o:spid="_x0000_s1077" style="position:absolute;flip:y;visibility:visible;mso-wrap-style:square" from="12562,57154" to="51842,57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PgjMAAAADcAAAADwAAAGRycy9kb3ducmV2LnhtbERPTWsCMRC9C/0PYYTeNOsWpKxGKRVB&#10;2pNbweuwGTfbJpNtkur67xtB8DaP9znL9eCsOFOInWcFs2kBgrjxuuNWweFrO3kFEROyRuuZFFwp&#10;wnr1NFpipf2F93SuUytyCMcKFZiU+krK2BhyGKe+J87cyQeHKcPQSh3wksOdlWVRzKXDjnODwZ7e&#10;DTU/9Z9TcPyOG1u632sIhqk+2HL3+VEq9Twe3hYgEg3pIb67dzrPn7/A7Zl8gVz9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Jj4IzAAAAA3AAAAA8AAAAAAAAAAAAAAAAA&#10;oQIAAGRycy9kb3ducmV2LnhtbFBLBQYAAAAABAAEAPkAAACOAwAAAAA=&#10;" strokecolor="black [3213]" strokeweight="1.5pt">
                  <v:stroke dashstyle="dash" joinstyle="miter"/>
                </v:line>
                <v:shape id="Connecteur droit avec flèche 164" o:spid="_x0000_s1078" type="#_x0000_t32" style="position:absolute;left:36576;top:42301;width:16003;height:17149;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MUSMAAAADcAAAADwAAAGRycy9kb3ducmV2LnhtbERPS4vCMBC+L/gfwgje1tTHVqlGEUHw&#10;tKC7h3obmjEtNpPaRK3/fiMIe5uP7znLdWdrcafWV44VjIYJCOLC6YqNgt+f3ecchA/IGmvHpOBJ&#10;Htar3scSM+0efKD7MRgRQ9hnqKAMocmk9EVJFv3QNcSRO7vWYoiwNVK3+IjhtpbjJEmlxYpjQ4kN&#10;bUsqLsebVYDf5xPTl6l4ZtJ8gjK/hjRXatDvNgsQgbrwL3679zrOT6fweiZeIF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yzFEjAAAAA3AAAAA8AAAAAAAAAAAAAAAAA&#10;oQIAAGRycy9kb3ducmV2LnhtbFBLBQYAAAAABAAEAPkAAACOAwAAAAA=&#10;" strokecolor="black [3213]" strokeweight="1.5pt">
                  <v:stroke dashstyle="dash" endarrow="block" joinstyle="miter"/>
                </v:shape>
                <v:shape id="Connecteur droit avec flèche 165" o:spid="_x0000_s1079" type="#_x0000_t32" style="position:absolute;left:29739;top:51445;width:22840;height:800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078AAADcAAAADwAAAGRycy9kb3ducmV2LnhtbERPTYvCMBC9C/6HMMLebKqLVapRlgXB&#10;k6Drod6GZkyLzaQ2Ueu/NwsLe5vH+5zVpreNeFDna8cKJkkKgrh0umaj4PSzHS9A+ICssXFMCl7k&#10;YbMeDlaYa/fkAz2OwYgYwj5HBVUIbS6lLyuy6BPXEkfu4jqLIcLOSN3hM4bbRk7TNJMWa44NFbb0&#10;XVF5Pd6tAtxfzkwzU/PcZMUnyuIWskKpj1H/tQQRqA//4j/3Tsf52Qx+n4kXyPU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s/+x078AAADcAAAADwAAAAAAAAAAAAAAAACh&#10;AgAAZHJzL2Rvd25yZXYueG1sUEsFBgAAAAAEAAQA+QAAAI0DAAAAAA==&#10;" strokecolor="black [3213]" strokeweight="1.5pt">
                  <v:stroke dashstyle="dash" endarrow="block" joinstyle="miter"/>
                </v:shape>
                <v:shape id="Connecteur droit avec flèche 166" o:spid="_x0000_s1080" type="#_x0000_t32" style="position:absolute;left:22902;top:42301;width:13716;height:342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I9JsQAAADcAAAADwAAAGRycy9kb3ducmV2LnhtbERPTWvCQBC9C/0PyxR60009BImuUkMt&#10;RfSg9lBvQ3ZMUrOzMbs10V/vCoK3ebzPmcw6U4kzNa60rOB9EIEgzqwuOVfws1v0RyCcR9ZYWSYF&#10;F3Iwm770Jpho2/KGzlufixDCLkEFhfd1IqXLCjLoBrYmDtzBNgZ9gE0udYNtCDeVHEZRLA2WHBoK&#10;rCktKDtu/42C37/rafW1P/l2Pcqun/MyrZeUKvX22n2MQXjq/FP8cH/rMD+O4f5MuE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Ej0mxAAAANwAAAAPAAAAAAAAAAAA&#10;AAAAAKECAABkcnMvZG93bnJldi54bWxQSwUGAAAAAAQABAD5AAAAkgMAAAAA&#10;" strokecolor="black [3213]" strokeweight="1.5pt">
                  <v:stroke dashstyle="dash" endarrow="block" joinstyle="miter"/>
                </v:shape>
                <v:shape id="Connecteur droit avec flèche 167" o:spid="_x0000_s1081" type="#_x0000_t32" style="position:absolute;left:35465;top:33157;width:4541;height:342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6YvcQAAADcAAAADwAAAGRycy9kb3ducmV2LnhtbERPTWvCQBC9C/6HZQRvutGDldRVNNgi&#10;Ug/VHtrbkB2TaHY2ZleT+uvdQsHbPN7nzBatKcWNaldYVjAaRiCIU6sLzhR8Hd4GUxDOI2ssLZOC&#10;X3KwmHc7M4y1bfiTbnufiRDCLkYFufdVLKVLczLohrYiDtzR1gZ9gHUmdY1NCDelHEfRRBosODTk&#10;WFGSU3reX42C79P98vH+c/HNbpre16siqbaUKNXvtctXEJ5a/xT/uzc6zJ+8wN8z4QI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Xpi9xAAAANwAAAAPAAAAAAAAAAAA&#10;AAAAAKECAABkcnMvZG93bnJldi54bWxQSwUGAAAAAAQABAD5AAAAkgMAAAAA&#10;" strokecolor="black [3213]" strokeweight="1.5pt">
                  <v:stroke dashstyle="dash" endarrow="block" joinstyle="miter"/>
                </v:shape>
                <v:shape id="Connecteur droit avec flèche 168" o:spid="_x0000_s1082" type="#_x0000_t32" style="position:absolute;left:14869;top:28628;width:13707;height:1024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uiqMQAAADcAAAADwAAAGRycy9kb3ducmV2LnhtbESPQWsCMRCF70L/Q5hCL6JZS1HZGqUo&#10;CwVPVaE9DpvpZulmsmzimv5751DobYb35r1vNrvsOzXSENvABhbzAhRxHWzLjYHLuZqtQcWEbLEL&#10;TAZ+KcJu+zDZYGnDjT9oPKVGSQjHEg24lPpS61g78hjnoScW7TsMHpOsQ6PtgDcJ951+Loql9tiy&#10;NDjsae+o/jldvYGXw3F1qFr6mlYjRXf9zBeibMzTY357BZUop3/z3/W7Ffyl0MozMoHe3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C6KoxAAAANwAAAAPAAAAAAAAAAAA&#10;AAAAAKECAABkcnMvZG93bnJldi54bWxQSwUGAAAAAAQABAD5AAAAkgMAAAAA&#10;" strokecolor="red" strokeweight="1.5pt">
                  <v:stroke dashstyle="dash" endarrow="block" joinstyle="miter"/>
                </v:shape>
                <v:shape id="Connecteur droit avec flèche 169" o:spid="_x0000_s1083" type="#_x0000_t32" style="position:absolute;left:14869;top:28628;width:7999;height:1714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YzDsIAAADcAAAADwAAAGRycy9kb3ducmV2LnhtbERPS4vCMBC+L/gfwgheFk314KMaRQTB&#10;ZfFgFbwOzdhWm0lJonb//UYQvM3H95zFqjW1eJDzlWUFw0ECgji3uuJCwem47U9B+ICssbZMCv7I&#10;w2rZ+Vpgqu2TD/TIQiFiCPsUFZQhNKmUPi/JoB/YhjhyF+sMhghdIbXDZww3tRwlyVgarDg2lNjQ&#10;pqT8lt2NAledk8O1nd4me5397ovzz/cpb5Tqddv1HESgNnzEb/dOx/njGbyeiRfI5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KYzDsIAAADcAAAADwAAAAAAAAAAAAAA&#10;AAChAgAAZHJzL2Rvd25yZXYueG1sUEsFBgAAAAAEAAQA+QAAAJADAAAAAA==&#10;" strokecolor="red" strokeweight="1.5pt">
                  <v:stroke endarrow="block" joinstyle="miter"/>
                </v:shape>
                <v:shape id="Connecteur droit avec flèche 170" o:spid="_x0000_s1084" type="#_x0000_t32" style="position:absolute;left:14869;top:38883;width:13673;height:5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UMTsUAAADcAAAADwAAAGRycy9kb3ducmV2LnhtbESPQWvCQBCF74L/YRmhF6mb9lAluooI&#10;glI8mApeh+yYRLOzYXer6b/vHARvM7w3732zWPWuVXcKsfFs4GOSgSIuvW24MnD62b7PQMWEbLH1&#10;TAb+KMJqORwsMLf+wUe6F6lSEsIxRwN1Sl2udSxrchgnviMW7eKDwyRrqLQN+JBw1+rPLPvSDhuW&#10;hho72tRU3opfZyA05+x47We36cEW34fqvB+fys6Yt1G/noNK1KeX+Xm9s4I/FXx5Rib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EUMTsUAAADcAAAADwAAAAAAAAAA&#10;AAAAAAChAgAAZHJzL2Rvd25yZXYueG1sUEsFBgAAAAAEAAQA+QAAAJMDAAAAAA==&#10;" strokecolor="red" strokeweight="1.5pt">
                  <v:stroke endarrow="block" joinstyle="miter"/>
                </v:shape>
                <v:shape id="Connecteur droit avec flèche 171" o:spid="_x0000_s1085" type="#_x0000_t32" style="position:absolute;left:14869;top:50334;width:228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mp1cQAAADcAAAADwAAAGRycy9kb3ducmV2LnhtbERPPWvDMBDdA/0P4gpdQi2nQ22cyCEU&#10;Ci0hg11D1sO62E6sk5HUxP33UaHQ7R7v8zbb2YziSs4PlhWskhQEcWv1wJ2C5uv9OQfhA7LG0TIp&#10;+CEP2/JhscFC2xtXdK1DJ2II+wIV9CFMhZS+7cmgT+xEHLmTdQZDhK6T2uEthptRvqTpqzQ4cGzo&#10;caK3ntpL/W0UuOGYVuc5v2QHXe8P3fFz2bSTUk+P824NItAc/sV/7g8d52cr+H0mXiD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CanVxAAAANwAAAAPAAAAAAAAAAAA&#10;AAAAAKECAABkcnMvZG93bnJldi54bWxQSwUGAAAAAAQABAD5AAAAkgMAAAAA&#10;" strokecolor="red" strokeweight="1.5pt">
                  <v:stroke endarrow="block" joinstyle="miter"/>
                </v:shape>
                <v:shape id="Connecteur droit avec flèche 172" o:spid="_x0000_s1086" type="#_x0000_t32" style="position:absolute;left:44609;top:29739;width:34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xAHcEAAADcAAAADwAAAGRycy9kb3ducmV2LnhtbERP22rCQBB9F/yHZQTfdBOFWlI3oSop&#10;6ZNU/YAhO01Cs7Mhu7n077uFQt/mcK5zzGbTipF611hWEG8jEMSl1Q1XCh73fPMMwnlkja1lUvBN&#10;DrJ0uThiou3EHzTefCVCCLsEFdTed4mUrqzJoNvajjhwn7Y36APsK6l7nEK4aeUuip6kwYZDQ40d&#10;nWsqv26DUXDh98rMpze7vxbk4mKIz4Zzpdar+fUFhKfZ/4v/3IUO8w87+H0mXCDT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GbEAdwQAAANwAAAAPAAAAAAAAAAAAAAAA&#10;AKECAABkcnMvZG93bnJldi54bWxQSwUGAAAAAAQABAD5AAAAjwMAAAAA&#10;" strokecolor="red" strokeweight="1.5pt">
                  <v:stroke endarrow="block" joinstyle="miter"/>
                </v:shape>
                <v:shape id="Connecteur droit avec flèche 173" o:spid="_x0000_s1087" type="#_x0000_t32" style="position:absolute;left:39994;top:33157;width:8001;height:571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JURcQAAADcAAAADwAAAGRycy9kb3ducmV2LnhtbESPQWsCMRCF70L/Q5iCt5q1gtbVKFIV&#10;vHa1irdhM+4u3UzSJOr23zeFgrcZ3pv3vZkvO9OKG/nQWFYwHGQgiEurG64UHPbblzcQISJrbC2T&#10;gh8KsFw89eaYa3vnD7oVsRIphEOOCuoYXS5lKGsyGAbWESftYr3BmFZfSe3xnsJNK1+zbCwNNpwI&#10;NTp6r6n8Kq4mcTfHaur1ZHhauZ1enz+/XWHGSvWfu9UMRKQuPsz/1zud6k9G8PdMmkA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UlRFxAAAANwAAAAPAAAAAAAAAAAA&#10;AAAAAKECAABkcnMvZG93bnJldi54bWxQSwUGAAAAAAQABAD5AAAAkgMAAAAA&#10;" strokecolor="red" strokeweight="1.5pt">
                  <v:stroke endarrow="block" joinstyle="miter"/>
                </v:shape>
                <v:shape id="Connecteur droit avec flèche 174" o:spid="_x0000_s1088" type="#_x0000_t32" style="position:absolute;left:42301;top:38883;width:571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l98r8AAADcAAAADwAAAGRycy9kb3ducmV2LnhtbERPy6rCMBDdX/AfwgjurmmvolKN4lWU&#10;uhIfHzA0Y1tsJqWJWv/eCIK7OZznzBatqcSdGldaVhD3IxDEmdUl5wrOp83vBITzyBory6TgSQ4W&#10;887PDBNtH3yg+9HnIoSwS1BB4X2dSOmyggy6vq2JA3exjUEfYJNL3eAjhJtK/kXRSBosOTQUWNOq&#10;oOx6vBkFa97lpv3f2sE+JRent3hleKNUr9supyA8tf4r/rhTHeaPh/B+Jlwg5y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sl98r8AAADcAAAADwAAAAAAAAAAAAAAAACh&#10;AgAAZHJzL2Rvd25yZXYueG1sUEsFBgAAAAAEAAQA+QAAAI0DAAAAAA==&#10;" strokecolor="red" strokeweight="1.5pt">
                  <v:stroke endarrow="block" joinstyle="miter"/>
                </v:shape>
                <v:shape id="Connecteur droit avec flèche 175" o:spid="_x0000_s1089" type="#_x0000_t32" style="position:absolute;left:29739;top:48027;width:18270;height:227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XYab8AAADcAAAADwAAAGRycy9kb3ducmV2LnhtbERPy6rCMBDdX/Afwgjurmmv+KAaxaso&#10;dSU+PmBoxrbYTEoTtf69EQR3czjPmS1aU4k7Na60rCDuRyCIM6tLzhWcT5vfCQjnkTVWlknBkxws&#10;5p2fGSbaPvhA96PPRQhhl6CCwvs6kdJlBRl0fVsTB+5iG4M+wCaXusFHCDeV/IuikTRYcmgosKZV&#10;Qdn1eDMK1rzLTfu/tYN9Si5Ob/HK8EapXrddTkF4av1X/HGnOswfD+H9TLhAz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YXYab8AAADcAAAADwAAAAAAAAAAAAAAAACh&#10;AgAAZHJzL2Rvd25yZXYueG1sUEsFBgAAAAAEAAQA+QAAAI0DAAAAAA==&#10;" strokecolor="red" strokeweight="1.5pt">
                  <v:stroke endarrow="block" joinstyle="miter"/>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onnecteur en arc 176" o:spid="_x0000_s1090" type="#_x0000_t38" style="position:absolute;left:36870;top:15738;width:15012;height:6403;rotation:90;flip:x 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KsFcQAAADcAAAADwAAAGRycy9kb3ducmV2LnhtbERPS4vCMBC+C/6HMMJeRFNdULdrFBFk&#10;F7YgPg4eh2Zsqs2kNFmt/36zIHibj+8582VrK3GjxpeOFYyGCQji3OmSCwXHw2YwA+EDssbKMSl4&#10;kIflotuZY6rdnXd024dCxBD2KSowIdSplD43ZNEPXU0cubNrLIYIm0LqBu8x3FZynCQTabHk2GCw&#10;prWh/Lr/tQqux+zDZOOv+qefr1fZ5bR9vG/OSr312tUniEBteImf7m8d508n8P9MvE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kqwVxAAAANwAAAAPAAAAAAAAAAAA&#10;AAAAAKECAABkcnMvZG93bnJldi54bWxQSwUGAAAAAAQABAD5AAAAkgMAAAAA&#10;" adj="616" strokecolor="black [3213]" strokeweight="1.5pt">
                  <v:stroke endarrow="block" joinstyle="miter"/>
                </v:shape>
                <w10:wrap type="through"/>
              </v:group>
            </w:pict>
          </mc:Fallback>
        </mc:AlternateContent>
      </w:r>
      <w:r w:rsidRPr="00043C67">
        <w:rPr>
          <w:rFonts w:ascii="Segoe UI" w:hAnsi="Segoe UI" w:cs="Segoe UI"/>
          <w:noProof/>
          <w:sz w:val="21"/>
          <w:szCs w:val="21"/>
          <w:lang w:val="en-US"/>
        </w:rPr>
        <mc:AlternateContent>
          <mc:Choice Requires="wps">
            <w:drawing>
              <wp:anchor distT="0" distB="0" distL="114300" distR="114300" simplePos="0" relativeHeight="251700736" behindDoc="0" locked="0" layoutInCell="1" allowOverlap="1" wp14:anchorId="31298F97" wp14:editId="22765B44">
                <wp:simplePos x="0" y="0"/>
                <wp:positionH relativeFrom="column">
                  <wp:posOffset>5423535</wp:posOffset>
                </wp:positionH>
                <wp:positionV relativeFrom="paragraph">
                  <wp:posOffset>5720715</wp:posOffset>
                </wp:positionV>
                <wp:extent cx="3175" cy="229235"/>
                <wp:effectExtent l="0" t="0" r="34925" b="18415"/>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175" cy="229235"/>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68DBA6E9" id="Connecteur droit 2" o:spid="_x0000_s1026" style="position:absolute;flip:y;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427.05pt,450.45pt" to="427.3pt,4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" strokecolor="black [3213]" strokeweight="1.5pt">
                <v:stroke dashstyle="dash" joinstyle="miter"/>
                <o:lock v:ext="edit" shapetype="f"/>
              </v:line>
            </w:pict>
          </mc:Fallback>
        </mc:AlternateContent>
      </w:r>
    </w:p>
    <w:p w14:paraId="534416D7" w14:textId="77777777" w:rsidR="00926CE9" w:rsidRPr="00043C67" w:rsidRDefault="00926CE9" w:rsidP="00926CE9">
      <w:pPr>
        <w:widowControl w:val="0"/>
        <w:autoSpaceDE w:val="0"/>
        <w:autoSpaceDN w:val="0"/>
        <w:adjustRightInd w:val="0"/>
        <w:spacing w:after="120"/>
        <w:rPr>
          <w:rFonts w:ascii="Segoe UI" w:hAnsi="Segoe UI" w:cs="Segoe UI"/>
          <w:sz w:val="21"/>
          <w:szCs w:val="21"/>
          <w:lang w:val="en-US"/>
        </w:rPr>
        <w:sectPr w:rsidR="00926CE9" w:rsidRPr="00043C67" w:rsidSect="00DB5420">
          <w:footerReference w:type="even" r:id="rId12"/>
          <w:footerReference w:type="default" r:id="rId13"/>
          <w:type w:val="continuous"/>
          <w:pgSz w:w="11900" w:h="16840"/>
          <w:pgMar w:top="1440" w:right="1440" w:bottom="1440" w:left="1440" w:header="708" w:footer="708" w:gutter="0"/>
          <w:pgNumType w:start="1"/>
          <w:cols w:space="708"/>
          <w:docGrid w:linePitch="360"/>
        </w:sectPr>
      </w:pPr>
    </w:p>
    <w:p w14:paraId="762D2093" w14:textId="77777777" w:rsidR="004D1DB8" w:rsidRPr="00043C67" w:rsidRDefault="004D1DB8" w:rsidP="00CF6576">
      <w:pPr>
        <w:pStyle w:val="ParagraphOED"/>
        <w:numPr>
          <w:ilvl w:val="0"/>
          <w:numId w:val="0"/>
        </w:numPr>
        <w:ind w:left="360"/>
        <w:rPr>
          <w:lang w:val="en-US"/>
        </w:rPr>
      </w:pPr>
    </w:p>
    <w:p w14:paraId="3C47ABE0" w14:textId="77777777" w:rsidR="004D1DB8" w:rsidRPr="00043C67" w:rsidRDefault="004D1DB8" w:rsidP="00CF6576">
      <w:pPr>
        <w:pStyle w:val="ParagraphOED"/>
        <w:numPr>
          <w:ilvl w:val="0"/>
          <w:numId w:val="0"/>
        </w:numPr>
        <w:ind w:left="360"/>
        <w:rPr>
          <w:lang w:val="en-US"/>
        </w:rPr>
      </w:pPr>
    </w:p>
    <w:p w14:paraId="24998F9C" w14:textId="77777777" w:rsidR="005F796B" w:rsidRPr="00043C67" w:rsidRDefault="00CF6576" w:rsidP="000143DE">
      <w:pPr>
        <w:pStyle w:val="ParagraphOED"/>
        <w:spacing w:before="0" w:after="120"/>
        <w:rPr>
          <w:rFonts w:eastAsia="Cambria"/>
          <w:lang w:val="en-US" w:eastAsia="fr-FR"/>
        </w:rPr>
      </w:pPr>
      <w:r w:rsidRPr="00043C67">
        <w:rPr>
          <w:lang w:val="en-US"/>
        </w:rPr>
        <w:t xml:space="preserve">The Vision is stated as “Smallholders, communities and indigenous peoples’ organizations have improved their livelihoods and decision-making over forest and farm landscapes» is wider than the context of </w:t>
      </w:r>
      <w:r w:rsidR="000143DE" w:rsidRPr="00043C67">
        <w:rPr>
          <w:lang w:val="en-US"/>
        </w:rPr>
        <w:t>Viet Nam</w:t>
      </w:r>
      <w:r w:rsidRPr="00043C67">
        <w:rPr>
          <w:lang w:val="en-US"/>
        </w:rPr>
        <w:t>. This is why the MTE added a plain black arrow linking the Intermediary State “Local voices are linked to global processes” to the Vision, while the arrow link to Impact is dashed.</w:t>
      </w:r>
    </w:p>
    <w:p w14:paraId="32272858" w14:textId="77777777" w:rsidR="009C1105" w:rsidRPr="003D483F" w:rsidRDefault="008430D7" w:rsidP="00D508CB">
      <w:pPr>
        <w:pStyle w:val="Heading1"/>
        <w:spacing w:before="0" w:after="120"/>
        <w:rPr>
          <w:rFonts w:ascii="Segoe UI" w:hAnsi="Segoe UI"/>
          <w:bCs w:val="0"/>
          <w:sz w:val="32"/>
          <w:szCs w:val="32"/>
          <w:lang w:val="en-US"/>
        </w:rPr>
      </w:pPr>
      <w:bookmarkStart w:id="43" w:name="_Toc433192658"/>
      <w:bookmarkStart w:id="44" w:name="_Toc445399299"/>
      <w:bookmarkStart w:id="45" w:name="_Toc456035593"/>
      <w:bookmarkStart w:id="46" w:name="_Toc428891686"/>
      <w:bookmarkEnd w:id="37"/>
      <w:bookmarkEnd w:id="38"/>
      <w:r w:rsidRPr="003D483F">
        <w:rPr>
          <w:rFonts w:ascii="Segoe UI" w:eastAsia="Cambria" w:hAnsi="Segoe UI"/>
          <w:bCs w:val="0"/>
          <w:sz w:val="32"/>
          <w:szCs w:val="32"/>
          <w:lang w:val="en-US"/>
        </w:rPr>
        <w:t>Evaluation question</w:t>
      </w:r>
      <w:r w:rsidR="00EC666C" w:rsidRPr="003D483F">
        <w:rPr>
          <w:rFonts w:ascii="Segoe UI" w:eastAsia="Cambria" w:hAnsi="Segoe UI"/>
          <w:bCs w:val="0"/>
          <w:sz w:val="32"/>
          <w:szCs w:val="32"/>
          <w:lang w:val="en-US"/>
        </w:rPr>
        <w:t>s</w:t>
      </w:r>
      <w:bookmarkEnd w:id="43"/>
      <w:r w:rsidR="00D05B73" w:rsidRPr="003D483F">
        <w:rPr>
          <w:rFonts w:ascii="Segoe UI" w:eastAsia="Cambria" w:hAnsi="Segoe UI"/>
          <w:bCs w:val="0"/>
          <w:sz w:val="32"/>
          <w:szCs w:val="32"/>
          <w:lang w:val="en-US"/>
        </w:rPr>
        <w:t>: key findings</w:t>
      </w:r>
      <w:bookmarkEnd w:id="44"/>
      <w:bookmarkEnd w:id="45"/>
    </w:p>
    <w:p w14:paraId="23437530" w14:textId="77777777" w:rsidR="002247B5" w:rsidRPr="00043C67" w:rsidRDefault="001B53FE" w:rsidP="004B6473">
      <w:pPr>
        <w:pStyle w:val="ParagraphOED"/>
        <w:spacing w:before="0" w:after="120"/>
        <w:rPr>
          <w:lang w:val="en-US"/>
        </w:rPr>
      </w:pPr>
      <w:r w:rsidRPr="00043C67">
        <w:rPr>
          <w:lang w:val="en-US"/>
        </w:rPr>
        <w:t xml:space="preserve">This section presents the findings which are based on the desk review of the FFF documents, </w:t>
      </w:r>
      <w:r w:rsidR="00976D20" w:rsidRPr="00043C67">
        <w:rPr>
          <w:lang w:val="en-US"/>
        </w:rPr>
        <w:t xml:space="preserve">country visit and </w:t>
      </w:r>
      <w:r w:rsidRPr="00043C67">
        <w:rPr>
          <w:lang w:val="en-US"/>
        </w:rPr>
        <w:t xml:space="preserve">interviews </w:t>
      </w:r>
      <w:r w:rsidR="007F19AD" w:rsidRPr="00043C67">
        <w:rPr>
          <w:lang w:val="en-US"/>
        </w:rPr>
        <w:t xml:space="preserve">with FFF Team, </w:t>
      </w:r>
      <w:r w:rsidRPr="00043C67">
        <w:rPr>
          <w:lang w:val="en-US"/>
        </w:rPr>
        <w:t xml:space="preserve">target FFPOs at grassroots level and key program stakeholders </w:t>
      </w:r>
      <w:r w:rsidR="00976D20" w:rsidRPr="00043C67">
        <w:rPr>
          <w:lang w:val="en-US"/>
        </w:rPr>
        <w:t>at provincial, district and communal levels.</w:t>
      </w:r>
    </w:p>
    <w:p w14:paraId="6DF37545" w14:textId="77777777" w:rsidR="00353475" w:rsidRPr="003D483F" w:rsidRDefault="00D05B73" w:rsidP="00D508CB">
      <w:pPr>
        <w:pStyle w:val="Heading2"/>
        <w:numPr>
          <w:ilvl w:val="1"/>
          <w:numId w:val="11"/>
        </w:numPr>
        <w:spacing w:before="0" w:after="120"/>
        <w:ind w:left="851" w:hanging="851"/>
        <w:rPr>
          <w:rFonts w:eastAsia="MS Mincho"/>
          <w:bCs w:val="0"/>
          <w:iCs w:val="0"/>
          <w:lang w:val="en-US"/>
        </w:rPr>
      </w:pPr>
      <w:bookmarkStart w:id="47" w:name="_Toc445399300"/>
      <w:bookmarkStart w:id="48" w:name="_Toc456035594"/>
      <w:r w:rsidRPr="003D483F">
        <w:rPr>
          <w:rFonts w:eastAsia="MS Mincho"/>
          <w:bCs w:val="0"/>
          <w:iCs w:val="0"/>
          <w:lang w:val="en-US"/>
        </w:rPr>
        <w:t xml:space="preserve">Evaluation question </w:t>
      </w:r>
      <w:r w:rsidR="00E06843" w:rsidRPr="003D483F">
        <w:rPr>
          <w:rFonts w:eastAsia="MS Mincho"/>
          <w:bCs w:val="0"/>
          <w:iCs w:val="0"/>
          <w:lang w:val="en-US"/>
        </w:rPr>
        <w:t>1</w:t>
      </w:r>
      <w:bookmarkEnd w:id="47"/>
      <w:r w:rsidR="00432DBD" w:rsidRPr="003D483F">
        <w:rPr>
          <w:rFonts w:eastAsia="MS Mincho"/>
          <w:bCs w:val="0"/>
          <w:iCs w:val="0"/>
          <w:lang w:val="en-US"/>
        </w:rPr>
        <w:t xml:space="preserve">: How relevant is FFF primary focus and logic in terms of its stated mission, in relation to the target countries’ contexts, to broader sustainable development initiatives, and to smallholder </w:t>
      </w:r>
      <w:r w:rsidR="001168B3" w:rsidRPr="003D483F">
        <w:rPr>
          <w:rFonts w:eastAsia="MS Mincho"/>
          <w:bCs w:val="0"/>
          <w:iCs w:val="0"/>
          <w:lang w:val="en-US"/>
        </w:rPr>
        <w:t>farmers'</w:t>
      </w:r>
      <w:r w:rsidR="00432DBD" w:rsidRPr="003D483F">
        <w:rPr>
          <w:rFonts w:eastAsia="MS Mincho"/>
          <w:bCs w:val="0"/>
          <w:iCs w:val="0"/>
          <w:lang w:val="en-US"/>
        </w:rPr>
        <w:t xml:space="preserve"> </w:t>
      </w:r>
      <w:r w:rsidR="00D6267A" w:rsidRPr="003D483F">
        <w:rPr>
          <w:rFonts w:eastAsia="MS Mincho"/>
          <w:bCs w:val="0"/>
          <w:iCs w:val="0"/>
          <w:lang w:val="en-US"/>
        </w:rPr>
        <w:t>needs?</w:t>
      </w:r>
      <w:bookmarkEnd w:id="48"/>
    </w:p>
    <w:p w14:paraId="2FE6D92B" w14:textId="77777777" w:rsidR="00E11C58" w:rsidRPr="00043C67" w:rsidRDefault="00AC7B42" w:rsidP="00976D20">
      <w:pPr>
        <w:pStyle w:val="ParagraphOED"/>
        <w:spacing w:after="120"/>
        <w:rPr>
          <w:rFonts w:eastAsia="Cambria"/>
          <w:lang w:val="en-US"/>
        </w:rPr>
      </w:pPr>
      <w:r w:rsidRPr="00043C67">
        <w:rPr>
          <w:lang w:val="en-US"/>
        </w:rPr>
        <w:t xml:space="preserve">FFF </w:t>
      </w:r>
      <w:r w:rsidR="00976D20" w:rsidRPr="00043C67">
        <w:rPr>
          <w:lang w:val="en-US"/>
        </w:rPr>
        <w:t>is</w:t>
      </w:r>
      <w:r w:rsidR="00E11C58" w:rsidRPr="00043C67">
        <w:rPr>
          <w:lang w:val="en-US"/>
        </w:rPr>
        <w:t xml:space="preserve"> strong</w:t>
      </w:r>
      <w:r w:rsidR="00976D20" w:rsidRPr="00043C67">
        <w:rPr>
          <w:lang w:val="en-US"/>
        </w:rPr>
        <w:t>ly</w:t>
      </w:r>
      <w:r w:rsidR="00E11C58" w:rsidRPr="00043C67">
        <w:rPr>
          <w:lang w:val="en-US"/>
        </w:rPr>
        <w:t xml:space="preserve"> align</w:t>
      </w:r>
      <w:r w:rsidR="00976D20" w:rsidRPr="00043C67">
        <w:rPr>
          <w:lang w:val="en-US"/>
        </w:rPr>
        <w:t>ed</w:t>
      </w:r>
      <w:r w:rsidR="00E11C58" w:rsidRPr="00043C67">
        <w:rPr>
          <w:lang w:val="en-US"/>
        </w:rPr>
        <w:t xml:space="preserve"> with the Government policies, strategies and legal frameworks regarding rural social and economic development. In particular, the Prime Minister’s Decision </w:t>
      </w:r>
      <w:r w:rsidR="00E11C58" w:rsidRPr="00C218F6">
        <w:rPr>
          <w:lang w:val="en-US"/>
        </w:rPr>
        <w:t>No 67</w:t>
      </w:r>
      <w:r w:rsidR="00A07252" w:rsidRPr="00C218F6">
        <w:rPr>
          <w:lang w:val="en-US"/>
        </w:rPr>
        <w:t>3</w:t>
      </w:r>
      <w:r w:rsidR="00E11C58" w:rsidRPr="00C218F6">
        <w:rPr>
          <w:lang w:val="en-US"/>
        </w:rPr>
        <w:t xml:space="preserve">-QD/TTg of 2012 enabling VNFU directly to implement and collaborate with ministries in implementing the programs and projects to develop the rural economy, culture and society in </w:t>
      </w:r>
      <w:r w:rsidR="00AB7D58" w:rsidRPr="00C218F6">
        <w:rPr>
          <w:lang w:val="en-US"/>
        </w:rPr>
        <w:t xml:space="preserve">the </w:t>
      </w:r>
      <w:r w:rsidR="00E11C58" w:rsidRPr="00043C67">
        <w:rPr>
          <w:lang w:val="en-US"/>
        </w:rPr>
        <w:t>period 2011-2020.</w:t>
      </w:r>
    </w:p>
    <w:p w14:paraId="46261F43" w14:textId="77777777" w:rsidR="003D58E7" w:rsidRPr="00043C67" w:rsidRDefault="00976D20" w:rsidP="00A828FA">
      <w:pPr>
        <w:pStyle w:val="ParagraphOED"/>
        <w:spacing w:before="0" w:after="120"/>
        <w:rPr>
          <w:rFonts w:eastAsia="Cambria"/>
          <w:lang w:val="en-US"/>
        </w:rPr>
      </w:pPr>
      <w:r w:rsidRPr="00043C67">
        <w:rPr>
          <w:lang w:val="en-US"/>
        </w:rPr>
        <w:t xml:space="preserve">The programme is </w:t>
      </w:r>
      <w:r w:rsidR="006F6305" w:rsidRPr="00043C67">
        <w:rPr>
          <w:lang w:val="en-US"/>
        </w:rPr>
        <w:t>highly r</w:t>
      </w:r>
      <w:r w:rsidRPr="00043C67">
        <w:rPr>
          <w:lang w:val="en-US"/>
        </w:rPr>
        <w:t>elevant</w:t>
      </w:r>
      <w:r w:rsidR="00A828FA" w:rsidRPr="00043C67">
        <w:rPr>
          <w:lang w:val="en-US"/>
        </w:rPr>
        <w:t xml:space="preserve"> to smallholders’ development needs</w:t>
      </w:r>
      <w:r w:rsidRPr="00043C67">
        <w:rPr>
          <w:lang w:val="en-US"/>
        </w:rPr>
        <w:t>.</w:t>
      </w:r>
      <w:r w:rsidR="003D58E7" w:rsidRPr="00043C67">
        <w:rPr>
          <w:lang w:val="en-US"/>
        </w:rPr>
        <w:t xml:space="preserve"> According to the FFPOs represe</w:t>
      </w:r>
      <w:r w:rsidRPr="00043C67">
        <w:rPr>
          <w:lang w:val="en-US"/>
        </w:rPr>
        <w:t>ntatives interviewed by MTE mission</w:t>
      </w:r>
      <w:r w:rsidR="003D58E7" w:rsidRPr="00043C67">
        <w:rPr>
          <w:lang w:val="en-US"/>
        </w:rPr>
        <w:t xml:space="preserve">, by providing funding directly to FFPOs to support their projects, FFF fills a gap in both donor assistance and government assistance. </w:t>
      </w:r>
      <w:r w:rsidRPr="00043C67">
        <w:rPr>
          <w:lang w:val="en-US"/>
        </w:rPr>
        <w:t xml:space="preserve">It </w:t>
      </w:r>
      <w:r w:rsidR="003D58E7" w:rsidRPr="00043C67">
        <w:rPr>
          <w:lang w:val="en-US"/>
        </w:rPr>
        <w:t xml:space="preserve">narrows this gap by </w:t>
      </w:r>
      <w:r w:rsidR="00AB7D58" w:rsidRPr="00043C67">
        <w:rPr>
          <w:lang w:val="en-US"/>
        </w:rPr>
        <w:t>recognizing</w:t>
      </w:r>
      <w:r w:rsidR="003D58E7" w:rsidRPr="00043C67">
        <w:rPr>
          <w:lang w:val="en-US"/>
        </w:rPr>
        <w:t xml:space="preserve"> that FFPOs can el</w:t>
      </w:r>
      <w:r w:rsidR="005C715E" w:rsidRPr="00043C67">
        <w:rPr>
          <w:lang w:val="en-US"/>
        </w:rPr>
        <w:t>aborate proposals based on the</w:t>
      </w:r>
      <w:r w:rsidR="003D58E7" w:rsidRPr="00043C67">
        <w:rPr>
          <w:lang w:val="en-US"/>
        </w:rPr>
        <w:t xml:space="preserve"> priorities</w:t>
      </w:r>
      <w:r w:rsidR="005C715E" w:rsidRPr="00043C67">
        <w:rPr>
          <w:lang w:val="en-US"/>
        </w:rPr>
        <w:t xml:space="preserve"> of their members, </w:t>
      </w:r>
      <w:r w:rsidR="003D58E7" w:rsidRPr="00043C67">
        <w:rPr>
          <w:lang w:val="en-US"/>
        </w:rPr>
        <w:t xml:space="preserve">implement them, </w:t>
      </w:r>
      <w:r w:rsidR="005C715E" w:rsidRPr="00043C67">
        <w:rPr>
          <w:lang w:val="en-US"/>
        </w:rPr>
        <w:t>and be the</w:t>
      </w:r>
      <w:r w:rsidR="00D91BE5" w:rsidRPr="00043C67">
        <w:rPr>
          <w:lang w:val="en-US"/>
        </w:rPr>
        <w:t xml:space="preserve"> drivers </w:t>
      </w:r>
      <w:r w:rsidR="005C715E" w:rsidRPr="00043C67">
        <w:rPr>
          <w:lang w:val="en-US"/>
        </w:rPr>
        <w:t xml:space="preserve">of change for their own development </w:t>
      </w:r>
      <w:r w:rsidR="003D58E7" w:rsidRPr="00043C67">
        <w:rPr>
          <w:lang w:val="en-US"/>
        </w:rPr>
        <w:t xml:space="preserve">if </w:t>
      </w:r>
      <w:r w:rsidR="005C715E" w:rsidRPr="00043C67">
        <w:rPr>
          <w:lang w:val="en-US"/>
        </w:rPr>
        <w:t xml:space="preserve">they </w:t>
      </w:r>
      <w:r w:rsidR="00A476B3" w:rsidRPr="00043C67">
        <w:rPr>
          <w:lang w:val="en-US"/>
        </w:rPr>
        <w:t xml:space="preserve">receive </w:t>
      </w:r>
      <w:r w:rsidR="005C715E" w:rsidRPr="00043C67">
        <w:rPr>
          <w:lang w:val="en-US"/>
        </w:rPr>
        <w:t>support to address the challenges facing them</w:t>
      </w:r>
      <w:r w:rsidR="00A828FA" w:rsidRPr="00043C67">
        <w:rPr>
          <w:lang w:val="en-US"/>
        </w:rPr>
        <w:t xml:space="preserve">. </w:t>
      </w:r>
    </w:p>
    <w:p w14:paraId="3F8A229C" w14:textId="77777777" w:rsidR="004A2E00" w:rsidRPr="00043C67" w:rsidRDefault="00BF604D" w:rsidP="0045794D">
      <w:pPr>
        <w:pStyle w:val="ParagraphOED"/>
        <w:rPr>
          <w:lang w:val="en-US"/>
        </w:rPr>
      </w:pPr>
      <w:r w:rsidRPr="00043C67">
        <w:rPr>
          <w:lang w:val="en-US"/>
        </w:rPr>
        <w:t xml:space="preserve">In particular, </w:t>
      </w:r>
      <w:r w:rsidR="004A2E00" w:rsidRPr="00043C67">
        <w:rPr>
          <w:lang w:val="en-US"/>
        </w:rPr>
        <w:t>FFF is strongly relevant to the needs of most smallholder upland and forest farmers.  Their livelihoods depend</w:t>
      </w:r>
      <w:r w:rsidR="0045794D" w:rsidRPr="00043C67">
        <w:rPr>
          <w:lang w:val="en-US"/>
        </w:rPr>
        <w:t xml:space="preserve"> on small</w:t>
      </w:r>
      <w:r w:rsidR="004A2E00" w:rsidRPr="00043C67">
        <w:rPr>
          <w:lang w:val="en-US"/>
        </w:rPr>
        <w:t xml:space="preserve"> farm</w:t>
      </w:r>
      <w:r w:rsidR="0045794D" w:rsidRPr="00043C67">
        <w:rPr>
          <w:lang w:val="en-US"/>
        </w:rPr>
        <w:t xml:space="preserve">s in </w:t>
      </w:r>
      <w:r w:rsidR="004A2E00" w:rsidRPr="00043C67">
        <w:rPr>
          <w:lang w:val="en-US"/>
        </w:rPr>
        <w:t xml:space="preserve">forest </w:t>
      </w:r>
      <w:r w:rsidR="0045794D" w:rsidRPr="00043C67">
        <w:rPr>
          <w:lang w:val="en-US"/>
        </w:rPr>
        <w:t xml:space="preserve">and farm </w:t>
      </w:r>
      <w:r w:rsidR="004A2E00" w:rsidRPr="00043C67">
        <w:rPr>
          <w:lang w:val="en-US"/>
        </w:rPr>
        <w:t>landscape</w:t>
      </w:r>
      <w:r w:rsidR="0045794D" w:rsidRPr="00043C67">
        <w:rPr>
          <w:lang w:val="en-US"/>
        </w:rPr>
        <w:t>s</w:t>
      </w:r>
      <w:r w:rsidR="004A2E00" w:rsidRPr="00043C67">
        <w:rPr>
          <w:lang w:val="en-US"/>
        </w:rPr>
        <w:t>. Their production in farming and forest plantation contributes significant</w:t>
      </w:r>
      <w:r w:rsidR="0045794D" w:rsidRPr="00043C67">
        <w:rPr>
          <w:lang w:val="en-US"/>
        </w:rPr>
        <w:t>ly</w:t>
      </w:r>
      <w:r w:rsidR="004A2E00" w:rsidRPr="00043C67">
        <w:rPr>
          <w:lang w:val="en-US"/>
        </w:rPr>
        <w:t xml:space="preserve"> to forestry sector growth and local and national economies.</w:t>
      </w:r>
      <w:r w:rsidR="0045794D" w:rsidRPr="00043C67">
        <w:rPr>
          <w:lang w:val="en-US"/>
        </w:rPr>
        <w:t xml:space="preserve"> </w:t>
      </w:r>
      <w:r w:rsidR="004A2E00" w:rsidRPr="00043C67">
        <w:rPr>
          <w:lang w:val="en-US"/>
        </w:rPr>
        <w:t xml:space="preserve">However, many farmer households in upland and mountain areas </w:t>
      </w:r>
      <w:r w:rsidR="0045794D" w:rsidRPr="00043C67">
        <w:rPr>
          <w:lang w:val="en-US"/>
        </w:rPr>
        <w:t xml:space="preserve">barely cover their food needs and </w:t>
      </w:r>
      <w:r w:rsidR="00A476B3" w:rsidRPr="00043C67">
        <w:rPr>
          <w:lang w:val="en-US"/>
        </w:rPr>
        <w:t>suffer from</w:t>
      </w:r>
      <w:r w:rsidR="0045794D" w:rsidRPr="00043C67">
        <w:rPr>
          <w:lang w:val="en-US"/>
        </w:rPr>
        <w:t xml:space="preserve"> poverty during unfavorable seasons</w:t>
      </w:r>
      <w:r w:rsidR="004A2E00" w:rsidRPr="00043C67">
        <w:rPr>
          <w:lang w:val="en-US"/>
        </w:rPr>
        <w:t xml:space="preserve">. On </w:t>
      </w:r>
      <w:r w:rsidR="003B3DE8" w:rsidRPr="00043C67">
        <w:rPr>
          <w:lang w:val="en-US"/>
        </w:rPr>
        <w:t>the</w:t>
      </w:r>
      <w:r w:rsidR="004A2E00" w:rsidRPr="00043C67">
        <w:rPr>
          <w:lang w:val="en-US"/>
        </w:rPr>
        <w:t xml:space="preserve"> </w:t>
      </w:r>
      <w:r w:rsidR="00687718" w:rsidRPr="00043C67">
        <w:rPr>
          <w:lang w:val="en-US"/>
        </w:rPr>
        <w:t xml:space="preserve">other </w:t>
      </w:r>
      <w:r w:rsidR="004A2E00" w:rsidRPr="00043C67">
        <w:rPr>
          <w:lang w:val="en-US"/>
        </w:rPr>
        <w:t xml:space="preserve">hand, many </w:t>
      </w:r>
      <w:r w:rsidR="0045794D" w:rsidRPr="00043C67">
        <w:rPr>
          <w:lang w:val="en-US"/>
        </w:rPr>
        <w:t xml:space="preserve">smallholders </w:t>
      </w:r>
      <w:r w:rsidR="004A2E00" w:rsidRPr="00043C67">
        <w:rPr>
          <w:lang w:val="en-US"/>
        </w:rPr>
        <w:t xml:space="preserve">can produce some forest </w:t>
      </w:r>
      <w:r w:rsidR="0045794D" w:rsidRPr="00043C67">
        <w:rPr>
          <w:lang w:val="en-US"/>
        </w:rPr>
        <w:t>and</w:t>
      </w:r>
      <w:r w:rsidR="00FC5362" w:rsidRPr="00043C67">
        <w:rPr>
          <w:lang w:val="en-US"/>
        </w:rPr>
        <w:t xml:space="preserve"> </w:t>
      </w:r>
      <w:r w:rsidR="00AB7D58" w:rsidRPr="00043C67">
        <w:rPr>
          <w:lang w:val="en-US"/>
        </w:rPr>
        <w:t>non-timber forest products (NTFPs)</w:t>
      </w:r>
      <w:r w:rsidR="004A2E00" w:rsidRPr="00043C67">
        <w:rPr>
          <w:lang w:val="en-US"/>
        </w:rPr>
        <w:t xml:space="preserve">, but they usually sell their </w:t>
      </w:r>
      <w:r w:rsidR="00A476B3" w:rsidRPr="00043C67">
        <w:rPr>
          <w:lang w:val="en-US"/>
        </w:rPr>
        <w:t xml:space="preserve">products </w:t>
      </w:r>
      <w:r w:rsidR="0045794D" w:rsidRPr="00043C67">
        <w:rPr>
          <w:lang w:val="en-US"/>
        </w:rPr>
        <w:t>individually to middle</w:t>
      </w:r>
      <w:r w:rsidR="004A2E00" w:rsidRPr="00043C67">
        <w:rPr>
          <w:lang w:val="en-US"/>
        </w:rPr>
        <w:t xml:space="preserve">men and traders </w:t>
      </w:r>
      <w:r w:rsidR="0045794D" w:rsidRPr="00043C67">
        <w:rPr>
          <w:lang w:val="en-US"/>
        </w:rPr>
        <w:t>at unfavorable prices</w:t>
      </w:r>
      <w:r w:rsidR="004A2E00" w:rsidRPr="00043C67">
        <w:rPr>
          <w:lang w:val="en-US"/>
        </w:rPr>
        <w:t>.</w:t>
      </w:r>
    </w:p>
    <w:p w14:paraId="315E8946" w14:textId="77777777" w:rsidR="00353475" w:rsidRPr="003D483F" w:rsidRDefault="00E06843" w:rsidP="00D508CB">
      <w:pPr>
        <w:pStyle w:val="Heading2"/>
        <w:numPr>
          <w:ilvl w:val="1"/>
          <w:numId w:val="11"/>
        </w:numPr>
        <w:spacing w:before="0" w:after="120"/>
        <w:ind w:left="851" w:hanging="851"/>
        <w:rPr>
          <w:rFonts w:eastAsia="MS Mincho"/>
          <w:bCs w:val="0"/>
          <w:iCs w:val="0"/>
          <w:lang w:val="en-US"/>
        </w:rPr>
      </w:pPr>
      <w:bookmarkStart w:id="49" w:name="_Toc456035595"/>
      <w:r w:rsidRPr="003D483F">
        <w:rPr>
          <w:rFonts w:eastAsia="MS Mincho"/>
          <w:bCs w:val="0"/>
          <w:iCs w:val="0"/>
          <w:lang w:val="en-US"/>
        </w:rPr>
        <w:t xml:space="preserve">Evaluation question </w:t>
      </w:r>
      <w:r w:rsidR="00432DBD" w:rsidRPr="003D483F">
        <w:rPr>
          <w:rFonts w:eastAsia="MS Mincho"/>
          <w:bCs w:val="0"/>
          <w:iCs w:val="0"/>
          <w:lang w:val="en-US"/>
        </w:rPr>
        <w:t>2: Consistency with FAO’s strategic objectives: How and to what extent does the project contribute to the broader FAO</w:t>
      </w:r>
      <w:r w:rsidR="00F20B78" w:rsidRPr="003D483F">
        <w:rPr>
          <w:rFonts w:eastAsia="MS Mincho"/>
          <w:bCs w:val="0"/>
          <w:iCs w:val="0"/>
          <w:lang w:val="en-US"/>
        </w:rPr>
        <w:t xml:space="preserve"> strategic</w:t>
      </w:r>
      <w:r w:rsidR="00432DBD" w:rsidRPr="003D483F">
        <w:rPr>
          <w:rFonts w:eastAsia="MS Mincho"/>
          <w:bCs w:val="0"/>
          <w:iCs w:val="0"/>
          <w:lang w:val="en-US"/>
        </w:rPr>
        <w:t xml:space="preserve"> </w:t>
      </w:r>
      <w:r w:rsidR="00DC2317" w:rsidRPr="003D483F">
        <w:rPr>
          <w:rFonts w:eastAsia="MS Mincho"/>
          <w:bCs w:val="0"/>
          <w:iCs w:val="0"/>
          <w:lang w:val="en-US"/>
        </w:rPr>
        <w:t>objectives?</w:t>
      </w:r>
      <w:bookmarkEnd w:id="49"/>
    </w:p>
    <w:p w14:paraId="12C50AAA" w14:textId="77777777" w:rsidR="006C03B3" w:rsidRPr="00043C67" w:rsidRDefault="00E37217" w:rsidP="00BF604D">
      <w:pPr>
        <w:pStyle w:val="ParagraphOED"/>
        <w:rPr>
          <w:rFonts w:eastAsia="Cambria"/>
          <w:lang w:val="en-US" w:eastAsia="fr-FR"/>
        </w:rPr>
      </w:pPr>
      <w:r w:rsidRPr="00043C67">
        <w:rPr>
          <w:rFonts w:eastAsia="Cambria"/>
          <w:lang w:val="en-US" w:eastAsia="fr-FR"/>
        </w:rPr>
        <w:t>F</w:t>
      </w:r>
      <w:r w:rsidR="00BF604D" w:rsidRPr="00043C67">
        <w:rPr>
          <w:rFonts w:eastAsia="Cambria"/>
          <w:lang w:val="en-US" w:eastAsia="fr-FR"/>
        </w:rPr>
        <w:t xml:space="preserve">FF’s activities in Viet Nam are </w:t>
      </w:r>
      <w:r w:rsidR="009F48B2" w:rsidRPr="00043C67">
        <w:rPr>
          <w:rFonts w:eastAsia="Cambria"/>
          <w:lang w:val="en-US" w:eastAsia="fr-FR"/>
        </w:rPr>
        <w:t xml:space="preserve">aligned to FAO’s Strategic Objective 2 (SO2), </w:t>
      </w:r>
      <w:r w:rsidR="001A0413" w:rsidRPr="00043C67">
        <w:rPr>
          <w:rFonts w:eastAsia="Cambria"/>
          <w:lang w:val="en-US" w:eastAsia="fr-FR"/>
        </w:rPr>
        <w:t xml:space="preserve">«Increase and improve provision of goods and services from agriculture, forestry and fisheries in a sustainable manner». </w:t>
      </w:r>
      <w:r w:rsidR="00BF604D" w:rsidRPr="00043C67">
        <w:rPr>
          <w:rFonts w:eastAsia="Cambria"/>
          <w:lang w:val="en-US" w:eastAsia="fr-FR"/>
        </w:rPr>
        <w:t xml:space="preserve">They are </w:t>
      </w:r>
      <w:r w:rsidR="00B7257B" w:rsidRPr="00043C67">
        <w:rPr>
          <w:rFonts w:eastAsia="Cambria"/>
          <w:lang w:val="en-US" w:eastAsia="fr-FR"/>
        </w:rPr>
        <w:t xml:space="preserve">particularly </w:t>
      </w:r>
      <w:r w:rsidRPr="00043C67">
        <w:rPr>
          <w:rFonts w:eastAsia="Cambria"/>
          <w:lang w:val="en-US" w:eastAsia="fr-FR"/>
        </w:rPr>
        <w:t>aligned</w:t>
      </w:r>
      <w:r w:rsidR="00B7257B" w:rsidRPr="00043C67">
        <w:rPr>
          <w:rFonts w:eastAsia="Cambria"/>
          <w:lang w:val="en-US" w:eastAsia="fr-FR"/>
        </w:rPr>
        <w:t xml:space="preserve"> with FAO’s Strategic Objective</w:t>
      </w:r>
      <w:r w:rsidRPr="00043C67">
        <w:rPr>
          <w:rFonts w:eastAsia="Cambria"/>
          <w:lang w:val="en-US" w:eastAsia="fr-FR"/>
        </w:rPr>
        <w:t xml:space="preserve"> 3</w:t>
      </w:r>
      <w:r w:rsidR="003D239A" w:rsidRPr="00043C67">
        <w:rPr>
          <w:rFonts w:eastAsia="Cambria"/>
          <w:lang w:val="en-US" w:eastAsia="fr-FR"/>
        </w:rPr>
        <w:t xml:space="preserve"> (SO3),</w:t>
      </w:r>
      <w:r w:rsidRPr="00043C67">
        <w:rPr>
          <w:rFonts w:eastAsia="Cambria"/>
          <w:lang w:val="en-US" w:eastAsia="fr-FR"/>
        </w:rPr>
        <w:t xml:space="preserve"> “Reduce rural poverty”</w:t>
      </w:r>
      <w:r w:rsidR="00A25002" w:rsidRPr="00043C67">
        <w:rPr>
          <w:rFonts w:eastAsia="Cambria"/>
          <w:lang w:val="en-US" w:eastAsia="fr-FR"/>
        </w:rPr>
        <w:t xml:space="preserve">, to which </w:t>
      </w:r>
      <w:r w:rsidR="00BF604D" w:rsidRPr="00043C67">
        <w:rPr>
          <w:rFonts w:eastAsia="Cambria"/>
          <w:lang w:val="en-US" w:eastAsia="fr-FR"/>
        </w:rPr>
        <w:t>they strongly contribute</w:t>
      </w:r>
      <w:r w:rsidR="003D239A" w:rsidRPr="00043C67">
        <w:rPr>
          <w:rFonts w:eastAsia="Cambria"/>
          <w:lang w:val="en-US" w:eastAsia="fr-FR"/>
        </w:rPr>
        <w:t xml:space="preserve">. Under SO3, FAO recognizes that rural poverty is mostly concentrated among households of small-scale subsistence producers and family farmers, among others. It further recognizes that women are often amongst the most marginalized and need strengthened rights to the natural resources on which they depend. </w:t>
      </w:r>
      <w:r w:rsidR="003D239A" w:rsidRPr="00043C67">
        <w:rPr>
          <w:rFonts w:eastAsia="Cambria"/>
          <w:lang w:val="en-US" w:eastAsia="fr-FR"/>
        </w:rPr>
        <w:lastRenderedPageBreak/>
        <w:t xml:space="preserve">Though FFF started its activities slightly before current FAO’s strategic objectives were adopted, its design was </w:t>
      </w:r>
      <w:r w:rsidR="006C03B3" w:rsidRPr="00043C67">
        <w:rPr>
          <w:rFonts w:eastAsia="Cambria"/>
          <w:lang w:val="en-US" w:eastAsia="fr-FR"/>
        </w:rPr>
        <w:t>based</w:t>
      </w:r>
      <w:r w:rsidR="003D239A" w:rsidRPr="00043C67">
        <w:rPr>
          <w:rFonts w:eastAsia="Cambria"/>
          <w:lang w:val="en-US" w:eastAsia="fr-FR"/>
        </w:rPr>
        <w:t xml:space="preserve"> on </w:t>
      </w:r>
      <w:r w:rsidR="006C03B3" w:rsidRPr="00043C67">
        <w:rPr>
          <w:rFonts w:eastAsia="Cambria"/>
          <w:lang w:val="en-US" w:eastAsia="fr-FR"/>
        </w:rPr>
        <w:t xml:space="preserve">the same analysis of the factors of rural poverty. Its focus target groups are also poor </w:t>
      </w:r>
      <w:r w:rsidR="00A7158C" w:rsidRPr="00043C67">
        <w:rPr>
          <w:rFonts w:eastAsia="Cambria"/>
          <w:lang w:val="en-US" w:eastAsia="fr-FR"/>
        </w:rPr>
        <w:t>smallholders’</w:t>
      </w:r>
      <w:r w:rsidR="006C03B3" w:rsidRPr="00043C67">
        <w:rPr>
          <w:rFonts w:eastAsia="Cambria"/>
          <w:lang w:val="en-US" w:eastAsia="fr-FR"/>
        </w:rPr>
        <w:t xml:space="preserve"> farmers whose livelihoods are tied to small forests and farm assets.</w:t>
      </w:r>
    </w:p>
    <w:p w14:paraId="2C36D322" w14:textId="77777777" w:rsidR="007C255E" w:rsidRPr="00043C67" w:rsidRDefault="007C255E" w:rsidP="00A21C68">
      <w:pPr>
        <w:pStyle w:val="ParagraphOED"/>
        <w:rPr>
          <w:rFonts w:eastAsia="Cambria"/>
          <w:lang w:val="en-US" w:eastAsia="fr-FR"/>
        </w:rPr>
      </w:pPr>
      <w:r w:rsidRPr="00043C67">
        <w:rPr>
          <w:rFonts w:eastAsia="Cambria"/>
          <w:lang w:val="en-US" w:eastAsia="fr-FR"/>
        </w:rPr>
        <w:t xml:space="preserve">More specifically, the FFF </w:t>
      </w:r>
      <w:r w:rsidR="00BF604D" w:rsidRPr="00043C67">
        <w:rPr>
          <w:rFonts w:eastAsia="Cambria"/>
          <w:lang w:val="en-US" w:eastAsia="fr-FR"/>
        </w:rPr>
        <w:t xml:space="preserve">programme in Viet Nam </w:t>
      </w:r>
      <w:r w:rsidRPr="00043C67">
        <w:rPr>
          <w:rFonts w:eastAsia="Cambria"/>
          <w:lang w:val="en-US" w:eastAsia="fr-FR"/>
        </w:rPr>
        <w:t xml:space="preserve">is aligned to </w:t>
      </w:r>
      <w:r w:rsidR="00A21C68" w:rsidRPr="00043C67">
        <w:rPr>
          <w:rFonts w:eastAsia="Cambria"/>
          <w:lang w:val="en-US" w:eastAsia="fr-FR"/>
        </w:rPr>
        <w:t xml:space="preserve">FAO’s corporate outcome 3.1: The rural poor have enhanced and equitable access to productive resources, services, organizations and markets, and can manage their resources more sustainably. The output under this outcome to which FFF is contributing most is Output 3.1.1: Support to strengthen rural organizations and institutions and facilitate empowerment of rural poor. </w:t>
      </w:r>
    </w:p>
    <w:p w14:paraId="4E4E7BBE" w14:textId="77777777" w:rsidR="004130A4" w:rsidRPr="00043C67" w:rsidRDefault="004130A4" w:rsidP="006C03B3">
      <w:pPr>
        <w:pStyle w:val="ParagraphOED"/>
        <w:rPr>
          <w:rFonts w:eastAsia="Cambria"/>
          <w:lang w:val="en-US" w:eastAsia="fr-FR"/>
        </w:rPr>
      </w:pPr>
      <w:r w:rsidRPr="00043C67">
        <w:rPr>
          <w:rFonts w:eastAsia="Cambria"/>
          <w:lang w:val="en-US" w:eastAsia="fr-FR"/>
        </w:rPr>
        <w:t xml:space="preserve">At the heart of FFF consistency </w:t>
      </w:r>
      <w:r w:rsidR="006E2CBF" w:rsidRPr="00043C67">
        <w:rPr>
          <w:rFonts w:eastAsia="Cambria"/>
          <w:lang w:val="en-US" w:eastAsia="fr-FR"/>
        </w:rPr>
        <w:t xml:space="preserve">with FAO’s SO3 are principally FFF’s Outcomes 1 and 2. Outcome 1 is instrumental in enabling poor rural smallholder farmers to get organized and be able to engage in policy dialogue on forest and farm resource management and use related issues. Outcome 2 is instrumental in enhancing the capacity of the same target groups to invest in </w:t>
      </w:r>
      <w:r w:rsidR="00EB2C3F" w:rsidRPr="00043C67">
        <w:rPr>
          <w:rFonts w:eastAsia="Cambria"/>
          <w:lang w:val="en-US" w:eastAsia="fr-FR"/>
        </w:rPr>
        <w:t>forest and farm management to participate in value chains and integrate into the markets.</w:t>
      </w:r>
    </w:p>
    <w:p w14:paraId="33EE114C" w14:textId="77777777" w:rsidR="00432DBD" w:rsidRPr="00043C67" w:rsidRDefault="00432DBD" w:rsidP="00DB035C">
      <w:pPr>
        <w:pStyle w:val="HeadingforEVAL"/>
      </w:pPr>
      <w:bookmarkStart w:id="50" w:name="_Toc456035596"/>
      <w:r w:rsidRPr="00043C67">
        <w:t xml:space="preserve">Evaluation question 3: </w:t>
      </w:r>
      <w:r w:rsidR="007C0642" w:rsidRPr="00043C67">
        <w:t xml:space="preserve">Was the project design appropriate for achieving the </w:t>
      </w:r>
      <w:r w:rsidR="00ED69B2" w:rsidRPr="00043C67">
        <w:t>Outcomes and the Vision</w:t>
      </w:r>
      <w:r w:rsidR="007C0642" w:rsidRPr="00043C67">
        <w:t>?</w:t>
      </w:r>
      <w:bookmarkEnd w:id="50"/>
    </w:p>
    <w:p w14:paraId="4F1A7251" w14:textId="77777777" w:rsidR="00ED69B2" w:rsidRPr="00043C67" w:rsidRDefault="00BF604D" w:rsidP="00347822">
      <w:pPr>
        <w:pStyle w:val="ParagraphOED"/>
        <w:rPr>
          <w:lang w:val="en-US"/>
        </w:rPr>
      </w:pPr>
      <w:r w:rsidRPr="00043C67">
        <w:rPr>
          <w:rFonts w:eastAsia="Cambria"/>
          <w:lang w:val="en-US" w:eastAsia="fr-FR"/>
        </w:rPr>
        <w:t xml:space="preserve">In the context of </w:t>
      </w:r>
      <w:r w:rsidR="00D701DA" w:rsidRPr="00043C67">
        <w:rPr>
          <w:rFonts w:eastAsia="Cambria"/>
          <w:lang w:val="en-US" w:eastAsia="fr-FR"/>
        </w:rPr>
        <w:t>rural development in Viet Nam, t</w:t>
      </w:r>
      <w:r w:rsidR="006E2CBF" w:rsidRPr="00043C67">
        <w:rPr>
          <w:rFonts w:eastAsia="Cambria"/>
          <w:lang w:val="en-US" w:eastAsia="fr-FR"/>
        </w:rPr>
        <w:t xml:space="preserve">he appropriateness of </w:t>
      </w:r>
      <w:r w:rsidR="00D701DA" w:rsidRPr="00043C67">
        <w:rPr>
          <w:rFonts w:eastAsia="Cambria"/>
          <w:lang w:val="en-US" w:eastAsia="fr-FR"/>
        </w:rPr>
        <w:t>FFF</w:t>
      </w:r>
      <w:r w:rsidR="00B844A6" w:rsidRPr="00043C67">
        <w:rPr>
          <w:rFonts w:eastAsia="Cambria"/>
          <w:lang w:val="en-US" w:eastAsia="fr-FR"/>
        </w:rPr>
        <w:t>’s</w:t>
      </w:r>
      <w:r w:rsidR="006E2CBF" w:rsidRPr="00043C67">
        <w:rPr>
          <w:rFonts w:eastAsia="Cambria"/>
          <w:lang w:val="en-US" w:eastAsia="fr-FR"/>
        </w:rPr>
        <w:t xml:space="preserve"> design for achieving its Outcomes and Vision is unquestionable. </w:t>
      </w:r>
      <w:r w:rsidR="00D701DA" w:rsidRPr="00043C67">
        <w:rPr>
          <w:rFonts w:eastAsia="Cambria"/>
          <w:lang w:val="en-US" w:eastAsia="fr-FR"/>
        </w:rPr>
        <w:t xml:space="preserve">The country’s </w:t>
      </w:r>
      <w:r w:rsidR="00413C47" w:rsidRPr="00043C67">
        <w:rPr>
          <w:rFonts w:eastAsia="Cambria"/>
          <w:lang w:val="en-US" w:eastAsia="fr-FR"/>
        </w:rPr>
        <w:t xml:space="preserve">Forest and farm smallholders face challenges that include </w:t>
      </w:r>
      <w:r w:rsidR="00347822" w:rsidRPr="00043C67">
        <w:rPr>
          <w:rFonts w:eastAsia="Cambria"/>
          <w:lang w:val="en-US" w:eastAsia="fr-FR"/>
        </w:rPr>
        <w:t xml:space="preserve">limited organization skills, </w:t>
      </w:r>
      <w:r w:rsidR="00413C47" w:rsidRPr="00043C67">
        <w:rPr>
          <w:rFonts w:eastAsia="Cambria"/>
          <w:lang w:val="en-US" w:eastAsia="fr-FR"/>
        </w:rPr>
        <w:t xml:space="preserve">limited access to </w:t>
      </w:r>
      <w:r w:rsidR="00D701DA" w:rsidRPr="00043C67">
        <w:rPr>
          <w:rFonts w:eastAsia="Cambria"/>
          <w:lang w:val="en-US" w:eastAsia="fr-FR"/>
        </w:rPr>
        <w:t xml:space="preserve">national and international </w:t>
      </w:r>
      <w:r w:rsidR="00413C47" w:rsidRPr="00043C67">
        <w:rPr>
          <w:rFonts w:eastAsia="Cambria"/>
          <w:lang w:val="en-US" w:eastAsia="fr-FR"/>
        </w:rPr>
        <w:t xml:space="preserve">markets and market information, </w:t>
      </w:r>
      <w:r w:rsidR="00347822" w:rsidRPr="00043C67">
        <w:rPr>
          <w:rFonts w:eastAsia="Cambria"/>
          <w:lang w:val="en-US" w:eastAsia="fr-FR"/>
        </w:rPr>
        <w:t xml:space="preserve">to </w:t>
      </w:r>
      <w:r w:rsidR="00413C47" w:rsidRPr="00043C67">
        <w:rPr>
          <w:rFonts w:eastAsia="Cambria"/>
          <w:lang w:val="en-US" w:eastAsia="fr-FR"/>
        </w:rPr>
        <w:t xml:space="preserve">financial capital, smallholder friendly technologies, and limited or no participation in policy </w:t>
      </w:r>
      <w:r w:rsidR="00ED69B2" w:rsidRPr="00043C67">
        <w:rPr>
          <w:rFonts w:eastAsia="Cambria"/>
          <w:lang w:val="en-US" w:eastAsia="fr-FR"/>
        </w:rPr>
        <w:t>formation</w:t>
      </w:r>
      <w:r w:rsidR="00413C47" w:rsidRPr="00043C67">
        <w:rPr>
          <w:rFonts w:eastAsia="Cambria"/>
          <w:lang w:val="en-US" w:eastAsia="fr-FR"/>
        </w:rPr>
        <w:t xml:space="preserve"> processes </w:t>
      </w:r>
      <w:r w:rsidR="00ED69B2" w:rsidRPr="00043C67">
        <w:rPr>
          <w:rFonts w:eastAsia="Cambria"/>
          <w:lang w:val="en-US" w:eastAsia="fr-FR"/>
        </w:rPr>
        <w:t>relating</w:t>
      </w:r>
      <w:r w:rsidR="00413C47" w:rsidRPr="00043C67">
        <w:rPr>
          <w:rFonts w:eastAsia="Cambria"/>
          <w:lang w:val="en-US" w:eastAsia="fr-FR"/>
        </w:rPr>
        <w:t xml:space="preserve"> to forest and farm </w:t>
      </w:r>
      <w:r w:rsidR="00ED69B2" w:rsidRPr="00043C67">
        <w:rPr>
          <w:rFonts w:eastAsia="Cambria"/>
          <w:lang w:val="en-US" w:eastAsia="fr-FR"/>
        </w:rPr>
        <w:t>landscape</w:t>
      </w:r>
      <w:r w:rsidR="00413C47" w:rsidRPr="00043C67">
        <w:rPr>
          <w:rFonts w:eastAsia="Cambria"/>
          <w:lang w:val="en-US" w:eastAsia="fr-FR"/>
        </w:rPr>
        <w:t xml:space="preserve"> management and use. Addressing these challenges is in </w:t>
      </w:r>
      <w:r w:rsidR="00347822" w:rsidRPr="00043C67">
        <w:rPr>
          <w:rFonts w:eastAsia="Cambria"/>
          <w:lang w:val="en-US" w:eastAsia="fr-FR"/>
        </w:rPr>
        <w:t xml:space="preserve">the realm of </w:t>
      </w:r>
      <w:r w:rsidR="00413C47" w:rsidRPr="00043C67">
        <w:rPr>
          <w:rFonts w:eastAsia="Cambria"/>
          <w:lang w:val="en-US" w:eastAsia="fr-FR"/>
        </w:rPr>
        <w:t>FFF</w:t>
      </w:r>
      <w:r w:rsidR="00347822" w:rsidRPr="00043C67">
        <w:rPr>
          <w:rFonts w:eastAsia="Cambria"/>
          <w:lang w:val="en-US" w:eastAsia="fr-FR"/>
        </w:rPr>
        <w:t xml:space="preserve">’s Vision and Outcomes. </w:t>
      </w:r>
    </w:p>
    <w:p w14:paraId="44A061DF" w14:textId="3CB9527D" w:rsidR="005A56D9" w:rsidRPr="00043C67" w:rsidRDefault="00D701DA" w:rsidP="005A56D9">
      <w:pPr>
        <w:pStyle w:val="ParagraphOED"/>
        <w:rPr>
          <w:lang w:val="en-US"/>
        </w:rPr>
      </w:pPr>
      <w:r w:rsidRPr="00043C67">
        <w:rPr>
          <w:rFonts w:eastAsia="Cambria"/>
          <w:lang w:val="en-US" w:eastAsia="fr-FR"/>
        </w:rPr>
        <w:t xml:space="preserve">The </w:t>
      </w:r>
      <w:r w:rsidR="005A56D9" w:rsidRPr="00043C67">
        <w:rPr>
          <w:lang w:val="en-US"/>
        </w:rPr>
        <w:t xml:space="preserve">main strength of the </w:t>
      </w:r>
      <w:r w:rsidRPr="00043C67">
        <w:rPr>
          <w:lang w:val="en-US"/>
        </w:rPr>
        <w:t xml:space="preserve">FFF </w:t>
      </w:r>
      <w:r w:rsidR="005A56D9" w:rsidRPr="00043C67">
        <w:rPr>
          <w:lang w:val="en-US"/>
        </w:rPr>
        <w:t xml:space="preserve">model resides in </w:t>
      </w:r>
      <w:r w:rsidR="00EA17B1" w:rsidRPr="00043C67">
        <w:rPr>
          <w:lang w:val="en-US"/>
        </w:rPr>
        <w:t xml:space="preserve">its </w:t>
      </w:r>
      <w:r w:rsidR="005A56D9" w:rsidRPr="00043C67">
        <w:rPr>
          <w:lang w:val="en-US"/>
        </w:rPr>
        <w:t xml:space="preserve">having a wide scope for addressing smallholder farmers’ challenges, being demand-driven, and supporting with direct grants the proposals submitted by FFPOs for funding. While the ultimate goal is ensuring sustainable management and use of forest and farm landscapes, </w:t>
      </w:r>
      <w:r w:rsidR="00544B5A" w:rsidRPr="00043C67">
        <w:rPr>
          <w:lang w:val="en-US"/>
        </w:rPr>
        <w:t>FFF’s niche is in strengthening FFPOs directly, complementing other approaches with focus on rights, legality, payments for environmental services including REDD+ and technical capacity for sustainable forest management</w:t>
      </w:r>
      <w:r w:rsidRPr="00043C67">
        <w:rPr>
          <w:lang w:val="en-US"/>
        </w:rPr>
        <w:t>.</w:t>
      </w:r>
      <w:r w:rsidR="005A56D9" w:rsidRPr="00043C67">
        <w:rPr>
          <w:lang w:val="en-US"/>
        </w:rPr>
        <w:t xml:space="preserve"> </w:t>
      </w:r>
    </w:p>
    <w:p w14:paraId="57D776AF" w14:textId="77777777" w:rsidR="00503C42" w:rsidRPr="003D483F" w:rsidRDefault="00503C42" w:rsidP="00DB035C">
      <w:pPr>
        <w:pStyle w:val="HeadingforEVAL"/>
      </w:pPr>
      <w:bookmarkStart w:id="51" w:name="_Toc456035597"/>
      <w:r w:rsidRPr="003D483F">
        <w:t xml:space="preserve">Evaluation question 4: To what extent is the FFF on track to achieving outcomes across the three pillars and what changes can be observed that are attributable </w:t>
      </w:r>
      <w:r w:rsidR="00EA17B1" w:rsidRPr="003D483F">
        <w:t xml:space="preserve">to </w:t>
      </w:r>
      <w:r w:rsidRPr="003D483F">
        <w:t>the FFF’s interventions and are directly linked to the FFF’s main objectives?</w:t>
      </w:r>
      <w:bookmarkEnd w:id="51"/>
    </w:p>
    <w:p w14:paraId="7FF10D22" w14:textId="77777777" w:rsidR="00734B89" w:rsidRPr="00043C67" w:rsidRDefault="003C5E73" w:rsidP="00734B89">
      <w:pPr>
        <w:pStyle w:val="ParagraphOED"/>
        <w:spacing w:after="120"/>
        <w:rPr>
          <w:lang w:val="en-US"/>
        </w:rPr>
      </w:pPr>
      <w:r w:rsidRPr="00043C67">
        <w:rPr>
          <w:rFonts w:eastAsia="Cambria"/>
          <w:lang w:val="en-US" w:eastAsia="fr-FR"/>
        </w:rPr>
        <w:t xml:space="preserve">This section presents the MTE findings </w:t>
      </w:r>
      <w:r w:rsidR="00EA17B1" w:rsidRPr="00043C67">
        <w:rPr>
          <w:rFonts w:eastAsia="Cambria"/>
          <w:lang w:val="en-US" w:eastAsia="fr-FR"/>
        </w:rPr>
        <w:t xml:space="preserve">with respect </w:t>
      </w:r>
      <w:r w:rsidRPr="00043C67">
        <w:rPr>
          <w:rFonts w:eastAsia="Cambria"/>
          <w:lang w:val="en-US" w:eastAsia="fr-FR"/>
        </w:rPr>
        <w:t xml:space="preserve">to overall achievements per </w:t>
      </w:r>
      <w:r w:rsidR="00767950" w:rsidRPr="00043C67">
        <w:rPr>
          <w:rFonts w:eastAsia="Cambria"/>
          <w:lang w:val="en-US" w:eastAsia="fr-FR"/>
        </w:rPr>
        <w:t xml:space="preserve">Outcome for each </w:t>
      </w:r>
      <w:r w:rsidRPr="00043C67">
        <w:rPr>
          <w:rFonts w:eastAsia="Cambria"/>
          <w:lang w:val="en-US" w:eastAsia="fr-FR"/>
        </w:rPr>
        <w:t xml:space="preserve">Pillar. </w:t>
      </w:r>
      <w:r w:rsidR="00734B89" w:rsidRPr="00043C67">
        <w:rPr>
          <w:lang w:val="en-US"/>
        </w:rPr>
        <w:t xml:space="preserve">The MTE found substantive evidence that FFF </w:t>
      </w:r>
      <w:r w:rsidR="00D701DA" w:rsidRPr="00043C67">
        <w:rPr>
          <w:lang w:val="en-US"/>
        </w:rPr>
        <w:t xml:space="preserve">programme in the country </w:t>
      </w:r>
      <w:r w:rsidR="00734B89" w:rsidRPr="00043C67">
        <w:rPr>
          <w:lang w:val="en-US"/>
        </w:rPr>
        <w:t>is on track for most Outcomes</w:t>
      </w:r>
      <w:r w:rsidR="00D701DA" w:rsidRPr="00043C67">
        <w:rPr>
          <w:lang w:val="en-US"/>
        </w:rPr>
        <w:t xml:space="preserve"> of Pillars 1 and 3.</w:t>
      </w:r>
    </w:p>
    <w:p w14:paraId="5D91D154" w14:textId="77777777" w:rsidR="00A371EF" w:rsidRPr="00043C67" w:rsidRDefault="00A371EF" w:rsidP="00D701DA">
      <w:pPr>
        <w:pStyle w:val="ParagraphOED"/>
        <w:numPr>
          <w:ilvl w:val="0"/>
          <w:numId w:val="0"/>
        </w:numPr>
        <w:spacing w:after="120"/>
        <w:rPr>
          <w:lang w:val="en-US"/>
        </w:rPr>
      </w:pPr>
    </w:p>
    <w:p w14:paraId="3E1866A5" w14:textId="77777777" w:rsidR="002A5416" w:rsidRPr="00043C67" w:rsidRDefault="00A371EF" w:rsidP="00A371EF">
      <w:pPr>
        <w:pStyle w:val="ParagraphOED"/>
        <w:numPr>
          <w:ilvl w:val="0"/>
          <w:numId w:val="0"/>
        </w:numPr>
        <w:spacing w:after="120"/>
        <w:ind w:left="360"/>
        <w:rPr>
          <w:b/>
          <w:lang w:val="en-US"/>
        </w:rPr>
      </w:pPr>
      <w:r w:rsidRPr="00043C67">
        <w:rPr>
          <w:b/>
          <w:lang w:val="en-US"/>
        </w:rPr>
        <w:t>Pillar 1, “Strengthen smallholder, women, community and indigenous peoples’ producer organizations for business/livelihoods and policy engagement”</w:t>
      </w:r>
      <w:r w:rsidR="00251319" w:rsidRPr="00043C67">
        <w:rPr>
          <w:b/>
          <w:lang w:val="en-US"/>
        </w:rPr>
        <w:t xml:space="preserve"> </w:t>
      </w:r>
    </w:p>
    <w:p w14:paraId="4926ADB2" w14:textId="77777777" w:rsidR="003B735E" w:rsidRPr="00043C67" w:rsidRDefault="00CB09F4" w:rsidP="00C00EDF">
      <w:pPr>
        <w:pStyle w:val="ParagraphOED"/>
        <w:spacing w:before="0" w:after="120"/>
        <w:rPr>
          <w:rFonts w:eastAsia="Cambria"/>
          <w:lang w:val="en-US"/>
        </w:rPr>
      </w:pPr>
      <w:r w:rsidRPr="00043C67">
        <w:rPr>
          <w:lang w:val="en-US"/>
        </w:rPr>
        <w:t>With r</w:t>
      </w:r>
      <w:r w:rsidR="0093521D" w:rsidRPr="00043C67">
        <w:rPr>
          <w:lang w:val="en-US"/>
        </w:rPr>
        <w:t xml:space="preserve">egarding </w:t>
      </w:r>
      <w:r w:rsidRPr="00043C67">
        <w:rPr>
          <w:lang w:val="en-US"/>
        </w:rPr>
        <w:t xml:space="preserve">to </w:t>
      </w:r>
      <w:r w:rsidR="0093521D" w:rsidRPr="00043C67">
        <w:rPr>
          <w:lang w:val="en-US"/>
        </w:rPr>
        <w:t xml:space="preserve">progress to </w:t>
      </w:r>
      <w:r w:rsidR="00D65506" w:rsidRPr="00043C67">
        <w:rPr>
          <w:lang w:val="en-US"/>
        </w:rPr>
        <w:t>Outcome 1,</w:t>
      </w:r>
      <w:r w:rsidR="00867892" w:rsidRPr="00043C67">
        <w:rPr>
          <w:lang w:val="en-US"/>
        </w:rPr>
        <w:t xml:space="preserve"> </w:t>
      </w:r>
      <w:r w:rsidR="00F50A6C" w:rsidRPr="00043C67">
        <w:rPr>
          <w:lang w:val="en-US"/>
        </w:rPr>
        <w:t xml:space="preserve">“Strengthened producer organizations engage in policy dialogue”, </w:t>
      </w:r>
      <w:r w:rsidR="00867892" w:rsidRPr="00043C67">
        <w:rPr>
          <w:lang w:val="en-US"/>
        </w:rPr>
        <w:t xml:space="preserve">FFF is </w:t>
      </w:r>
      <w:r w:rsidR="00367478" w:rsidRPr="00043C67">
        <w:rPr>
          <w:lang w:val="en-US"/>
        </w:rPr>
        <w:t>on track in supporting grassroots FFPOs</w:t>
      </w:r>
      <w:r w:rsidR="00C00EDF" w:rsidRPr="00043C67">
        <w:rPr>
          <w:lang w:val="en-US"/>
        </w:rPr>
        <w:t>.</w:t>
      </w:r>
      <w:r w:rsidR="00C00EDF" w:rsidRPr="00043C67">
        <w:rPr>
          <w:rFonts w:eastAsia="Cambria"/>
          <w:lang w:val="en-US"/>
        </w:rPr>
        <w:t xml:space="preserve"> </w:t>
      </w:r>
      <w:r w:rsidR="003B735E" w:rsidRPr="00043C67">
        <w:rPr>
          <w:lang w:val="en-US"/>
        </w:rPr>
        <w:t xml:space="preserve">Under Output 1.1, “Dispersed local producers are organized into effective and gender inclusive groups”, </w:t>
      </w:r>
      <w:r w:rsidR="003B735E" w:rsidRPr="00043C67">
        <w:rPr>
          <w:rFonts w:eastAsia="Cambria"/>
          <w:lang w:val="en-US" w:eastAsia="fr-FR"/>
        </w:rPr>
        <w:t xml:space="preserve">FFF’s approach of </w:t>
      </w:r>
      <w:r w:rsidR="003B735E" w:rsidRPr="00043C67">
        <w:rPr>
          <w:rFonts w:eastAsia="Cambria"/>
          <w:lang w:val="en-US" w:eastAsia="fr-FR"/>
        </w:rPr>
        <w:lastRenderedPageBreak/>
        <w:t xml:space="preserve">targeting smallholders through FFPOs as the vehicle to transfer knowledge and skills for getting organized has led to increased awareness of the many </w:t>
      </w:r>
      <w:r w:rsidR="00D701DA" w:rsidRPr="00043C67">
        <w:rPr>
          <w:rFonts w:eastAsia="Cambria"/>
          <w:lang w:val="en-US" w:eastAsia="fr-FR"/>
        </w:rPr>
        <w:t>advantages of working together.</w:t>
      </w:r>
    </w:p>
    <w:p w14:paraId="6BE252C3" w14:textId="77777777" w:rsidR="00385499" w:rsidRPr="00043C67" w:rsidRDefault="00385499" w:rsidP="005F5207">
      <w:pPr>
        <w:pStyle w:val="ParagraphOED"/>
        <w:rPr>
          <w:lang w:val="en-US"/>
        </w:rPr>
      </w:pPr>
      <w:r w:rsidRPr="00043C67">
        <w:rPr>
          <w:rFonts w:eastAsia="MS Mincho"/>
          <w:lang w:val="en-US"/>
        </w:rPr>
        <w:t xml:space="preserve">With regard to Output 1.2, “Producer groups work together with government and private sector to improve policy”, the MTE </w:t>
      </w:r>
      <w:r w:rsidR="00C00EDF" w:rsidRPr="00043C67">
        <w:rPr>
          <w:rFonts w:eastAsia="MS Mincho"/>
          <w:lang w:val="en-US"/>
        </w:rPr>
        <w:t xml:space="preserve">mission </w:t>
      </w:r>
      <w:r w:rsidRPr="00043C67">
        <w:rPr>
          <w:rFonts w:eastAsia="MS Mincho"/>
          <w:lang w:val="en-US"/>
        </w:rPr>
        <w:t xml:space="preserve">noted that foundations for interaction between FFPOs and </w:t>
      </w:r>
      <w:r w:rsidR="00182DA9" w:rsidRPr="00043C67">
        <w:rPr>
          <w:rFonts w:eastAsia="MS Mincho"/>
          <w:lang w:val="en-US"/>
        </w:rPr>
        <w:t xml:space="preserve">local administrations (communal, district and provincial) are quite good. FFF can get issues on local government strategy agenda through </w:t>
      </w:r>
      <w:r w:rsidR="00182DA9" w:rsidRPr="00043C67">
        <w:rPr>
          <w:lang w:val="en-US"/>
        </w:rPr>
        <w:t>roundtable discussions with all stakeholders at all levels. These roundtables are facilitated by VNFU, and agendas focus on how to support FFPOs in production and sustainable forest business by creating a more enabling policy environment.</w:t>
      </w:r>
    </w:p>
    <w:p w14:paraId="648DFF85" w14:textId="77777777" w:rsidR="003B3354" w:rsidRPr="00043C67" w:rsidRDefault="003B3354" w:rsidP="00444955">
      <w:pPr>
        <w:pStyle w:val="ParagraphOED"/>
        <w:rPr>
          <w:rFonts w:eastAsia="Cambria"/>
          <w:lang w:val="en-US" w:eastAsia="fr-FR"/>
        </w:rPr>
      </w:pPr>
      <w:r w:rsidRPr="00043C67">
        <w:rPr>
          <w:rFonts w:eastAsia="Cambria"/>
          <w:lang w:val="en-US" w:eastAsia="fr-FR"/>
        </w:rPr>
        <w:t xml:space="preserve">FFF-supported FFPOs rightly chose to focus their effort on a limited number of main value chains: Magnolia and Star Anise in Bac Kan Province, and Acacia and Cinnamon in Yen Bai Province. There are already interesting early experiences in value chain governance for a programme that started its implementation only in 2015. With regard to improving the institutional environment in which smallholder farmers can organize to manage and use forest and farm landscapes, FFF supported the development </w:t>
      </w:r>
      <w:r w:rsidR="00444955" w:rsidRPr="00043C67">
        <w:rPr>
          <w:rFonts w:eastAsia="Cambria"/>
          <w:lang w:val="en-US" w:eastAsia="fr-FR"/>
        </w:rPr>
        <w:t xml:space="preserve">of </w:t>
      </w:r>
      <w:r w:rsidRPr="00043C67">
        <w:rPr>
          <w:rFonts w:eastAsia="Cambria"/>
          <w:lang w:val="en-US" w:eastAsia="fr-FR"/>
        </w:rPr>
        <w:t xml:space="preserve">FFPOs and the strengthening of their bargaining power within value chains. There is a high level of attention by VNFU at all levels, and of administrative authorities at provincial, district and communal levels to the activities of FFF aimed at improving the governance of value chains. However, there are still challenges in passing of FFPOs to a higher status such as cooperatives, so that </w:t>
      </w:r>
      <w:r w:rsidR="00444955" w:rsidRPr="00043C67">
        <w:rPr>
          <w:rFonts w:eastAsia="Cambria"/>
          <w:lang w:val="en-US" w:eastAsia="fr-FR"/>
        </w:rPr>
        <w:t xml:space="preserve">they </w:t>
      </w:r>
      <w:r w:rsidRPr="00043C67">
        <w:rPr>
          <w:rFonts w:eastAsia="Cambria"/>
          <w:lang w:val="en-US" w:eastAsia="fr-FR"/>
        </w:rPr>
        <w:t>can engage for example with financial institutions for loans</w:t>
      </w:r>
      <w:r w:rsidR="00444955" w:rsidRPr="00043C67">
        <w:rPr>
          <w:rFonts w:eastAsia="Cambria"/>
          <w:lang w:val="en-US" w:eastAsia="fr-FR"/>
        </w:rPr>
        <w:t xml:space="preserve">. </w:t>
      </w:r>
      <w:r w:rsidRPr="00043C67">
        <w:rPr>
          <w:rFonts w:eastAsia="Cambria"/>
          <w:lang w:val="en-US" w:eastAsia="fr-FR"/>
        </w:rPr>
        <w:t>In the area of application of laws and regulations, FFF is actively lobbying local Districts and Communal authorities in Bak Kan Province for delivering to FFPOs Licenses for timber processing. FFF is currently assembling information on pertinent policies and laws for FFPOs and other potential users.</w:t>
      </w:r>
    </w:p>
    <w:p w14:paraId="369074BF" w14:textId="77777777" w:rsidR="003B3354" w:rsidRPr="00043C67" w:rsidRDefault="00182DA9" w:rsidP="003B3354">
      <w:pPr>
        <w:pStyle w:val="ParagraphOED"/>
        <w:rPr>
          <w:lang w:val="en-US"/>
        </w:rPr>
      </w:pPr>
      <w:r w:rsidRPr="00043C67">
        <w:rPr>
          <w:rFonts w:eastAsia="Cambria"/>
          <w:lang w:val="en-US" w:eastAsia="fr-FR"/>
        </w:rPr>
        <w:t>There is an e</w:t>
      </w:r>
      <w:r w:rsidR="003B3354" w:rsidRPr="00043C67">
        <w:rPr>
          <w:rFonts w:eastAsia="Cambria"/>
          <w:lang w:val="en-US" w:eastAsia="fr-FR"/>
        </w:rPr>
        <w:t>merging experience in value chain upgrading</w:t>
      </w:r>
      <w:r w:rsidRPr="00043C67">
        <w:rPr>
          <w:rFonts w:eastAsia="Cambria"/>
          <w:lang w:val="en-US" w:eastAsia="fr-FR"/>
        </w:rPr>
        <w:t xml:space="preserve"> in FFF country programme</w:t>
      </w:r>
      <w:r w:rsidR="003B3354" w:rsidRPr="00043C67">
        <w:rPr>
          <w:rFonts w:eastAsia="Cambria"/>
          <w:lang w:val="en-US" w:eastAsia="fr-FR"/>
        </w:rPr>
        <w:t>. The MTE found that FFF implicitly supports value chains upgrading through the activities aimed at value addition. It identified the following upgrading trajectories: products upgrading</w:t>
      </w:r>
      <w:r w:rsidR="003B3354" w:rsidRPr="00043C67">
        <w:rPr>
          <w:rStyle w:val="FootnoteReference"/>
          <w:rFonts w:eastAsia="Cambria"/>
          <w:lang w:val="en-US" w:eastAsia="fr-FR"/>
        </w:rPr>
        <w:footnoteReference w:id="6"/>
      </w:r>
      <w:r w:rsidR="003B3354" w:rsidRPr="00043C67">
        <w:rPr>
          <w:rFonts w:eastAsia="Cambria"/>
          <w:lang w:val="en-US" w:eastAsia="fr-FR"/>
        </w:rPr>
        <w:t>, process upgrading</w:t>
      </w:r>
      <w:r w:rsidR="003B3354" w:rsidRPr="00043C67">
        <w:rPr>
          <w:rStyle w:val="FootnoteReference"/>
          <w:rFonts w:eastAsia="Cambria"/>
          <w:lang w:val="en-US" w:eastAsia="fr-FR"/>
        </w:rPr>
        <w:footnoteReference w:id="7"/>
      </w:r>
      <w:r w:rsidR="003B3354" w:rsidRPr="00043C67">
        <w:rPr>
          <w:rFonts w:eastAsia="Cambria"/>
          <w:lang w:val="en-US" w:eastAsia="fr-FR"/>
        </w:rPr>
        <w:t>, and inter-chain (or inter-sector) upgrading</w:t>
      </w:r>
      <w:r w:rsidR="003B3354" w:rsidRPr="00043C67">
        <w:rPr>
          <w:rStyle w:val="FootnoteReference"/>
          <w:rFonts w:eastAsia="Cambria"/>
          <w:lang w:val="en-US" w:eastAsia="fr-FR"/>
        </w:rPr>
        <w:footnoteReference w:id="8"/>
      </w:r>
      <w:r w:rsidR="003B3354" w:rsidRPr="00043C67">
        <w:rPr>
          <w:rFonts w:eastAsia="Cambria"/>
          <w:lang w:val="en-US" w:eastAsia="fr-FR"/>
        </w:rPr>
        <w:t xml:space="preserve">. </w:t>
      </w:r>
      <w:r w:rsidR="003B3354" w:rsidRPr="00043C67">
        <w:rPr>
          <w:lang w:val="en-US"/>
        </w:rPr>
        <w:t xml:space="preserve"> </w:t>
      </w:r>
      <w:r w:rsidR="00D62CE9" w:rsidRPr="00043C67">
        <w:rPr>
          <w:rFonts w:eastAsia="Cambria"/>
          <w:lang w:val="en-US" w:eastAsia="fr-FR"/>
        </w:rPr>
        <w:t>Table 2</w:t>
      </w:r>
      <w:r w:rsidR="003B3354" w:rsidRPr="00043C67">
        <w:rPr>
          <w:rFonts w:eastAsia="Cambria"/>
          <w:lang w:val="en-US" w:eastAsia="fr-FR"/>
        </w:rPr>
        <w:t xml:space="preserve"> presents examples of </w:t>
      </w:r>
      <w:r w:rsidR="00C00EDF" w:rsidRPr="00043C67">
        <w:rPr>
          <w:rFonts w:eastAsia="Cambria"/>
          <w:lang w:val="en-US" w:eastAsia="fr-FR"/>
        </w:rPr>
        <w:t xml:space="preserve">these </w:t>
      </w:r>
      <w:r w:rsidR="003B3354" w:rsidRPr="00043C67">
        <w:rPr>
          <w:rFonts w:eastAsia="Cambria"/>
          <w:lang w:val="en-US" w:eastAsia="fr-FR"/>
        </w:rPr>
        <w:t>emerging experiences.</w:t>
      </w:r>
    </w:p>
    <w:p w14:paraId="68B0C5D8" w14:textId="25C631B3" w:rsidR="005F5576" w:rsidRPr="00043C67" w:rsidRDefault="003B3354" w:rsidP="002054BF">
      <w:pPr>
        <w:pStyle w:val="ParagraphOED"/>
        <w:spacing w:before="0" w:after="120"/>
        <w:rPr>
          <w:rFonts w:eastAsia="Cambria"/>
          <w:lang w:val="en-US"/>
        </w:rPr>
      </w:pPr>
      <w:r w:rsidRPr="00043C67">
        <w:rPr>
          <w:rFonts w:eastAsia="Cambria"/>
          <w:b/>
          <w:i/>
          <w:lang w:val="en-US"/>
        </w:rPr>
        <w:t>Products upgrading.</w:t>
      </w:r>
      <w:r w:rsidRPr="00043C67">
        <w:rPr>
          <w:rFonts w:eastAsia="Cambria"/>
          <w:lang w:val="en-US"/>
        </w:rPr>
        <w:t xml:space="preserve"> FFF’s support implicitly enhances products upgrading activities that raise the forest and farm producers’ </w:t>
      </w:r>
      <w:r w:rsidR="00444955" w:rsidRPr="00043C67">
        <w:rPr>
          <w:rFonts w:eastAsia="Cambria"/>
          <w:lang w:val="en-US"/>
        </w:rPr>
        <w:t xml:space="preserve">awareness </w:t>
      </w:r>
      <w:r w:rsidRPr="00043C67">
        <w:rPr>
          <w:rFonts w:eastAsia="Cambria"/>
          <w:lang w:val="en-US"/>
        </w:rPr>
        <w:t>on the standards and quality that attract consumers. Products u</w:t>
      </w:r>
      <w:r w:rsidR="004E4805" w:rsidRPr="00043C67">
        <w:rPr>
          <w:rFonts w:eastAsia="Cambria"/>
          <w:lang w:val="en-US"/>
        </w:rPr>
        <w:t xml:space="preserve">pgrading goes hand in hand </w:t>
      </w:r>
      <w:r w:rsidRPr="00043C67">
        <w:rPr>
          <w:rFonts w:eastAsia="Cambria"/>
          <w:lang w:val="en-US"/>
        </w:rPr>
        <w:t>with process upgrading because improving product quality often involves improving production process</w:t>
      </w:r>
      <w:r w:rsidR="00444955" w:rsidRPr="00043C67">
        <w:rPr>
          <w:rFonts w:eastAsia="Cambria"/>
          <w:lang w:val="en-US"/>
        </w:rPr>
        <w:t>es</w:t>
      </w:r>
      <w:r w:rsidRPr="00043C67">
        <w:rPr>
          <w:rFonts w:eastAsia="Cambria"/>
          <w:lang w:val="en-US"/>
        </w:rPr>
        <w:t xml:space="preserve">. With products upgrading through processed products and process upgrading, FFF is transforming forest and farm economics in target communities. New livelihoods opportunities are created for the </w:t>
      </w:r>
      <w:r w:rsidR="002054BF" w:rsidRPr="00043C67">
        <w:rPr>
          <w:rFonts w:eastAsia="Cambria"/>
          <w:lang w:val="en-US"/>
        </w:rPr>
        <w:t>beneficiaries</w:t>
      </w:r>
      <w:r w:rsidRPr="00043C67">
        <w:rPr>
          <w:rFonts w:eastAsia="Cambria"/>
          <w:lang w:val="en-US"/>
        </w:rPr>
        <w:t xml:space="preserve"> and smallholders are helped to build up technological skills and are stimulated to participate in value chains and engage in business. F</w:t>
      </w:r>
      <w:r w:rsidRPr="00043C67">
        <w:rPr>
          <w:lang w:val="en-US"/>
        </w:rPr>
        <w:t xml:space="preserve">avorable factors influencing product upgrading include a good link of the chains to national market or to national and export markets. </w:t>
      </w:r>
    </w:p>
    <w:p w14:paraId="60A2CEB3" w14:textId="77777777" w:rsidR="003B3354" w:rsidRPr="00043C67" w:rsidRDefault="003B3354" w:rsidP="003B3354">
      <w:pPr>
        <w:jc w:val="left"/>
        <w:rPr>
          <w:rFonts w:ascii="Segoe UI" w:eastAsiaTheme="minorHAnsi" w:hAnsi="Segoe UI" w:cs="Segoe UI"/>
          <w:sz w:val="21"/>
          <w:szCs w:val="21"/>
          <w:lang w:val="en-US"/>
        </w:rPr>
      </w:pPr>
    </w:p>
    <w:tbl>
      <w:tblPr>
        <w:tblStyle w:val="GridTable5Dark-Accent1"/>
        <w:tblW w:w="8401" w:type="dxa"/>
        <w:tblLook w:val="04A0" w:firstRow="1" w:lastRow="0" w:firstColumn="1" w:lastColumn="0" w:noHBand="0" w:noVBand="1"/>
      </w:tblPr>
      <w:tblGrid>
        <w:gridCol w:w="1658"/>
        <w:gridCol w:w="6743"/>
      </w:tblGrid>
      <w:tr w:rsidR="00C62E19" w:rsidRPr="00043C67" w14:paraId="2502B708" w14:textId="77777777" w:rsidTr="005B23C7">
        <w:trPr>
          <w:cnfStyle w:val="100000000000" w:firstRow="1" w:lastRow="0" w:firstColumn="0" w:lastColumn="0" w:oddVBand="0" w:evenVBand="0" w:oddHBand="0" w:evenHBand="0" w:firstRowFirstColumn="0" w:firstRowLastColumn="0" w:lastRowFirstColumn="0" w:lastRowLastColumn="0"/>
          <w:trHeight w:val="591"/>
        </w:trPr>
        <w:tc>
          <w:tcPr>
            <w:cnfStyle w:val="001000000000" w:firstRow="0" w:lastRow="0" w:firstColumn="1" w:lastColumn="0" w:oddVBand="0" w:evenVBand="0" w:oddHBand="0" w:evenHBand="0" w:firstRowFirstColumn="0" w:firstRowLastColumn="0" w:lastRowFirstColumn="0" w:lastRowLastColumn="0"/>
            <w:tcW w:w="8401" w:type="dxa"/>
            <w:gridSpan w:val="2"/>
          </w:tcPr>
          <w:p w14:paraId="60E0A40F" w14:textId="77777777" w:rsidR="00C62E19" w:rsidRPr="00043C67" w:rsidRDefault="00D62CE9" w:rsidP="00C62E19">
            <w:pPr>
              <w:rPr>
                <w:rFonts w:ascii="Segoe UI" w:eastAsiaTheme="minorHAnsi" w:hAnsi="Segoe UI" w:cs="Segoe UI"/>
                <w:color w:val="000000" w:themeColor="text1"/>
                <w:sz w:val="21"/>
                <w:szCs w:val="21"/>
                <w:lang w:val="en-US"/>
              </w:rPr>
            </w:pPr>
            <w:r w:rsidRPr="00043C67">
              <w:rPr>
                <w:rFonts w:ascii="Segoe UI" w:eastAsiaTheme="minorHAnsi" w:hAnsi="Segoe UI" w:cs="Segoe UI"/>
                <w:bCs w:val="0"/>
                <w:color w:val="000000" w:themeColor="text1"/>
                <w:sz w:val="21"/>
                <w:szCs w:val="21"/>
                <w:lang w:val="en-US"/>
              </w:rPr>
              <w:lastRenderedPageBreak/>
              <w:t>Table2</w:t>
            </w:r>
            <w:r w:rsidR="00C62E19" w:rsidRPr="00043C67">
              <w:rPr>
                <w:rFonts w:ascii="Segoe UI" w:eastAsiaTheme="minorHAnsi" w:hAnsi="Segoe UI" w:cs="Segoe UI"/>
                <w:bCs w:val="0"/>
                <w:color w:val="000000" w:themeColor="text1"/>
                <w:sz w:val="21"/>
                <w:szCs w:val="21"/>
                <w:lang w:val="en-US"/>
              </w:rPr>
              <w:t xml:space="preserve">: </w:t>
            </w:r>
            <w:r w:rsidR="00C62E19" w:rsidRPr="00043C67">
              <w:rPr>
                <w:rFonts w:ascii="Segoe UI" w:eastAsiaTheme="minorHAnsi" w:hAnsi="Segoe UI" w:cs="Segoe UI"/>
                <w:color w:val="000000" w:themeColor="text1"/>
                <w:sz w:val="21"/>
                <w:szCs w:val="21"/>
                <w:lang w:val="en-US"/>
              </w:rPr>
              <w:t>Emerging experiences in value chain upgrading in FFF supported FFPOs</w:t>
            </w:r>
          </w:p>
        </w:tc>
      </w:tr>
      <w:tr w:rsidR="00C62E19" w:rsidRPr="00043C67" w14:paraId="1F5B287B" w14:textId="77777777" w:rsidTr="005B23C7">
        <w:trPr>
          <w:cnfStyle w:val="000000100000" w:firstRow="0" w:lastRow="0" w:firstColumn="0" w:lastColumn="0" w:oddVBand="0" w:evenVBand="0" w:oddHBand="1" w:evenHBand="0" w:firstRowFirstColumn="0" w:firstRowLastColumn="0" w:lastRowFirstColumn="0" w:lastRowLastColumn="0"/>
          <w:trHeight w:val="591"/>
        </w:trPr>
        <w:tc>
          <w:tcPr>
            <w:cnfStyle w:val="001000000000" w:firstRow="0" w:lastRow="0" w:firstColumn="1" w:lastColumn="0" w:oddVBand="0" w:evenVBand="0" w:oddHBand="0" w:evenHBand="0" w:firstRowFirstColumn="0" w:firstRowLastColumn="0" w:lastRowFirstColumn="0" w:lastRowLastColumn="0"/>
            <w:tcW w:w="1658" w:type="dxa"/>
          </w:tcPr>
          <w:p w14:paraId="743470BD" w14:textId="77777777" w:rsidR="00C62E19" w:rsidRPr="00043C67" w:rsidRDefault="00C62E19" w:rsidP="00A110A4">
            <w:pPr>
              <w:jc w:val="left"/>
              <w:rPr>
                <w:rFonts w:ascii="Segoe UI" w:eastAsiaTheme="minorHAnsi" w:hAnsi="Segoe UI" w:cs="Segoe UI"/>
                <w:b w:val="0"/>
                <w:bCs w:val="0"/>
                <w:color w:val="000000" w:themeColor="text1"/>
                <w:sz w:val="21"/>
                <w:szCs w:val="21"/>
                <w:lang w:val="en-US"/>
              </w:rPr>
            </w:pPr>
            <w:r w:rsidRPr="00043C67">
              <w:rPr>
                <w:rFonts w:ascii="Segoe UI" w:eastAsiaTheme="minorHAnsi" w:hAnsi="Segoe UI" w:cs="Segoe UI"/>
                <w:b w:val="0"/>
                <w:bCs w:val="0"/>
                <w:color w:val="000000" w:themeColor="text1"/>
                <w:sz w:val="21"/>
                <w:szCs w:val="21"/>
                <w:lang w:val="en-US"/>
              </w:rPr>
              <w:t>Type of upgrading</w:t>
            </w:r>
          </w:p>
        </w:tc>
        <w:tc>
          <w:tcPr>
            <w:tcW w:w="6743" w:type="dxa"/>
          </w:tcPr>
          <w:p w14:paraId="1AD603C4" w14:textId="77777777" w:rsidR="00C62E19" w:rsidRPr="00043C67" w:rsidRDefault="00C62E19" w:rsidP="00C62E19">
            <w:pPr>
              <w:jc w:val="center"/>
              <w:cnfStyle w:val="000000100000" w:firstRow="0" w:lastRow="0" w:firstColumn="0" w:lastColumn="0" w:oddVBand="0" w:evenVBand="0" w:oddHBand="1" w:evenHBand="0" w:firstRowFirstColumn="0" w:firstRowLastColumn="0" w:lastRowFirstColumn="0" w:lastRowLastColumn="0"/>
              <w:rPr>
                <w:rFonts w:ascii="Segoe UI" w:eastAsiaTheme="minorHAnsi" w:hAnsi="Segoe UI" w:cs="Segoe UI"/>
                <w:color w:val="000000" w:themeColor="text1"/>
                <w:sz w:val="21"/>
                <w:szCs w:val="21"/>
                <w:lang w:val="en-US"/>
              </w:rPr>
            </w:pPr>
            <w:r w:rsidRPr="00043C67">
              <w:rPr>
                <w:rFonts w:ascii="Segoe UI" w:eastAsiaTheme="minorHAnsi" w:hAnsi="Segoe UI" w:cs="Segoe UI"/>
                <w:color w:val="000000" w:themeColor="text1"/>
                <w:sz w:val="21"/>
                <w:szCs w:val="21"/>
                <w:lang w:val="en-US"/>
              </w:rPr>
              <w:t>Example of FFPOs supported by FFF</w:t>
            </w:r>
          </w:p>
        </w:tc>
      </w:tr>
      <w:tr w:rsidR="00C62E19" w:rsidRPr="00043C67" w14:paraId="5A38E1D9" w14:textId="77777777" w:rsidTr="005B23C7">
        <w:tc>
          <w:tcPr>
            <w:cnfStyle w:val="001000000000" w:firstRow="0" w:lastRow="0" w:firstColumn="1" w:lastColumn="0" w:oddVBand="0" w:evenVBand="0" w:oddHBand="0" w:evenHBand="0" w:firstRowFirstColumn="0" w:firstRowLastColumn="0" w:lastRowFirstColumn="0" w:lastRowLastColumn="0"/>
            <w:tcW w:w="1658" w:type="dxa"/>
          </w:tcPr>
          <w:p w14:paraId="072CCBF5" w14:textId="77777777" w:rsidR="00C62E19" w:rsidRPr="00043C67" w:rsidRDefault="00C62E19" w:rsidP="00A110A4">
            <w:pPr>
              <w:jc w:val="left"/>
              <w:rPr>
                <w:rFonts w:ascii="Segoe UI" w:eastAsiaTheme="minorHAnsi" w:hAnsi="Segoe UI" w:cs="Segoe UI"/>
                <w:b w:val="0"/>
                <w:bCs w:val="0"/>
                <w:color w:val="000000" w:themeColor="text1"/>
                <w:sz w:val="21"/>
                <w:szCs w:val="21"/>
                <w:lang w:val="en-US"/>
              </w:rPr>
            </w:pPr>
            <w:r w:rsidRPr="00043C67">
              <w:rPr>
                <w:rFonts w:ascii="Segoe UI" w:eastAsiaTheme="minorHAnsi" w:hAnsi="Segoe UI" w:cs="Segoe UI"/>
                <w:b w:val="0"/>
                <w:bCs w:val="0"/>
                <w:color w:val="000000" w:themeColor="text1"/>
                <w:sz w:val="21"/>
                <w:szCs w:val="21"/>
                <w:lang w:val="en-US"/>
              </w:rPr>
              <w:t>Product upgrading</w:t>
            </w:r>
          </w:p>
        </w:tc>
        <w:tc>
          <w:tcPr>
            <w:tcW w:w="6743" w:type="dxa"/>
          </w:tcPr>
          <w:p w14:paraId="5C991E3D" w14:textId="77777777" w:rsidR="00C62E19" w:rsidRPr="00043C67" w:rsidRDefault="00C62E19" w:rsidP="002326F3">
            <w:pPr>
              <w:numPr>
                <w:ilvl w:val="0"/>
                <w:numId w:val="20"/>
              </w:numPr>
              <w:contextualSpacing/>
              <w:jc w:val="left"/>
              <w:cnfStyle w:val="000000000000" w:firstRow="0" w:lastRow="0" w:firstColumn="0" w:lastColumn="0" w:oddVBand="0" w:evenVBand="0" w:oddHBand="0" w:evenHBand="0" w:firstRowFirstColumn="0" w:firstRowLastColumn="0" w:lastRowFirstColumn="0" w:lastRowLastColumn="0"/>
              <w:rPr>
                <w:rFonts w:ascii="Segoe UI" w:eastAsia="Cambria" w:hAnsi="Segoe UI" w:cs="Segoe UI"/>
                <w:sz w:val="21"/>
                <w:szCs w:val="21"/>
                <w:lang w:val="en-US"/>
              </w:rPr>
            </w:pPr>
            <w:r w:rsidRPr="00043C67">
              <w:rPr>
                <w:rFonts w:ascii="Segoe UI" w:eastAsia="Cambria" w:hAnsi="Segoe UI" w:cs="Segoe UI"/>
                <w:sz w:val="21"/>
                <w:szCs w:val="21"/>
                <w:lang w:val="en-US"/>
              </w:rPr>
              <w:t>An FFPO in Bac Kan Province which has installed a plywood mill; its members have been trained to respect the plywood standards.</w:t>
            </w:r>
          </w:p>
          <w:p w14:paraId="7929F8C0" w14:textId="77777777" w:rsidR="00C62E19" w:rsidRPr="00043C67" w:rsidRDefault="00C62E19" w:rsidP="002326F3">
            <w:pPr>
              <w:numPr>
                <w:ilvl w:val="0"/>
                <w:numId w:val="20"/>
              </w:numPr>
              <w:contextualSpacing/>
              <w:jc w:val="left"/>
              <w:cnfStyle w:val="000000000000" w:firstRow="0" w:lastRow="0" w:firstColumn="0" w:lastColumn="0" w:oddVBand="0" w:evenVBand="0" w:oddHBand="0" w:evenHBand="0" w:firstRowFirstColumn="0" w:firstRowLastColumn="0" w:lastRowFirstColumn="0" w:lastRowLastColumn="0"/>
              <w:rPr>
                <w:rFonts w:ascii="Segoe UI" w:eastAsia="Cambria" w:hAnsi="Segoe UI" w:cs="Segoe UI"/>
                <w:sz w:val="21"/>
                <w:szCs w:val="21"/>
                <w:lang w:val="en-US"/>
              </w:rPr>
            </w:pPr>
            <w:r w:rsidRPr="00043C67">
              <w:rPr>
                <w:rFonts w:ascii="Segoe UI" w:eastAsia="Cambria" w:hAnsi="Segoe UI" w:cs="Segoe UI"/>
                <w:sz w:val="21"/>
                <w:szCs w:val="21"/>
                <w:lang w:val="en-US"/>
              </w:rPr>
              <w:t>Timber producing FFPOs in Bac Kan and Yen Bai provinces intend to achieve FSC certification so that they can meet requirements of export markets.</w:t>
            </w:r>
          </w:p>
        </w:tc>
      </w:tr>
      <w:tr w:rsidR="00C62E19" w:rsidRPr="00043C67" w14:paraId="0092E5CE" w14:textId="77777777" w:rsidTr="005B23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8" w:type="dxa"/>
          </w:tcPr>
          <w:p w14:paraId="533D24A9" w14:textId="77777777" w:rsidR="00C62E19" w:rsidRPr="00043C67" w:rsidRDefault="00C62E19" w:rsidP="00A110A4">
            <w:pPr>
              <w:jc w:val="left"/>
              <w:rPr>
                <w:rFonts w:ascii="Segoe UI" w:eastAsiaTheme="minorHAnsi" w:hAnsi="Segoe UI" w:cs="Segoe UI"/>
                <w:b w:val="0"/>
                <w:bCs w:val="0"/>
                <w:color w:val="000000" w:themeColor="text1"/>
                <w:sz w:val="21"/>
                <w:szCs w:val="21"/>
                <w:lang w:val="en-US"/>
              </w:rPr>
            </w:pPr>
            <w:r w:rsidRPr="00043C67">
              <w:rPr>
                <w:rFonts w:ascii="Segoe UI" w:eastAsiaTheme="minorHAnsi" w:hAnsi="Segoe UI" w:cs="Segoe UI"/>
                <w:b w:val="0"/>
                <w:bCs w:val="0"/>
                <w:color w:val="000000" w:themeColor="text1"/>
                <w:sz w:val="21"/>
                <w:szCs w:val="21"/>
                <w:lang w:val="en-US"/>
              </w:rPr>
              <w:t>Process upgrading</w:t>
            </w:r>
          </w:p>
        </w:tc>
        <w:tc>
          <w:tcPr>
            <w:tcW w:w="6743" w:type="dxa"/>
          </w:tcPr>
          <w:p w14:paraId="6BB457A3" w14:textId="77777777" w:rsidR="00C62E19" w:rsidRPr="00043C67" w:rsidRDefault="00C62E19" w:rsidP="00A110A4">
            <w:pPr>
              <w:jc w:val="left"/>
              <w:cnfStyle w:val="000000100000" w:firstRow="0" w:lastRow="0" w:firstColumn="0" w:lastColumn="0" w:oddVBand="0" w:evenVBand="0" w:oddHBand="1" w:evenHBand="0" w:firstRowFirstColumn="0" w:firstRowLastColumn="0" w:lastRowFirstColumn="0" w:lastRowLastColumn="0"/>
              <w:rPr>
                <w:rFonts w:ascii="Segoe UI" w:eastAsiaTheme="minorHAnsi" w:hAnsi="Segoe UI" w:cs="Segoe UI"/>
                <w:sz w:val="21"/>
                <w:szCs w:val="21"/>
                <w:lang w:val="en-US"/>
              </w:rPr>
            </w:pPr>
            <w:r w:rsidRPr="00043C67">
              <w:rPr>
                <w:rFonts w:ascii="Segoe UI" w:eastAsiaTheme="minorHAnsi" w:hAnsi="Segoe UI" w:cs="Segoe UI"/>
                <w:sz w:val="21"/>
                <w:szCs w:val="21"/>
                <w:lang w:val="en-US"/>
              </w:rPr>
              <w:t>FFPOs processing timber or intending to process it are organizing harvesting infrastructure and delivery systems for processed products.</w:t>
            </w:r>
          </w:p>
        </w:tc>
      </w:tr>
      <w:tr w:rsidR="00C62E19" w:rsidRPr="00043C67" w14:paraId="265EB568" w14:textId="77777777" w:rsidTr="005B23C7">
        <w:tc>
          <w:tcPr>
            <w:cnfStyle w:val="001000000000" w:firstRow="0" w:lastRow="0" w:firstColumn="1" w:lastColumn="0" w:oddVBand="0" w:evenVBand="0" w:oddHBand="0" w:evenHBand="0" w:firstRowFirstColumn="0" w:firstRowLastColumn="0" w:lastRowFirstColumn="0" w:lastRowLastColumn="0"/>
            <w:tcW w:w="1658" w:type="dxa"/>
          </w:tcPr>
          <w:p w14:paraId="1E86BE5E" w14:textId="77777777" w:rsidR="00C62E19" w:rsidRPr="00043C67" w:rsidRDefault="00C62E19" w:rsidP="00A110A4">
            <w:pPr>
              <w:jc w:val="left"/>
              <w:rPr>
                <w:rFonts w:ascii="Segoe UI" w:eastAsiaTheme="minorHAnsi" w:hAnsi="Segoe UI" w:cs="Segoe UI"/>
                <w:b w:val="0"/>
                <w:bCs w:val="0"/>
                <w:sz w:val="21"/>
                <w:szCs w:val="21"/>
                <w:lang w:val="en-US"/>
              </w:rPr>
            </w:pPr>
            <w:r w:rsidRPr="00043C67">
              <w:rPr>
                <w:rFonts w:ascii="Segoe UI" w:eastAsiaTheme="minorHAnsi" w:hAnsi="Segoe UI" w:cs="Segoe UI"/>
                <w:b w:val="0"/>
                <w:bCs w:val="0"/>
                <w:color w:val="000000" w:themeColor="text1"/>
                <w:sz w:val="21"/>
                <w:szCs w:val="21"/>
                <w:lang w:val="en-US"/>
              </w:rPr>
              <w:t>Inter-chain upgrading</w:t>
            </w:r>
          </w:p>
        </w:tc>
        <w:tc>
          <w:tcPr>
            <w:tcW w:w="6743" w:type="dxa"/>
          </w:tcPr>
          <w:p w14:paraId="3241EE46" w14:textId="77777777" w:rsidR="00C62E19" w:rsidRPr="00043C67" w:rsidRDefault="00C62E19" w:rsidP="00C62E19">
            <w:pPr>
              <w:jc w:val="left"/>
              <w:cnfStyle w:val="000000000000" w:firstRow="0" w:lastRow="0" w:firstColumn="0" w:lastColumn="0" w:oddVBand="0" w:evenVBand="0" w:oddHBand="0" w:evenHBand="0" w:firstRowFirstColumn="0" w:firstRowLastColumn="0" w:lastRowFirstColumn="0" w:lastRowLastColumn="0"/>
              <w:rPr>
                <w:rFonts w:ascii="Segoe UI" w:eastAsiaTheme="minorHAnsi" w:hAnsi="Segoe UI" w:cs="Segoe UI"/>
                <w:sz w:val="21"/>
                <w:szCs w:val="21"/>
                <w:lang w:val="en-US"/>
              </w:rPr>
            </w:pPr>
            <w:r w:rsidRPr="00043C67">
              <w:rPr>
                <w:rFonts w:ascii="Segoe UI" w:eastAsia="Cambria" w:hAnsi="Segoe UI" w:cs="Segoe UI"/>
                <w:sz w:val="21"/>
                <w:szCs w:val="21"/>
                <w:lang w:val="en-US"/>
              </w:rPr>
              <w:t>In Yen Bai Province, of an FFPO sells Cinnamon bark as the main chain product, and sells logs to sawmills, and branches and leaves to plants that make cinnamon oil.</w:t>
            </w:r>
          </w:p>
        </w:tc>
      </w:tr>
    </w:tbl>
    <w:p w14:paraId="1A621AEE" w14:textId="77777777" w:rsidR="003B3354" w:rsidRPr="00043C67" w:rsidRDefault="003B3354" w:rsidP="003B3354">
      <w:pPr>
        <w:jc w:val="left"/>
        <w:rPr>
          <w:rFonts w:ascii="Segoe UI" w:eastAsiaTheme="minorHAnsi" w:hAnsi="Segoe UI" w:cs="Segoe UI"/>
          <w:sz w:val="21"/>
          <w:szCs w:val="21"/>
          <w:lang w:val="en-US"/>
        </w:rPr>
      </w:pPr>
    </w:p>
    <w:p w14:paraId="40AFEAE0" w14:textId="77777777" w:rsidR="003B3354" w:rsidRPr="00043C67" w:rsidRDefault="003B3354" w:rsidP="003B3354">
      <w:pPr>
        <w:pStyle w:val="ParagraphOED"/>
        <w:spacing w:before="0" w:after="120"/>
        <w:rPr>
          <w:rFonts w:eastAsia="Cambria"/>
          <w:lang w:val="en-US"/>
        </w:rPr>
      </w:pPr>
      <w:r w:rsidRPr="00043C67">
        <w:rPr>
          <w:rFonts w:eastAsia="Cambria"/>
          <w:b/>
          <w:i/>
          <w:lang w:val="en-US"/>
        </w:rPr>
        <w:t>Process upgrading.</w:t>
      </w:r>
      <w:r w:rsidRPr="00043C67">
        <w:rPr>
          <w:rFonts w:eastAsia="Cambria"/>
          <w:lang w:val="en-US"/>
        </w:rPr>
        <w:t xml:space="preserve"> With regard to Process upgrading, </w:t>
      </w:r>
      <w:r w:rsidR="00C62E19" w:rsidRPr="00043C67">
        <w:rPr>
          <w:rFonts w:eastAsia="Cambria"/>
          <w:lang w:val="en-US"/>
        </w:rPr>
        <w:t xml:space="preserve">there are </w:t>
      </w:r>
      <w:r w:rsidRPr="00043C67">
        <w:rPr>
          <w:rFonts w:eastAsiaTheme="minorHAnsi"/>
          <w:lang w:val="en-US"/>
        </w:rPr>
        <w:t xml:space="preserve">FFPOs </w:t>
      </w:r>
      <w:r w:rsidR="00C62E19" w:rsidRPr="00043C67">
        <w:rPr>
          <w:rFonts w:eastAsiaTheme="minorHAnsi"/>
          <w:lang w:val="en-US"/>
        </w:rPr>
        <w:t xml:space="preserve">which are </w:t>
      </w:r>
      <w:r w:rsidRPr="00043C67">
        <w:rPr>
          <w:rFonts w:eastAsiaTheme="minorHAnsi"/>
          <w:lang w:val="en-US"/>
        </w:rPr>
        <w:t xml:space="preserve">processing </w:t>
      </w:r>
      <w:r w:rsidR="004B2285" w:rsidRPr="00043C67">
        <w:rPr>
          <w:rFonts w:eastAsiaTheme="minorHAnsi"/>
          <w:lang w:val="en-US"/>
        </w:rPr>
        <w:t xml:space="preserve">or are intending to process </w:t>
      </w:r>
      <w:r w:rsidRPr="00043C67">
        <w:rPr>
          <w:rFonts w:eastAsiaTheme="minorHAnsi"/>
          <w:lang w:val="en-US"/>
        </w:rPr>
        <w:t>timber</w:t>
      </w:r>
      <w:r w:rsidR="00C62E19" w:rsidRPr="00043C67">
        <w:rPr>
          <w:rFonts w:eastAsiaTheme="minorHAnsi"/>
          <w:lang w:val="en-US"/>
        </w:rPr>
        <w:t>,</w:t>
      </w:r>
      <w:r w:rsidRPr="00043C67">
        <w:rPr>
          <w:rFonts w:eastAsiaTheme="minorHAnsi"/>
          <w:lang w:val="en-US"/>
        </w:rPr>
        <w:t xml:space="preserve"> </w:t>
      </w:r>
      <w:r w:rsidR="00C62E19" w:rsidRPr="00043C67">
        <w:rPr>
          <w:rFonts w:eastAsiaTheme="minorHAnsi"/>
          <w:lang w:val="en-US"/>
        </w:rPr>
        <w:t xml:space="preserve">and </w:t>
      </w:r>
      <w:r w:rsidRPr="00043C67">
        <w:rPr>
          <w:rFonts w:eastAsiaTheme="minorHAnsi"/>
          <w:lang w:val="en-US"/>
        </w:rPr>
        <w:t>are organizing harvesting infrastructure and delivery systems for processed products.</w:t>
      </w:r>
    </w:p>
    <w:p w14:paraId="37D25D5E" w14:textId="77777777" w:rsidR="003B3354" w:rsidRPr="00043C67" w:rsidRDefault="003B3354" w:rsidP="003B3354">
      <w:pPr>
        <w:pStyle w:val="ParagraphOED"/>
        <w:spacing w:before="0" w:after="120"/>
        <w:rPr>
          <w:rFonts w:eastAsia="Cambria"/>
          <w:lang w:val="en-US"/>
        </w:rPr>
      </w:pPr>
      <w:r w:rsidRPr="00043C67">
        <w:rPr>
          <w:rFonts w:eastAsia="Cambria"/>
          <w:b/>
          <w:i/>
          <w:lang w:val="en-US"/>
        </w:rPr>
        <w:t>Inter-chain upgrading</w:t>
      </w:r>
      <w:r w:rsidRPr="00043C67">
        <w:rPr>
          <w:rFonts w:eastAsia="Cambria"/>
          <w:lang w:val="en-US"/>
        </w:rPr>
        <w:t xml:space="preserve">. </w:t>
      </w:r>
      <w:r w:rsidR="00C62E19" w:rsidRPr="00043C67">
        <w:rPr>
          <w:rFonts w:eastAsia="Cambria"/>
          <w:lang w:val="en-US"/>
        </w:rPr>
        <w:t>An</w:t>
      </w:r>
      <w:r w:rsidRPr="00043C67">
        <w:rPr>
          <w:rFonts w:eastAsia="Cambria"/>
          <w:lang w:val="en-US"/>
        </w:rPr>
        <w:t xml:space="preserve"> FFPO in Yen Bai Province sells Cinnamon bark as the main chain product, and sells logs to sawmills, and branches and leaves to plants that make cinnamon oil. </w:t>
      </w:r>
    </w:p>
    <w:p w14:paraId="7888FC3E" w14:textId="16A62930" w:rsidR="003F5E5E" w:rsidRPr="00C218F6" w:rsidRDefault="00A03BEB" w:rsidP="00C218F6">
      <w:pPr>
        <w:pStyle w:val="ParagraphOED"/>
        <w:rPr>
          <w:lang w:val="en-US"/>
        </w:rPr>
      </w:pPr>
      <w:r w:rsidRPr="00043C67">
        <w:rPr>
          <w:rFonts w:eastAsia="MS Mincho"/>
          <w:lang w:val="en-US"/>
        </w:rPr>
        <w:t xml:space="preserve">FFF </w:t>
      </w:r>
      <w:r w:rsidR="00810975" w:rsidRPr="00043C67">
        <w:rPr>
          <w:rFonts w:eastAsia="MS Mincho"/>
          <w:lang w:val="en-US"/>
        </w:rPr>
        <w:t xml:space="preserve">is also having success </w:t>
      </w:r>
      <w:r w:rsidRPr="00043C67">
        <w:rPr>
          <w:rFonts w:eastAsia="MS Mincho"/>
          <w:lang w:val="en-US"/>
        </w:rPr>
        <w:t>in helping FFPOs to know business and access markets. With the training activities targeting FFPOs</w:t>
      </w:r>
      <w:r w:rsidR="004E4805" w:rsidRPr="00043C67">
        <w:rPr>
          <w:rFonts w:eastAsia="MS Mincho"/>
          <w:lang w:val="en-US"/>
        </w:rPr>
        <w:t>’</w:t>
      </w:r>
      <w:r w:rsidRPr="00043C67">
        <w:rPr>
          <w:rFonts w:eastAsia="MS Mincho"/>
          <w:lang w:val="en-US"/>
        </w:rPr>
        <w:t xml:space="preserve"> members, </w:t>
      </w:r>
      <w:r w:rsidR="00810975" w:rsidRPr="00043C67">
        <w:rPr>
          <w:rFonts w:eastAsia="MS Mincho"/>
          <w:lang w:val="en-US"/>
        </w:rPr>
        <w:t>it</w:t>
      </w:r>
      <w:r w:rsidRPr="00043C67">
        <w:rPr>
          <w:rFonts w:eastAsia="MS Mincho"/>
          <w:lang w:val="en-US"/>
        </w:rPr>
        <w:t xml:space="preserve"> has been effective in the implementation of Output 2.1. The application of the acquired knowledge has further motivated </w:t>
      </w:r>
      <w:r w:rsidR="00810975" w:rsidRPr="00043C67">
        <w:rPr>
          <w:rFonts w:eastAsia="MS Mincho"/>
          <w:lang w:val="en-US"/>
        </w:rPr>
        <w:t xml:space="preserve">target FFPOs </w:t>
      </w:r>
      <w:r w:rsidRPr="00043C67">
        <w:rPr>
          <w:rFonts w:eastAsia="MS Mincho"/>
          <w:lang w:val="en-US"/>
        </w:rPr>
        <w:t xml:space="preserve">to </w:t>
      </w:r>
      <w:r w:rsidR="00810975" w:rsidRPr="00043C67">
        <w:rPr>
          <w:rFonts w:eastAsia="MS Mincho"/>
          <w:lang w:val="en-US"/>
        </w:rPr>
        <w:t xml:space="preserve">improve </w:t>
      </w:r>
      <w:r w:rsidRPr="00043C67">
        <w:rPr>
          <w:rFonts w:eastAsia="MS Mincho"/>
          <w:lang w:val="en-US"/>
        </w:rPr>
        <w:t>commercialization</w:t>
      </w:r>
      <w:r w:rsidR="00810975" w:rsidRPr="00043C67">
        <w:rPr>
          <w:rFonts w:eastAsia="MS Mincho"/>
          <w:lang w:val="en-US"/>
        </w:rPr>
        <w:t xml:space="preserve"> of thei</w:t>
      </w:r>
      <w:r w:rsidR="00B9297E" w:rsidRPr="00043C67">
        <w:rPr>
          <w:rFonts w:eastAsia="MS Mincho"/>
          <w:lang w:val="en-US"/>
        </w:rPr>
        <w:t>r products. In Table 3</w:t>
      </w:r>
      <w:r w:rsidRPr="00043C67">
        <w:rPr>
          <w:rFonts w:eastAsia="MS Mincho"/>
          <w:lang w:val="en-US"/>
        </w:rPr>
        <w:t xml:space="preserve">, the MTE </w:t>
      </w:r>
      <w:r w:rsidR="00810975" w:rsidRPr="00043C67">
        <w:rPr>
          <w:rFonts w:eastAsia="MS Mincho"/>
          <w:lang w:val="en-US"/>
        </w:rPr>
        <w:t xml:space="preserve">mission summarizes </w:t>
      </w:r>
      <w:r w:rsidRPr="00043C67">
        <w:rPr>
          <w:rFonts w:eastAsia="MS Mincho"/>
          <w:lang w:val="en-US"/>
        </w:rPr>
        <w:t xml:space="preserve">FFF </w:t>
      </w:r>
      <w:r w:rsidR="00810975" w:rsidRPr="00043C67">
        <w:rPr>
          <w:rFonts w:eastAsia="MS Mincho"/>
          <w:lang w:val="en-US"/>
        </w:rPr>
        <w:t xml:space="preserve">country programme </w:t>
      </w:r>
      <w:r w:rsidRPr="00043C67">
        <w:rPr>
          <w:rFonts w:eastAsia="MS Mincho"/>
          <w:lang w:val="en-US"/>
        </w:rPr>
        <w:t xml:space="preserve">experiences to date in helping FFPOs to know business and access to markets. </w:t>
      </w:r>
      <w:r w:rsidR="00444955" w:rsidRPr="00043C67">
        <w:rPr>
          <w:rFonts w:eastAsia="MS Mincho"/>
          <w:lang w:val="en-US"/>
        </w:rPr>
        <w:t xml:space="preserve">From </w:t>
      </w:r>
      <w:r w:rsidR="00810975" w:rsidRPr="00043C67">
        <w:rPr>
          <w:rFonts w:eastAsia="MS Mincho"/>
          <w:lang w:val="en-US"/>
        </w:rPr>
        <w:t>field observations and discussion with target FFPOs</w:t>
      </w:r>
      <w:r w:rsidR="00444955" w:rsidRPr="00043C67">
        <w:rPr>
          <w:rFonts w:eastAsia="MS Mincho"/>
          <w:lang w:val="en-US"/>
        </w:rPr>
        <w:t xml:space="preserve">, </w:t>
      </w:r>
      <w:r w:rsidR="00810975" w:rsidRPr="00043C67">
        <w:rPr>
          <w:rFonts w:eastAsia="MS Mincho"/>
          <w:lang w:val="en-US"/>
        </w:rPr>
        <w:t>three</w:t>
      </w:r>
      <w:r w:rsidRPr="00043C67">
        <w:rPr>
          <w:rFonts w:eastAsia="MS Mincho"/>
          <w:lang w:val="en-US"/>
        </w:rPr>
        <w:t xml:space="preserve"> main business models </w:t>
      </w:r>
      <w:r w:rsidR="00444955" w:rsidRPr="00043C67">
        <w:rPr>
          <w:rFonts w:eastAsia="MS Mincho"/>
          <w:lang w:val="en-US"/>
        </w:rPr>
        <w:t>have been identified</w:t>
      </w:r>
      <w:r w:rsidR="00810975" w:rsidRPr="00043C67">
        <w:rPr>
          <w:rFonts w:eastAsia="MS Mincho"/>
          <w:lang w:val="en-US"/>
        </w:rPr>
        <w:t xml:space="preserve"> as follows</w:t>
      </w:r>
      <w:r w:rsidRPr="00043C67">
        <w:rPr>
          <w:rFonts w:eastAsia="MS Mincho"/>
          <w:lang w:val="en-US"/>
        </w:rPr>
        <w:t xml:space="preserve">: (i) </w:t>
      </w:r>
      <w:r w:rsidR="00810975" w:rsidRPr="00043C67">
        <w:rPr>
          <w:rFonts w:eastAsia="MS Mincho"/>
          <w:lang w:val="en-US"/>
        </w:rPr>
        <w:t>Trader-driven; (ii</w:t>
      </w:r>
      <w:r w:rsidRPr="00043C67">
        <w:rPr>
          <w:rFonts w:eastAsia="MS Mincho"/>
          <w:lang w:val="en-US"/>
        </w:rPr>
        <w:t>) Buye</w:t>
      </w:r>
      <w:r w:rsidR="00810975" w:rsidRPr="00043C67">
        <w:rPr>
          <w:rFonts w:eastAsia="MS Mincho"/>
          <w:lang w:val="en-US"/>
        </w:rPr>
        <w:t>r company-driven; (iii) FFPOs-driven.</w:t>
      </w:r>
    </w:p>
    <w:tbl>
      <w:tblPr>
        <w:tblStyle w:val="GridTable5Dark-Accent1"/>
        <w:tblW w:w="8359" w:type="dxa"/>
        <w:tblLook w:val="04A0" w:firstRow="1" w:lastRow="0" w:firstColumn="1" w:lastColumn="0" w:noHBand="0" w:noVBand="1"/>
      </w:tblPr>
      <w:tblGrid>
        <w:gridCol w:w="1875"/>
        <w:gridCol w:w="6484"/>
      </w:tblGrid>
      <w:tr w:rsidR="003F5E5E" w:rsidRPr="00043C67" w14:paraId="0BE8831C" w14:textId="77777777" w:rsidTr="005B23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59" w:type="dxa"/>
            <w:gridSpan w:val="2"/>
          </w:tcPr>
          <w:p w14:paraId="3A41DDD8" w14:textId="64A719CE" w:rsidR="003F5E5E" w:rsidRPr="00043C67" w:rsidRDefault="002054BF" w:rsidP="002054BF">
            <w:pPr>
              <w:pStyle w:val="ParagraphOED"/>
              <w:numPr>
                <w:ilvl w:val="0"/>
                <w:numId w:val="0"/>
              </w:numPr>
              <w:spacing w:before="0" w:after="120"/>
              <w:ind w:left="431" w:hanging="431"/>
              <w:rPr>
                <w:rFonts w:eastAsia="MS Mincho"/>
                <w:color w:val="000000" w:themeColor="text1"/>
                <w:lang w:val="en-US"/>
              </w:rPr>
            </w:pPr>
            <w:r w:rsidRPr="00043C67">
              <w:rPr>
                <w:rFonts w:eastAsia="MS Mincho"/>
                <w:bCs w:val="0"/>
                <w:color w:val="000000" w:themeColor="text1"/>
                <w:lang w:val="en-US"/>
              </w:rPr>
              <w:t xml:space="preserve">Table </w:t>
            </w:r>
            <w:r w:rsidR="00B9297E" w:rsidRPr="00043C67">
              <w:rPr>
                <w:rFonts w:eastAsia="MS Mincho"/>
                <w:bCs w:val="0"/>
                <w:color w:val="000000" w:themeColor="text1"/>
                <w:lang w:val="en-US"/>
              </w:rPr>
              <w:t>3</w:t>
            </w:r>
            <w:r w:rsidR="003F5E5E" w:rsidRPr="00043C67">
              <w:rPr>
                <w:rFonts w:eastAsia="MS Mincho"/>
                <w:bCs w:val="0"/>
                <w:color w:val="000000" w:themeColor="text1"/>
                <w:lang w:val="en-US"/>
              </w:rPr>
              <w:t>: Main business models driving FFF supported FFPOs’ business</w:t>
            </w:r>
          </w:p>
        </w:tc>
      </w:tr>
      <w:tr w:rsidR="003F5E5E" w:rsidRPr="00043C67" w14:paraId="4E01FF15" w14:textId="77777777" w:rsidTr="005B23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5" w:type="dxa"/>
          </w:tcPr>
          <w:p w14:paraId="71FA8244" w14:textId="77777777" w:rsidR="003F5E5E" w:rsidRPr="00043C67" w:rsidRDefault="003F5E5E" w:rsidP="002E0117">
            <w:pPr>
              <w:pStyle w:val="ParagraphOED"/>
              <w:numPr>
                <w:ilvl w:val="0"/>
                <w:numId w:val="0"/>
              </w:numPr>
              <w:spacing w:before="0" w:after="120"/>
              <w:rPr>
                <w:rFonts w:eastAsia="MS Mincho"/>
                <w:b w:val="0"/>
                <w:bCs w:val="0"/>
                <w:color w:val="000000" w:themeColor="text1"/>
                <w:lang w:val="en-US"/>
              </w:rPr>
            </w:pPr>
            <w:r w:rsidRPr="00043C67">
              <w:rPr>
                <w:rFonts w:eastAsia="MS Mincho"/>
                <w:b w:val="0"/>
                <w:bCs w:val="0"/>
                <w:color w:val="000000" w:themeColor="text1"/>
                <w:lang w:val="en-US"/>
              </w:rPr>
              <w:t>Type of business model</w:t>
            </w:r>
          </w:p>
        </w:tc>
        <w:tc>
          <w:tcPr>
            <w:tcW w:w="6484" w:type="dxa"/>
          </w:tcPr>
          <w:p w14:paraId="32645447" w14:textId="77777777" w:rsidR="003F5E5E" w:rsidRPr="00043C67" w:rsidRDefault="003F5E5E" w:rsidP="004B2285">
            <w:pPr>
              <w:pStyle w:val="ParagraphOED"/>
              <w:numPr>
                <w:ilvl w:val="0"/>
                <w:numId w:val="0"/>
              </w:numPr>
              <w:spacing w:before="0" w:after="120"/>
              <w:jc w:val="center"/>
              <w:cnfStyle w:val="000000100000" w:firstRow="0" w:lastRow="0" w:firstColumn="0" w:lastColumn="0" w:oddVBand="0" w:evenVBand="0" w:oddHBand="1" w:evenHBand="0" w:firstRowFirstColumn="0" w:firstRowLastColumn="0" w:lastRowFirstColumn="0" w:lastRowLastColumn="0"/>
              <w:rPr>
                <w:rFonts w:eastAsia="MS Mincho"/>
                <w:color w:val="000000" w:themeColor="text1"/>
                <w:lang w:val="en-US"/>
              </w:rPr>
            </w:pPr>
            <w:r w:rsidRPr="00043C67">
              <w:rPr>
                <w:rFonts w:eastAsia="MS Mincho"/>
                <w:color w:val="000000" w:themeColor="text1"/>
                <w:lang w:val="en-US"/>
              </w:rPr>
              <w:t>Examples of FFF targeted FFPOs</w:t>
            </w:r>
          </w:p>
        </w:tc>
      </w:tr>
      <w:tr w:rsidR="003F5E5E" w:rsidRPr="00043C67" w14:paraId="6DE12CDE" w14:textId="77777777" w:rsidTr="005B23C7">
        <w:trPr>
          <w:trHeight w:val="872"/>
        </w:trPr>
        <w:tc>
          <w:tcPr>
            <w:cnfStyle w:val="001000000000" w:firstRow="0" w:lastRow="0" w:firstColumn="1" w:lastColumn="0" w:oddVBand="0" w:evenVBand="0" w:oddHBand="0" w:evenHBand="0" w:firstRowFirstColumn="0" w:firstRowLastColumn="0" w:lastRowFirstColumn="0" w:lastRowLastColumn="0"/>
            <w:tcW w:w="1875" w:type="dxa"/>
          </w:tcPr>
          <w:p w14:paraId="3DA3B9EC" w14:textId="77777777" w:rsidR="003F5E5E" w:rsidRPr="00043C67" w:rsidRDefault="003F5E5E" w:rsidP="002E0117">
            <w:pPr>
              <w:pStyle w:val="ParagraphOED"/>
              <w:numPr>
                <w:ilvl w:val="0"/>
                <w:numId w:val="0"/>
              </w:numPr>
              <w:spacing w:before="0" w:after="120"/>
              <w:jc w:val="left"/>
              <w:rPr>
                <w:rFonts w:eastAsia="MS Mincho"/>
                <w:b w:val="0"/>
                <w:bCs w:val="0"/>
                <w:color w:val="000000" w:themeColor="text1"/>
                <w:lang w:val="en-US"/>
              </w:rPr>
            </w:pPr>
            <w:r w:rsidRPr="00043C67">
              <w:rPr>
                <w:rFonts w:eastAsia="MS Mincho"/>
                <w:b w:val="0"/>
                <w:bCs w:val="0"/>
                <w:color w:val="000000" w:themeColor="text1"/>
                <w:lang w:val="en-US"/>
              </w:rPr>
              <w:t>Trader-driven</w:t>
            </w:r>
          </w:p>
        </w:tc>
        <w:tc>
          <w:tcPr>
            <w:tcW w:w="6484" w:type="dxa"/>
          </w:tcPr>
          <w:p w14:paraId="4D205EC9" w14:textId="77777777" w:rsidR="003F5E5E" w:rsidRPr="00043C67" w:rsidRDefault="003F5E5E" w:rsidP="002E0117">
            <w:pPr>
              <w:pStyle w:val="ParagraphOED"/>
              <w:numPr>
                <w:ilvl w:val="0"/>
                <w:numId w:val="0"/>
              </w:numPr>
              <w:spacing w:before="0" w:after="120"/>
              <w:cnfStyle w:val="000000000000" w:firstRow="0" w:lastRow="0" w:firstColumn="0" w:lastColumn="0" w:oddVBand="0" w:evenVBand="0" w:oddHBand="0" w:evenHBand="0" w:firstRowFirstColumn="0" w:firstRowLastColumn="0" w:lastRowFirstColumn="0" w:lastRowLastColumn="0"/>
              <w:rPr>
                <w:rFonts w:eastAsia="MS Mincho"/>
                <w:lang w:val="en-US"/>
              </w:rPr>
            </w:pPr>
            <w:r w:rsidRPr="00043C67">
              <w:rPr>
                <w:rFonts w:eastAsia="MS Mincho"/>
                <w:lang w:val="en-US"/>
              </w:rPr>
              <w:t>In Bac Kan and Yen Bai Provinces FFPOs which have not yet started processing their timber production sell logs to traders.</w:t>
            </w:r>
          </w:p>
        </w:tc>
      </w:tr>
      <w:tr w:rsidR="003F5E5E" w:rsidRPr="00043C67" w14:paraId="03C42BC4" w14:textId="77777777" w:rsidTr="005B23C7">
        <w:trPr>
          <w:cnfStyle w:val="000000100000" w:firstRow="0" w:lastRow="0" w:firstColumn="0" w:lastColumn="0" w:oddVBand="0" w:evenVBand="0" w:oddHBand="1" w:evenHBand="0" w:firstRowFirstColumn="0" w:firstRowLastColumn="0" w:lastRowFirstColumn="0" w:lastRowLastColumn="0"/>
          <w:trHeight w:val="872"/>
        </w:trPr>
        <w:tc>
          <w:tcPr>
            <w:cnfStyle w:val="001000000000" w:firstRow="0" w:lastRow="0" w:firstColumn="1" w:lastColumn="0" w:oddVBand="0" w:evenVBand="0" w:oddHBand="0" w:evenHBand="0" w:firstRowFirstColumn="0" w:firstRowLastColumn="0" w:lastRowFirstColumn="0" w:lastRowLastColumn="0"/>
            <w:tcW w:w="1875" w:type="dxa"/>
          </w:tcPr>
          <w:p w14:paraId="72833768" w14:textId="77777777" w:rsidR="003F5E5E" w:rsidRPr="00043C67" w:rsidRDefault="003F5E5E" w:rsidP="002E0117">
            <w:pPr>
              <w:pStyle w:val="ParagraphOED"/>
              <w:numPr>
                <w:ilvl w:val="0"/>
                <w:numId w:val="0"/>
              </w:numPr>
              <w:spacing w:before="0" w:after="120"/>
              <w:jc w:val="left"/>
              <w:rPr>
                <w:rFonts w:eastAsia="MS Mincho"/>
                <w:b w:val="0"/>
                <w:bCs w:val="0"/>
                <w:color w:val="000000" w:themeColor="text1"/>
                <w:lang w:val="en-US"/>
              </w:rPr>
            </w:pPr>
            <w:r w:rsidRPr="00043C67">
              <w:rPr>
                <w:rFonts w:eastAsia="MS Mincho"/>
                <w:b w:val="0"/>
                <w:bCs w:val="0"/>
                <w:color w:val="000000" w:themeColor="text1"/>
                <w:lang w:val="en-US"/>
              </w:rPr>
              <w:t>Buyer company-driven</w:t>
            </w:r>
          </w:p>
        </w:tc>
        <w:tc>
          <w:tcPr>
            <w:tcW w:w="6484" w:type="dxa"/>
          </w:tcPr>
          <w:p w14:paraId="2EF18D3D" w14:textId="77777777" w:rsidR="003F5E5E" w:rsidRPr="00043C67" w:rsidRDefault="003F5E5E" w:rsidP="002E0117">
            <w:pPr>
              <w:pStyle w:val="ParagraphOED"/>
              <w:numPr>
                <w:ilvl w:val="0"/>
                <w:numId w:val="0"/>
              </w:numPr>
              <w:spacing w:before="0" w:after="120"/>
              <w:cnfStyle w:val="000000100000" w:firstRow="0" w:lastRow="0" w:firstColumn="0" w:lastColumn="0" w:oddVBand="0" w:evenVBand="0" w:oddHBand="1" w:evenHBand="0" w:firstRowFirstColumn="0" w:firstRowLastColumn="0" w:lastRowFirstColumn="0" w:lastRowLastColumn="0"/>
              <w:rPr>
                <w:rFonts w:eastAsia="MS Mincho"/>
                <w:lang w:val="en-US"/>
              </w:rPr>
            </w:pPr>
            <w:r w:rsidRPr="00043C67">
              <w:rPr>
                <w:rFonts w:eastAsia="MS Mincho"/>
                <w:lang w:val="en-US"/>
              </w:rPr>
              <w:t>FFPOs which have started to process timber in Bac Kan and Yen Bai Provinces are selling production to companies.</w:t>
            </w:r>
          </w:p>
        </w:tc>
      </w:tr>
      <w:tr w:rsidR="003F5E5E" w:rsidRPr="00043C67" w14:paraId="1A435030" w14:textId="77777777" w:rsidTr="005B23C7">
        <w:trPr>
          <w:trHeight w:val="872"/>
        </w:trPr>
        <w:tc>
          <w:tcPr>
            <w:cnfStyle w:val="001000000000" w:firstRow="0" w:lastRow="0" w:firstColumn="1" w:lastColumn="0" w:oddVBand="0" w:evenVBand="0" w:oddHBand="0" w:evenHBand="0" w:firstRowFirstColumn="0" w:firstRowLastColumn="0" w:lastRowFirstColumn="0" w:lastRowLastColumn="0"/>
            <w:tcW w:w="1875" w:type="dxa"/>
          </w:tcPr>
          <w:p w14:paraId="17CFA013" w14:textId="77777777" w:rsidR="003F5E5E" w:rsidRPr="00043C67" w:rsidRDefault="003F5E5E" w:rsidP="002E0117">
            <w:pPr>
              <w:pStyle w:val="ParagraphOED"/>
              <w:numPr>
                <w:ilvl w:val="0"/>
                <w:numId w:val="0"/>
              </w:numPr>
              <w:spacing w:before="0" w:after="120"/>
              <w:jc w:val="left"/>
              <w:rPr>
                <w:rFonts w:eastAsia="MS Mincho"/>
                <w:b w:val="0"/>
                <w:bCs w:val="0"/>
                <w:color w:val="000000" w:themeColor="text1"/>
                <w:lang w:val="en-US"/>
              </w:rPr>
            </w:pPr>
            <w:r w:rsidRPr="00043C67">
              <w:rPr>
                <w:rFonts w:eastAsia="MS Mincho"/>
                <w:b w:val="0"/>
                <w:bCs w:val="0"/>
                <w:color w:val="000000" w:themeColor="text1"/>
                <w:lang w:val="en-US"/>
              </w:rPr>
              <w:t>FFPOs-driven</w:t>
            </w:r>
          </w:p>
        </w:tc>
        <w:tc>
          <w:tcPr>
            <w:tcW w:w="6484" w:type="dxa"/>
          </w:tcPr>
          <w:p w14:paraId="133CB047" w14:textId="77777777" w:rsidR="003F5E5E" w:rsidRPr="00043C67" w:rsidRDefault="003F5E5E" w:rsidP="002E0117">
            <w:pPr>
              <w:pStyle w:val="ParagraphOED"/>
              <w:numPr>
                <w:ilvl w:val="0"/>
                <w:numId w:val="0"/>
              </w:numPr>
              <w:spacing w:before="0" w:after="120"/>
              <w:cnfStyle w:val="000000000000" w:firstRow="0" w:lastRow="0" w:firstColumn="0" w:lastColumn="0" w:oddVBand="0" w:evenVBand="0" w:oddHBand="0" w:evenHBand="0" w:firstRowFirstColumn="0" w:firstRowLastColumn="0" w:lastRowFirstColumn="0" w:lastRowLastColumn="0"/>
              <w:rPr>
                <w:rFonts w:eastAsia="MS Mincho"/>
                <w:lang w:val="en-US"/>
              </w:rPr>
            </w:pPr>
            <w:r w:rsidRPr="00043C67">
              <w:rPr>
                <w:rFonts w:eastAsia="MS Mincho"/>
                <w:lang w:val="en-US"/>
              </w:rPr>
              <w:t>In perspective: In Bac Kan and Yen Bai Provinces FFPOs which have started processing timber intend to get FSC certification for their forest management in order to link to external markets.</w:t>
            </w:r>
          </w:p>
        </w:tc>
      </w:tr>
    </w:tbl>
    <w:p w14:paraId="2368045A" w14:textId="77777777" w:rsidR="003F5E5E" w:rsidRPr="00043C67" w:rsidRDefault="003F5E5E" w:rsidP="003F5E5E">
      <w:pPr>
        <w:pStyle w:val="ParagraphOED"/>
        <w:numPr>
          <w:ilvl w:val="0"/>
          <w:numId w:val="0"/>
        </w:numPr>
        <w:ind w:left="360" w:hanging="360"/>
        <w:rPr>
          <w:lang w:val="en-US"/>
        </w:rPr>
      </w:pPr>
    </w:p>
    <w:p w14:paraId="66DC8F77" w14:textId="77777777" w:rsidR="005B23C7" w:rsidRDefault="00810975" w:rsidP="005B23C7">
      <w:pPr>
        <w:pStyle w:val="ParagraphOED"/>
        <w:rPr>
          <w:lang w:val="en-US"/>
        </w:rPr>
      </w:pPr>
      <w:r w:rsidRPr="005B23C7">
        <w:rPr>
          <w:lang w:val="en-US"/>
        </w:rPr>
        <w:t xml:space="preserve">The FFPO-driven model </w:t>
      </w:r>
      <w:r w:rsidR="00A03BEB" w:rsidRPr="005B23C7">
        <w:rPr>
          <w:lang w:val="en-US"/>
        </w:rPr>
        <w:t>is most likely to give higher and more sustainable benefits to FFPOs and their members. It reflects not only higher i</w:t>
      </w:r>
      <w:r w:rsidR="003F5E5E" w:rsidRPr="005B23C7">
        <w:rPr>
          <w:lang w:val="en-US"/>
        </w:rPr>
        <w:t>nternal organization</w:t>
      </w:r>
      <w:r w:rsidR="00A03BEB" w:rsidRPr="005B23C7">
        <w:rPr>
          <w:lang w:val="en-US"/>
        </w:rPr>
        <w:t xml:space="preserve"> but also entrepreneurship skil</w:t>
      </w:r>
      <w:r w:rsidR="003F5E5E" w:rsidRPr="005B23C7">
        <w:rPr>
          <w:lang w:val="en-US"/>
        </w:rPr>
        <w:t>ls</w:t>
      </w:r>
      <w:r w:rsidR="00A03BEB" w:rsidRPr="005B23C7">
        <w:rPr>
          <w:lang w:val="en-US"/>
        </w:rPr>
        <w:t xml:space="preserve">. Buyer company-driven model </w:t>
      </w:r>
      <w:r w:rsidR="003F5E5E" w:rsidRPr="005B23C7">
        <w:rPr>
          <w:lang w:val="en-US"/>
        </w:rPr>
        <w:t>is also</w:t>
      </w:r>
      <w:r w:rsidR="00A03BEB" w:rsidRPr="005B23C7">
        <w:rPr>
          <w:lang w:val="en-US"/>
        </w:rPr>
        <w:t xml:space="preserve"> interesting because </w:t>
      </w:r>
      <w:r w:rsidR="003F5E5E" w:rsidRPr="005B23C7">
        <w:rPr>
          <w:lang w:val="en-US"/>
        </w:rPr>
        <w:t xml:space="preserve">it </w:t>
      </w:r>
      <w:r w:rsidR="00A03BEB" w:rsidRPr="005B23C7">
        <w:rPr>
          <w:lang w:val="en-US"/>
        </w:rPr>
        <w:t>provide</w:t>
      </w:r>
      <w:r w:rsidR="003F5E5E" w:rsidRPr="005B23C7">
        <w:rPr>
          <w:lang w:val="en-US"/>
        </w:rPr>
        <w:t>s</w:t>
      </w:r>
      <w:r w:rsidR="00A03BEB" w:rsidRPr="005B23C7">
        <w:rPr>
          <w:lang w:val="en-US"/>
        </w:rPr>
        <w:t xml:space="preserve"> incentives to FFPOs </w:t>
      </w:r>
      <w:r w:rsidR="00A03BEB" w:rsidRPr="005B23C7">
        <w:rPr>
          <w:lang w:val="en-US"/>
        </w:rPr>
        <w:lastRenderedPageBreak/>
        <w:t>to maximize their production efficiency and reliability as far as product quality and respect of standards are concerned.</w:t>
      </w:r>
    </w:p>
    <w:p w14:paraId="6B83D013" w14:textId="23655958" w:rsidR="00A03BEB" w:rsidRPr="005B23C7" w:rsidRDefault="00A03BEB" w:rsidP="005B23C7">
      <w:pPr>
        <w:pStyle w:val="ParagraphOED"/>
        <w:rPr>
          <w:lang w:val="en-US"/>
        </w:rPr>
      </w:pPr>
      <w:r w:rsidRPr="005B23C7">
        <w:rPr>
          <w:rFonts w:eastAsia="MS Mincho"/>
          <w:lang w:val="en-US"/>
        </w:rPr>
        <w:t xml:space="preserve">Access to finance is considered by many </w:t>
      </w:r>
      <w:r w:rsidRPr="005B23C7">
        <w:rPr>
          <w:rFonts w:eastAsia="Cambria"/>
          <w:lang w:val="en-US" w:eastAsia="fr-FR"/>
        </w:rPr>
        <w:t>FFPOs visited by the MTE missions as a</w:t>
      </w:r>
      <w:r w:rsidR="00021C07" w:rsidRPr="005B23C7">
        <w:rPr>
          <w:rFonts w:eastAsia="Cambria"/>
          <w:lang w:val="en-US" w:eastAsia="fr-FR"/>
        </w:rPr>
        <w:t>n important barrier</w:t>
      </w:r>
      <w:r w:rsidRPr="005B23C7">
        <w:rPr>
          <w:rFonts w:eastAsia="Cambria"/>
          <w:lang w:val="en-US" w:eastAsia="fr-FR"/>
        </w:rPr>
        <w:t xml:space="preserve"> as far as strengthening their business development is concerned</w:t>
      </w:r>
      <w:r w:rsidR="00C32F26" w:rsidRPr="005B23C7">
        <w:rPr>
          <w:rFonts w:eastAsia="Cambria"/>
          <w:lang w:val="en-US" w:eastAsia="fr-FR"/>
        </w:rPr>
        <w:t xml:space="preserve">. They consider that without bank loans they cannot buy the equipment and material that processing activities require. </w:t>
      </w:r>
      <w:r w:rsidR="002054BF" w:rsidRPr="005B23C7">
        <w:rPr>
          <w:rFonts w:eastAsia="Cambria"/>
          <w:lang w:val="en-US" w:eastAsia="fr-FR"/>
        </w:rPr>
        <w:t>Access to finance is a common problem</w:t>
      </w:r>
      <w:r w:rsidR="00806D7C" w:rsidRPr="005B23C7">
        <w:rPr>
          <w:rFonts w:eastAsia="Cambria"/>
          <w:lang w:val="en-US" w:eastAsia="fr-FR"/>
        </w:rPr>
        <w:t xml:space="preserve"> for </w:t>
      </w:r>
      <w:r w:rsidR="00530426" w:rsidRPr="005B23C7">
        <w:rPr>
          <w:rFonts w:eastAsia="Cambria"/>
          <w:lang w:val="en-US" w:eastAsia="fr-FR"/>
        </w:rPr>
        <w:t>agroforestry</w:t>
      </w:r>
      <w:r w:rsidR="00806D7C" w:rsidRPr="005B23C7">
        <w:rPr>
          <w:rFonts w:eastAsia="Cambria"/>
          <w:lang w:val="en-US" w:eastAsia="fr-FR"/>
        </w:rPr>
        <w:t xml:space="preserve"> producers in Vietnam in general and for FFPOs in </w:t>
      </w:r>
      <w:r w:rsidR="00530426" w:rsidRPr="005B23C7">
        <w:rPr>
          <w:rFonts w:eastAsia="Cambria"/>
          <w:lang w:val="en-US" w:eastAsia="fr-FR"/>
        </w:rPr>
        <w:t xml:space="preserve">the </w:t>
      </w:r>
      <w:r w:rsidR="00806D7C" w:rsidRPr="005B23C7">
        <w:rPr>
          <w:rFonts w:eastAsia="Cambria"/>
          <w:lang w:val="en-US" w:eastAsia="fr-FR"/>
        </w:rPr>
        <w:t xml:space="preserve">FFF program in particular. FFF is trying to </w:t>
      </w:r>
      <w:r w:rsidR="00530426" w:rsidRPr="005B23C7">
        <w:rPr>
          <w:rFonts w:eastAsia="Cambria"/>
          <w:lang w:val="en-US" w:eastAsia="fr-FR"/>
        </w:rPr>
        <w:t>support</w:t>
      </w:r>
      <w:r w:rsidR="00806D7C" w:rsidRPr="005B23C7">
        <w:rPr>
          <w:rFonts w:eastAsia="Cambria"/>
          <w:lang w:val="en-US" w:eastAsia="fr-FR"/>
        </w:rPr>
        <w:t xml:space="preserve"> FFPOs to access loans thr</w:t>
      </w:r>
      <w:r w:rsidR="00530426" w:rsidRPr="005B23C7">
        <w:rPr>
          <w:rFonts w:eastAsia="Cambria"/>
          <w:lang w:val="en-US" w:eastAsia="fr-FR"/>
        </w:rPr>
        <w:t>ough</w:t>
      </w:r>
      <w:r w:rsidR="00806D7C" w:rsidRPr="005B23C7">
        <w:rPr>
          <w:rFonts w:eastAsia="Cambria"/>
          <w:lang w:val="en-US" w:eastAsia="fr-FR"/>
        </w:rPr>
        <w:t xml:space="preserve"> different methods</w:t>
      </w:r>
      <w:r w:rsidR="00530426" w:rsidRPr="005B23C7">
        <w:rPr>
          <w:rFonts w:eastAsia="Cambria"/>
          <w:lang w:val="en-US" w:eastAsia="fr-FR"/>
        </w:rPr>
        <w:t xml:space="preserve">, for example by involving </w:t>
      </w:r>
      <w:r w:rsidR="00806D7C" w:rsidRPr="005B23C7">
        <w:rPr>
          <w:rFonts w:eastAsia="Cambria"/>
          <w:lang w:val="en-US" w:eastAsia="fr-FR"/>
        </w:rPr>
        <w:t>financial institutions in roundtable</w:t>
      </w:r>
      <w:r w:rsidR="00530426" w:rsidRPr="005B23C7">
        <w:rPr>
          <w:rFonts w:eastAsia="Cambria"/>
          <w:lang w:val="en-US" w:eastAsia="fr-FR"/>
        </w:rPr>
        <w:t xml:space="preserve"> meetings</w:t>
      </w:r>
      <w:r w:rsidR="00806D7C" w:rsidRPr="005B23C7">
        <w:rPr>
          <w:rFonts w:eastAsia="Cambria"/>
          <w:lang w:val="en-US" w:eastAsia="fr-FR"/>
        </w:rPr>
        <w:t xml:space="preserve"> at different levels. FU at </w:t>
      </w:r>
      <w:r w:rsidR="00806D7C" w:rsidRPr="005B23C7">
        <w:rPr>
          <w:lang w:val="en-US"/>
        </w:rPr>
        <w:t xml:space="preserve">district and provincial levels </w:t>
      </w:r>
      <w:r w:rsidR="00530426" w:rsidRPr="005B23C7">
        <w:rPr>
          <w:lang w:val="en-US"/>
        </w:rPr>
        <w:t xml:space="preserve">have </w:t>
      </w:r>
      <w:r w:rsidR="00806D7C" w:rsidRPr="005B23C7">
        <w:rPr>
          <w:lang w:val="en-US"/>
        </w:rPr>
        <w:t xml:space="preserve">signed </w:t>
      </w:r>
      <w:r w:rsidR="00530426" w:rsidRPr="005B23C7">
        <w:rPr>
          <w:lang w:val="en-US"/>
        </w:rPr>
        <w:t>r</w:t>
      </w:r>
      <w:r w:rsidR="00806D7C" w:rsidRPr="005B23C7">
        <w:rPr>
          <w:lang w:val="en-US"/>
        </w:rPr>
        <w:t xml:space="preserve">egulation </w:t>
      </w:r>
      <w:r w:rsidR="00530426" w:rsidRPr="005B23C7">
        <w:rPr>
          <w:lang w:val="en-US"/>
        </w:rPr>
        <w:t xml:space="preserve">for </w:t>
      </w:r>
      <w:r w:rsidR="00806D7C" w:rsidRPr="005B23C7">
        <w:rPr>
          <w:lang w:val="en-US"/>
        </w:rPr>
        <w:t xml:space="preserve">collaboration with </w:t>
      </w:r>
      <w:r w:rsidR="00530426" w:rsidRPr="005B23C7">
        <w:rPr>
          <w:lang w:val="en-US"/>
        </w:rPr>
        <w:t>the S</w:t>
      </w:r>
      <w:r w:rsidR="00F362FF" w:rsidRPr="005B23C7">
        <w:rPr>
          <w:lang w:val="en-US"/>
        </w:rPr>
        <w:t xml:space="preserve">ocial Bank and </w:t>
      </w:r>
      <w:r w:rsidR="00530426" w:rsidRPr="005B23C7">
        <w:rPr>
          <w:lang w:val="en-US"/>
        </w:rPr>
        <w:t xml:space="preserve">the </w:t>
      </w:r>
      <w:r w:rsidR="00806D7C" w:rsidRPr="005B23C7">
        <w:rPr>
          <w:lang w:val="en-US"/>
        </w:rPr>
        <w:t xml:space="preserve">Bank of Agriculture and Rural development to facilitate </w:t>
      </w:r>
      <w:r w:rsidR="00530426" w:rsidRPr="005B23C7">
        <w:rPr>
          <w:lang w:val="en-US"/>
        </w:rPr>
        <w:t xml:space="preserve">farmers and </w:t>
      </w:r>
      <w:r w:rsidR="00806D7C" w:rsidRPr="005B23C7">
        <w:rPr>
          <w:lang w:val="en-US"/>
        </w:rPr>
        <w:t>FFP</w:t>
      </w:r>
      <w:r w:rsidR="00530426" w:rsidRPr="005B23C7">
        <w:rPr>
          <w:lang w:val="en-US"/>
        </w:rPr>
        <w:t>O</w:t>
      </w:r>
      <w:r w:rsidR="00806D7C" w:rsidRPr="005B23C7">
        <w:rPr>
          <w:lang w:val="en-US"/>
        </w:rPr>
        <w:t xml:space="preserve">s </w:t>
      </w:r>
      <w:r w:rsidR="00530426" w:rsidRPr="005B23C7">
        <w:rPr>
          <w:lang w:val="en-US"/>
        </w:rPr>
        <w:t xml:space="preserve">gain access to mortgage loans. The FFF is also trying to </w:t>
      </w:r>
      <w:r w:rsidR="00BD5DB9" w:rsidRPr="005B23C7">
        <w:rPr>
          <w:lang w:val="en-US"/>
        </w:rPr>
        <w:t>assist FFPOs to access loans of Fund for Supporting for Farmer</w:t>
      </w:r>
      <w:r w:rsidR="00530426" w:rsidRPr="005B23C7">
        <w:rPr>
          <w:lang w:val="en-US"/>
        </w:rPr>
        <w:t>.</w:t>
      </w:r>
    </w:p>
    <w:p w14:paraId="3AD25DF1" w14:textId="77777777" w:rsidR="003B3354" w:rsidRPr="00043C67" w:rsidRDefault="00BE6D4B" w:rsidP="003F5E5E">
      <w:pPr>
        <w:pStyle w:val="ParagraphOED"/>
        <w:rPr>
          <w:lang w:val="en-US"/>
        </w:rPr>
      </w:pPr>
      <w:r w:rsidRPr="00043C67">
        <w:rPr>
          <w:lang w:val="en-US"/>
        </w:rPr>
        <w:t>Under Output 2.3, “Experience sharing between producer organizations in-country”</w:t>
      </w:r>
      <w:r w:rsidR="003F5E5E" w:rsidRPr="00043C67">
        <w:rPr>
          <w:lang w:val="en-US"/>
        </w:rPr>
        <w:t xml:space="preserve">, </w:t>
      </w:r>
      <w:r w:rsidRPr="00043C67">
        <w:rPr>
          <w:rFonts w:eastAsia="MS Mincho"/>
          <w:lang w:val="en-US"/>
        </w:rPr>
        <w:t xml:space="preserve">FFF has had considerable success in organizing sharing of experience between producer organizations. FFPOs representatives in Bac Kan Province told the MTE mission that they used exchange visits in other provinces to learn how to process Magnolia timber to produce veneer, and get high prices. The information from the exchange visits was so interesting to the participants that they organized themselves follow-up exchange visits to their peers to learn more on processing technology. The incentive for this rapid pace of peer-to-peer learning seems to be the </w:t>
      </w:r>
      <w:r w:rsidR="006E6000" w:rsidRPr="00043C67">
        <w:rPr>
          <w:rFonts w:eastAsia="MS Mincho"/>
          <w:lang w:val="en-US"/>
        </w:rPr>
        <w:t xml:space="preserve">prospect </w:t>
      </w:r>
      <w:r w:rsidRPr="00043C67">
        <w:rPr>
          <w:rFonts w:eastAsia="MS Mincho"/>
          <w:lang w:val="en-US"/>
        </w:rPr>
        <w:t>of better prices and the possibility of shortening the value chain by connecting to bigger companies to sell their produce and avoid the traders who do not pay well.</w:t>
      </w:r>
    </w:p>
    <w:p w14:paraId="336AB5E7" w14:textId="77777777" w:rsidR="003B3354" w:rsidRPr="00043C67" w:rsidRDefault="003B3354" w:rsidP="003B3354">
      <w:pPr>
        <w:pStyle w:val="ParagraphOED"/>
        <w:numPr>
          <w:ilvl w:val="0"/>
          <w:numId w:val="0"/>
        </w:numPr>
        <w:spacing w:before="0" w:after="120"/>
        <w:ind w:left="360"/>
        <w:rPr>
          <w:rFonts w:eastAsia="Cambria"/>
          <w:b/>
          <w:lang w:val="en-US"/>
        </w:rPr>
      </w:pPr>
      <w:r w:rsidRPr="00043C67">
        <w:rPr>
          <w:rFonts w:eastAsia="Cambria"/>
          <w:b/>
          <w:lang w:val="en-US"/>
        </w:rPr>
        <w:t>Pillar 2: “Catalyze multi-sectoral stakeholder policy platforms with governments and at local and national levels”</w:t>
      </w:r>
    </w:p>
    <w:p w14:paraId="1FD1201C" w14:textId="77777777" w:rsidR="0093701B" w:rsidRPr="00043C67" w:rsidRDefault="00A5057C" w:rsidP="003A61F8">
      <w:pPr>
        <w:pStyle w:val="ParagraphOED"/>
        <w:rPr>
          <w:rFonts w:eastAsia="Cambria"/>
          <w:lang w:val="en-US" w:eastAsia="fr-FR"/>
        </w:rPr>
      </w:pPr>
      <w:r w:rsidRPr="00043C67">
        <w:rPr>
          <w:rFonts w:eastAsia="Cambria"/>
          <w:lang w:val="en-US" w:eastAsia="fr-FR"/>
        </w:rPr>
        <w:t xml:space="preserve">The MTE noted </w:t>
      </w:r>
      <w:r w:rsidR="0093701B" w:rsidRPr="00043C67">
        <w:rPr>
          <w:rFonts w:eastAsia="Cambria"/>
          <w:lang w:val="en-US" w:eastAsia="fr-FR"/>
        </w:rPr>
        <w:t xml:space="preserve">the distinctiveness of Pillar 2, which is a highly “political pillar”. It </w:t>
      </w:r>
      <w:r w:rsidR="003A61F8" w:rsidRPr="00043C67">
        <w:rPr>
          <w:rFonts w:eastAsia="Cambria"/>
          <w:lang w:val="en-US" w:eastAsia="fr-FR"/>
        </w:rPr>
        <w:t xml:space="preserve">faces </w:t>
      </w:r>
      <w:r w:rsidR="0093701B" w:rsidRPr="00043C67">
        <w:rPr>
          <w:lang w:val="en-US"/>
        </w:rPr>
        <w:t xml:space="preserve">challenges </w:t>
      </w:r>
      <w:r w:rsidR="003A61F8" w:rsidRPr="00043C67">
        <w:rPr>
          <w:lang w:val="en-US"/>
        </w:rPr>
        <w:t>i</w:t>
      </w:r>
      <w:r w:rsidR="0093701B" w:rsidRPr="00043C67">
        <w:rPr>
          <w:lang w:val="en-US"/>
        </w:rPr>
        <w:t>n the domain of influencing policy formation processes</w:t>
      </w:r>
      <w:r w:rsidR="003A61F8" w:rsidRPr="00043C67">
        <w:rPr>
          <w:lang w:val="en-US"/>
        </w:rPr>
        <w:t xml:space="preserve"> in the country</w:t>
      </w:r>
      <w:r w:rsidR="0093701B" w:rsidRPr="00043C67">
        <w:rPr>
          <w:lang w:val="en-US"/>
        </w:rPr>
        <w:t>.</w:t>
      </w:r>
      <w:r w:rsidR="0093701B" w:rsidRPr="00043C67">
        <w:rPr>
          <w:rFonts w:eastAsia="Cambria"/>
          <w:lang w:val="en-US" w:eastAsia="fr-FR"/>
        </w:rPr>
        <w:t xml:space="preserve"> These challenges </w:t>
      </w:r>
      <w:r w:rsidR="003A61F8" w:rsidRPr="00043C67">
        <w:rPr>
          <w:rFonts w:eastAsia="Cambria"/>
          <w:lang w:val="en-US" w:eastAsia="fr-FR"/>
        </w:rPr>
        <w:t xml:space="preserve">need to be </w:t>
      </w:r>
      <w:r w:rsidR="004B2285" w:rsidRPr="00043C67">
        <w:rPr>
          <w:rFonts w:eastAsia="Cambria"/>
          <w:lang w:val="en-US" w:eastAsia="fr-FR"/>
        </w:rPr>
        <w:t>addressed through</w:t>
      </w:r>
      <w:r w:rsidR="003A61F8" w:rsidRPr="00043C67">
        <w:rPr>
          <w:rFonts w:eastAsia="Cambria"/>
          <w:lang w:val="en-US" w:eastAsia="fr-FR"/>
        </w:rPr>
        <w:t xml:space="preserve"> adequate political economy analysis and recommendations</w:t>
      </w:r>
      <w:r w:rsidR="0093701B" w:rsidRPr="00043C67">
        <w:rPr>
          <w:rFonts w:eastAsia="Cambria"/>
          <w:lang w:val="en-US" w:eastAsia="fr-FR"/>
        </w:rPr>
        <w:t xml:space="preserve">. </w:t>
      </w:r>
      <w:r w:rsidR="003A61F8" w:rsidRPr="00043C67">
        <w:rPr>
          <w:rFonts w:eastAsia="Cambria"/>
          <w:lang w:val="en-US" w:eastAsia="fr-FR"/>
        </w:rPr>
        <w:t xml:space="preserve">This applies to </w:t>
      </w:r>
      <w:r w:rsidR="003A61F8" w:rsidRPr="00043C67">
        <w:rPr>
          <w:lang w:val="en-US"/>
        </w:rPr>
        <w:t>Outcome 3, “Cross-sectoral coordination (…) for sustainable forest and farm management operating at national and sub-national levels”,</w:t>
      </w:r>
      <w:r w:rsidR="0093701B" w:rsidRPr="00043C67">
        <w:rPr>
          <w:rFonts w:eastAsia="Cambria"/>
          <w:lang w:val="en-US" w:eastAsia="fr-FR"/>
        </w:rPr>
        <w:t xml:space="preserve"> whose achievement depends on </w:t>
      </w:r>
      <w:r w:rsidR="003A61F8" w:rsidRPr="00043C67">
        <w:rPr>
          <w:rFonts w:eastAsia="Cambria"/>
          <w:lang w:val="en-US" w:eastAsia="fr-FR"/>
        </w:rPr>
        <w:t>appropriate approaches to engage national policy levels.</w:t>
      </w:r>
      <w:r w:rsidR="0093701B" w:rsidRPr="00043C67">
        <w:rPr>
          <w:rFonts w:eastAsia="Cambria"/>
          <w:lang w:val="en-US" w:eastAsia="fr-FR"/>
        </w:rPr>
        <w:t xml:space="preserve"> </w:t>
      </w:r>
    </w:p>
    <w:p w14:paraId="34C986B3" w14:textId="77777777" w:rsidR="003B3354" w:rsidRPr="00043C67" w:rsidRDefault="003A61F8" w:rsidP="00D426DF">
      <w:pPr>
        <w:pStyle w:val="ParagraphOED"/>
        <w:rPr>
          <w:rFonts w:eastAsia="Cambria"/>
          <w:lang w:val="en-US"/>
        </w:rPr>
      </w:pPr>
      <w:r w:rsidRPr="00043C67">
        <w:rPr>
          <w:rFonts w:eastAsia="Cambria"/>
          <w:lang w:val="en-US" w:eastAsia="fr-FR"/>
        </w:rPr>
        <w:t xml:space="preserve">Although </w:t>
      </w:r>
      <w:r w:rsidR="003B3354" w:rsidRPr="00043C67">
        <w:rPr>
          <w:rFonts w:eastAsia="Cambria"/>
          <w:lang w:val="en-US" w:eastAsia="fr-FR"/>
        </w:rPr>
        <w:t xml:space="preserve">FFF </w:t>
      </w:r>
      <w:r w:rsidRPr="00043C67">
        <w:rPr>
          <w:rFonts w:eastAsia="Cambria"/>
          <w:lang w:val="en-US" w:eastAsia="fr-FR"/>
        </w:rPr>
        <w:t>country programme did not make important progress in supporting the</w:t>
      </w:r>
      <w:r w:rsidR="003B3354" w:rsidRPr="00043C67">
        <w:rPr>
          <w:rFonts w:eastAsia="Cambria"/>
          <w:lang w:val="en-US" w:eastAsia="fr-FR"/>
        </w:rPr>
        <w:t xml:space="preserve"> </w:t>
      </w:r>
      <w:r w:rsidR="00C32F26" w:rsidRPr="00043C67">
        <w:rPr>
          <w:rFonts w:eastAsia="Cambria"/>
          <w:lang w:val="en-US" w:eastAsia="fr-FR"/>
        </w:rPr>
        <w:t>enhancement of cross-sectoral coordination</w:t>
      </w:r>
      <w:r w:rsidR="003B3354" w:rsidRPr="00043C67">
        <w:rPr>
          <w:rFonts w:eastAsia="Cambria"/>
          <w:lang w:val="en-US" w:eastAsia="fr-FR"/>
        </w:rPr>
        <w:t xml:space="preserve"> for sustainable forest and farm management</w:t>
      </w:r>
      <w:r w:rsidR="00D426DF" w:rsidRPr="00043C67">
        <w:rPr>
          <w:rFonts w:eastAsia="Cambria"/>
          <w:lang w:val="en-US" w:eastAsia="fr-FR"/>
        </w:rPr>
        <w:t xml:space="preserve">, </w:t>
      </w:r>
      <w:r w:rsidR="006E6000" w:rsidRPr="00043C67">
        <w:rPr>
          <w:rFonts w:eastAsia="Cambria"/>
          <w:lang w:val="en-US"/>
        </w:rPr>
        <w:t>V</w:t>
      </w:r>
      <w:r w:rsidR="003B3354" w:rsidRPr="00043C67">
        <w:rPr>
          <w:rFonts w:eastAsia="Cambria"/>
          <w:lang w:val="en-US"/>
        </w:rPr>
        <w:t>NFU</w:t>
      </w:r>
      <w:r w:rsidR="006E6000" w:rsidRPr="00043C67">
        <w:rPr>
          <w:rFonts w:eastAsia="Cambria"/>
          <w:lang w:val="en-US"/>
        </w:rPr>
        <w:t xml:space="preserve"> </w:t>
      </w:r>
      <w:r w:rsidR="00D426DF" w:rsidRPr="00043C67">
        <w:rPr>
          <w:rFonts w:eastAsia="Cambria"/>
          <w:lang w:val="en-US"/>
        </w:rPr>
        <w:t xml:space="preserve">- </w:t>
      </w:r>
      <w:r w:rsidR="003B3354" w:rsidRPr="00043C67">
        <w:rPr>
          <w:rFonts w:eastAsia="Cambria"/>
          <w:lang w:val="en-US"/>
        </w:rPr>
        <w:t>which implements FFF</w:t>
      </w:r>
      <w:r w:rsidR="006E6000" w:rsidRPr="00043C67">
        <w:rPr>
          <w:rFonts w:eastAsia="Cambria"/>
          <w:lang w:val="en-US"/>
        </w:rPr>
        <w:t xml:space="preserve"> activities in Viet Nam - facilitates</w:t>
      </w:r>
      <w:r w:rsidR="003B3354" w:rsidRPr="00043C67">
        <w:rPr>
          <w:rFonts w:eastAsia="Cambria"/>
          <w:lang w:val="en-US"/>
        </w:rPr>
        <w:t xml:space="preserve"> roundtable multi-stakeholder meetings </w:t>
      </w:r>
      <w:r w:rsidR="006E6000" w:rsidRPr="00043C67">
        <w:rPr>
          <w:rFonts w:eastAsia="Cambria"/>
          <w:lang w:val="en-US"/>
        </w:rPr>
        <w:t>involving</w:t>
      </w:r>
      <w:r w:rsidR="003B3354" w:rsidRPr="00043C67">
        <w:rPr>
          <w:rFonts w:eastAsia="Cambria"/>
          <w:lang w:val="en-US"/>
        </w:rPr>
        <w:t xml:space="preserve"> the Viet Nam Administration of Forestry (VNFOREST), the Viet Nam Academy of Forest Sciences, </w:t>
      </w:r>
      <w:r w:rsidR="002036A1" w:rsidRPr="00043C67">
        <w:rPr>
          <w:rFonts w:eastAsia="Cambria"/>
          <w:lang w:val="en-US"/>
        </w:rPr>
        <w:t xml:space="preserve">the provincial governments </w:t>
      </w:r>
      <w:r w:rsidR="003B3354" w:rsidRPr="00043C67">
        <w:rPr>
          <w:rFonts w:eastAsia="Cambria"/>
          <w:lang w:val="en-US"/>
        </w:rPr>
        <w:t>and other organizations. The meetings focus on how to support FFPOs in production and sustainable forest business by collaborating to create a more enabling working environment.</w:t>
      </w:r>
    </w:p>
    <w:p w14:paraId="3241412B" w14:textId="77777777" w:rsidR="002234EA" w:rsidRPr="00043C67" w:rsidRDefault="003B3354" w:rsidP="005F5207">
      <w:pPr>
        <w:pStyle w:val="ParagraphOED"/>
        <w:spacing w:before="0" w:after="120"/>
        <w:rPr>
          <w:rFonts w:eastAsia="Cambria"/>
          <w:lang w:val="en-US"/>
        </w:rPr>
      </w:pPr>
      <w:r w:rsidRPr="00043C67">
        <w:rPr>
          <w:lang w:val="en-US"/>
        </w:rPr>
        <w:t>Influencing policy formation is a long process with unpredictable difficulties and challenges. The outcomes are therefore as unpredictable because they are influenced</w:t>
      </w:r>
      <w:r w:rsidR="00D426DF" w:rsidRPr="00043C67">
        <w:rPr>
          <w:lang w:val="en-US"/>
        </w:rPr>
        <w:t xml:space="preserve"> by many actors. </w:t>
      </w:r>
      <w:r w:rsidRPr="00043C67">
        <w:rPr>
          <w:lang w:val="en-US"/>
        </w:rPr>
        <w:t>The formulation of Outcome 3 ought to have taken th</w:t>
      </w:r>
      <w:r w:rsidR="00D426DF" w:rsidRPr="00043C67">
        <w:rPr>
          <w:lang w:val="en-US"/>
        </w:rPr>
        <w:t xml:space="preserve">is complexity </w:t>
      </w:r>
      <w:r w:rsidRPr="00043C67">
        <w:rPr>
          <w:lang w:val="en-US"/>
        </w:rPr>
        <w:t>into account, and recognized that as far as ToC design is concerned, the outcome in influencing policy formation can be realistically achieved at Intermediary State level. Outcome 3 should therefore be formulated to reflect what FFF can achieve and leave what is in the power of decision-makers at the level of Assumptions.</w:t>
      </w:r>
    </w:p>
    <w:p w14:paraId="0C6DD4AF" w14:textId="77777777" w:rsidR="00413548" w:rsidRPr="00043C67" w:rsidRDefault="00413548" w:rsidP="005F5207">
      <w:pPr>
        <w:pStyle w:val="ParagraphOED"/>
        <w:numPr>
          <w:ilvl w:val="0"/>
          <w:numId w:val="0"/>
        </w:numPr>
        <w:spacing w:before="0" w:after="120"/>
        <w:ind w:left="360"/>
        <w:rPr>
          <w:rFonts w:eastAsia="Cambria"/>
          <w:lang w:val="en-US"/>
        </w:rPr>
      </w:pPr>
      <w:r w:rsidRPr="00043C67">
        <w:rPr>
          <w:lang w:val="en-US"/>
        </w:rPr>
        <w:t xml:space="preserve"> </w:t>
      </w:r>
    </w:p>
    <w:p w14:paraId="6C84EAAE" w14:textId="77777777" w:rsidR="00A37B52" w:rsidRPr="00043C67" w:rsidRDefault="00A37B52" w:rsidP="00A37B52">
      <w:pPr>
        <w:pStyle w:val="ParagraphOED"/>
        <w:numPr>
          <w:ilvl w:val="0"/>
          <w:numId w:val="0"/>
        </w:numPr>
        <w:spacing w:before="0" w:after="120"/>
        <w:rPr>
          <w:b/>
          <w:lang w:val="en-US"/>
        </w:rPr>
      </w:pPr>
      <w:r w:rsidRPr="00043C67">
        <w:rPr>
          <w:b/>
          <w:lang w:val="en-US"/>
        </w:rPr>
        <w:lastRenderedPageBreak/>
        <w:t>Pillar 3 “</w:t>
      </w:r>
      <w:r w:rsidR="00EF67B0" w:rsidRPr="00043C67">
        <w:rPr>
          <w:b/>
          <w:lang w:val="en-US"/>
        </w:rPr>
        <w:t>Link local voices and learning to global processes through communication and information dissemination”</w:t>
      </w:r>
    </w:p>
    <w:p w14:paraId="422BFC63" w14:textId="77777777" w:rsidR="00047E17" w:rsidRPr="00043C67" w:rsidRDefault="00EF67B0" w:rsidP="00C62C37">
      <w:pPr>
        <w:pStyle w:val="ParagraphOED"/>
        <w:spacing w:before="0" w:after="120"/>
        <w:rPr>
          <w:rFonts w:eastAsia="Cambria"/>
          <w:lang w:val="en-US" w:eastAsia="fr-FR"/>
        </w:rPr>
      </w:pPr>
      <w:r w:rsidRPr="00043C67">
        <w:rPr>
          <w:lang w:val="en-US"/>
        </w:rPr>
        <w:t>With regard to Outcome 4, “National and global agendas and initiatives (</w:t>
      </w:r>
      <w:r w:rsidR="00CB09F4" w:rsidRPr="00043C67">
        <w:rPr>
          <w:lang w:val="en-US"/>
        </w:rPr>
        <w:t xml:space="preserve">…) </w:t>
      </w:r>
      <w:r w:rsidRPr="00043C67">
        <w:rPr>
          <w:lang w:val="en-US"/>
        </w:rPr>
        <w:t xml:space="preserve">are informed about knowledge and priorities of smallholders, women, communities and indigenous peoples”, </w:t>
      </w:r>
      <w:r w:rsidR="007F2E16" w:rsidRPr="00043C67">
        <w:rPr>
          <w:lang w:val="en-US"/>
        </w:rPr>
        <w:t xml:space="preserve">FFF </w:t>
      </w:r>
      <w:r w:rsidR="00C62C37" w:rsidRPr="00043C67">
        <w:rPr>
          <w:lang w:val="en-US"/>
        </w:rPr>
        <w:t xml:space="preserve">programme in Viet Nam has </w:t>
      </w:r>
      <w:r w:rsidR="00D426DF" w:rsidRPr="00043C67">
        <w:rPr>
          <w:rFonts w:eastAsia="Cambria"/>
          <w:lang w:val="en-US" w:eastAsia="fr-FR"/>
        </w:rPr>
        <w:t>received delegations from Asian countries in which FFF is implemented. These exchange</w:t>
      </w:r>
      <w:r w:rsidR="00C62C37" w:rsidRPr="00043C67">
        <w:rPr>
          <w:rFonts w:eastAsia="Cambria"/>
          <w:lang w:val="en-US" w:eastAsia="fr-FR"/>
        </w:rPr>
        <w:t>s</w:t>
      </w:r>
      <w:r w:rsidR="00D426DF" w:rsidRPr="00043C67">
        <w:rPr>
          <w:rFonts w:eastAsia="Cambria"/>
          <w:lang w:val="en-US" w:eastAsia="fr-FR"/>
        </w:rPr>
        <w:t xml:space="preserve"> </w:t>
      </w:r>
      <w:r w:rsidR="00047E17" w:rsidRPr="00043C67">
        <w:rPr>
          <w:lang w:val="en-US"/>
        </w:rPr>
        <w:t xml:space="preserve">provided </w:t>
      </w:r>
      <w:r w:rsidR="00C62C37" w:rsidRPr="00043C67">
        <w:rPr>
          <w:lang w:val="en-US"/>
        </w:rPr>
        <w:t xml:space="preserve">to visiting delegations </w:t>
      </w:r>
      <w:r w:rsidR="00047E17" w:rsidRPr="00043C67">
        <w:rPr>
          <w:lang w:val="en-US"/>
        </w:rPr>
        <w:t xml:space="preserve">excellent opportunities for learning </w:t>
      </w:r>
      <w:r w:rsidR="00C62C37" w:rsidRPr="00043C67">
        <w:rPr>
          <w:lang w:val="en-US"/>
        </w:rPr>
        <w:t>and for exchanging ideas amongst themselves.</w:t>
      </w:r>
    </w:p>
    <w:p w14:paraId="2C7E4073" w14:textId="77777777" w:rsidR="007966A4" w:rsidRPr="00043C67" w:rsidRDefault="001C3897" w:rsidP="00C62C37">
      <w:pPr>
        <w:pStyle w:val="ParagraphOED"/>
        <w:rPr>
          <w:rFonts w:eastAsia="MS Mincho"/>
          <w:lang w:val="en-US"/>
        </w:rPr>
      </w:pPr>
      <w:r w:rsidRPr="00043C67">
        <w:rPr>
          <w:rFonts w:eastAsia="Cambria"/>
          <w:lang w:val="en-US" w:eastAsia="fr-FR"/>
        </w:rPr>
        <w:t xml:space="preserve">At global level, FFF </w:t>
      </w:r>
      <w:r w:rsidR="00C62C37" w:rsidRPr="00043C67">
        <w:rPr>
          <w:rFonts w:eastAsia="Cambria"/>
          <w:lang w:val="en-US" w:eastAsia="fr-FR"/>
        </w:rPr>
        <w:t xml:space="preserve">country programme has been </w:t>
      </w:r>
      <w:r w:rsidRPr="00043C67">
        <w:rPr>
          <w:rFonts w:eastAsia="Cambria"/>
          <w:lang w:val="en-US" w:eastAsia="fr-FR"/>
        </w:rPr>
        <w:t xml:space="preserve">was effective in </w:t>
      </w:r>
      <w:r w:rsidR="00C62C37" w:rsidRPr="00043C67">
        <w:rPr>
          <w:rFonts w:eastAsia="Cambria"/>
          <w:lang w:val="en-US" w:eastAsia="fr-FR"/>
        </w:rPr>
        <w:t xml:space="preserve">contributing to the formulation of messages aiming at making forest and farmers voices head in international for a such as </w:t>
      </w:r>
      <w:r w:rsidRPr="00043C67">
        <w:rPr>
          <w:rFonts w:eastAsia="Cambria"/>
          <w:lang w:val="en-US" w:eastAsia="fr-FR"/>
        </w:rPr>
        <w:t>the XIV World Forestry Congress</w:t>
      </w:r>
      <w:r w:rsidR="00DF6815" w:rsidRPr="00043C67">
        <w:rPr>
          <w:rFonts w:eastAsia="Cambria"/>
          <w:lang w:val="en-US" w:eastAsia="fr-FR"/>
        </w:rPr>
        <w:t>,</w:t>
      </w:r>
      <w:r w:rsidRPr="00043C67">
        <w:rPr>
          <w:rFonts w:eastAsia="Cambria"/>
          <w:lang w:val="en-US" w:eastAsia="fr-FR"/>
        </w:rPr>
        <w:t xml:space="preserve"> UNFCCC COP21, </w:t>
      </w:r>
      <w:r w:rsidR="00DF6815" w:rsidRPr="00043C67">
        <w:rPr>
          <w:rFonts w:eastAsia="Cambria"/>
          <w:lang w:val="en-US" w:eastAsia="fr-FR"/>
        </w:rPr>
        <w:t>and COFO</w:t>
      </w:r>
      <w:r w:rsidR="00C62C37" w:rsidRPr="00043C67">
        <w:rPr>
          <w:rFonts w:eastAsia="Cambria"/>
          <w:lang w:val="en-US" w:eastAsia="fr-FR"/>
        </w:rPr>
        <w:t>, but also in regional fora.</w:t>
      </w:r>
      <w:r w:rsidR="00C62C37" w:rsidRPr="00043C67">
        <w:rPr>
          <w:rFonts w:eastAsia="MS Mincho"/>
          <w:lang w:val="en-US"/>
        </w:rPr>
        <w:t xml:space="preserve"> </w:t>
      </w:r>
    </w:p>
    <w:p w14:paraId="027B577E" w14:textId="77777777" w:rsidR="00D343E4" w:rsidRPr="003D483F" w:rsidRDefault="003D7329" w:rsidP="00D426DF">
      <w:pPr>
        <w:pStyle w:val="Heading2"/>
        <w:numPr>
          <w:ilvl w:val="1"/>
          <w:numId w:val="11"/>
        </w:numPr>
        <w:spacing w:before="0" w:after="120"/>
        <w:ind w:left="851" w:hanging="851"/>
        <w:rPr>
          <w:bCs w:val="0"/>
          <w:iCs w:val="0"/>
          <w:lang w:val="en-US"/>
        </w:rPr>
      </w:pPr>
      <w:bookmarkStart w:id="52" w:name="_Toc456035598"/>
      <w:r w:rsidRPr="003D483F">
        <w:rPr>
          <w:rFonts w:eastAsia="MS Mincho"/>
          <w:bCs w:val="0"/>
          <w:iCs w:val="0"/>
          <w:lang w:val="en-US"/>
        </w:rPr>
        <w:t xml:space="preserve">Evaluation question </w:t>
      </w:r>
      <w:r w:rsidR="006C1A3A" w:rsidRPr="003D483F">
        <w:rPr>
          <w:rFonts w:eastAsia="MS Mincho"/>
          <w:bCs w:val="0"/>
          <w:iCs w:val="0"/>
          <w:lang w:val="en-US"/>
        </w:rPr>
        <w:t>5</w:t>
      </w:r>
      <w:r w:rsidRPr="003D483F">
        <w:rPr>
          <w:rFonts w:eastAsia="MS Mincho"/>
          <w:bCs w:val="0"/>
          <w:iCs w:val="0"/>
          <w:lang w:val="en-US"/>
        </w:rPr>
        <w:t xml:space="preserve">: </w:t>
      </w:r>
      <w:r w:rsidR="009E14D9" w:rsidRPr="003D483F">
        <w:rPr>
          <w:bCs w:val="0"/>
          <w:iCs w:val="0"/>
          <w:lang w:val="en-US"/>
        </w:rPr>
        <w:t>To what extent is the current operational modality contributing to the efficient achievement of the program outcomes?</w:t>
      </w:r>
      <w:bookmarkEnd w:id="52"/>
    </w:p>
    <w:p w14:paraId="50D83CD6" w14:textId="77777777" w:rsidR="00A51B14" w:rsidRPr="00043C67" w:rsidRDefault="00A51B14" w:rsidP="00756149">
      <w:pPr>
        <w:pStyle w:val="ParagraphOED"/>
        <w:rPr>
          <w:rFonts w:eastAsia="MS Mincho"/>
          <w:lang w:val="en-US"/>
        </w:rPr>
      </w:pPr>
      <w:r w:rsidRPr="00043C67">
        <w:rPr>
          <w:rFonts w:eastAsia="Cambria"/>
          <w:lang w:val="en-US" w:eastAsia="fr-FR"/>
        </w:rPr>
        <w:t xml:space="preserve">The MTE </w:t>
      </w:r>
      <w:r w:rsidR="008F3340" w:rsidRPr="00043C67">
        <w:rPr>
          <w:rFonts w:eastAsia="Cambria"/>
          <w:lang w:val="en-US" w:eastAsia="fr-FR"/>
        </w:rPr>
        <w:t xml:space="preserve">also </w:t>
      </w:r>
      <w:r w:rsidRPr="00043C67">
        <w:rPr>
          <w:rFonts w:eastAsia="Cambria"/>
          <w:lang w:val="en-US" w:eastAsia="fr-FR"/>
        </w:rPr>
        <w:t xml:space="preserve">found that FFF </w:t>
      </w:r>
      <w:r w:rsidR="008F2306" w:rsidRPr="00043C67">
        <w:rPr>
          <w:rFonts w:eastAsia="Cambria"/>
          <w:lang w:val="en-US" w:eastAsia="fr-FR"/>
        </w:rPr>
        <w:t xml:space="preserve">country programme </w:t>
      </w:r>
      <w:r w:rsidRPr="00043C67">
        <w:rPr>
          <w:rFonts w:eastAsia="Cambria"/>
          <w:lang w:val="en-US" w:eastAsia="fr-FR"/>
        </w:rPr>
        <w:t xml:space="preserve">management structure is appropriate. The </w:t>
      </w:r>
      <w:r w:rsidR="008F2306" w:rsidRPr="00043C67">
        <w:rPr>
          <w:rFonts w:eastAsia="Cambria"/>
          <w:lang w:val="en-US" w:eastAsia="fr-FR"/>
        </w:rPr>
        <w:t xml:space="preserve">programme management unit based in VNFU </w:t>
      </w:r>
      <w:r w:rsidRPr="00043C67">
        <w:rPr>
          <w:rFonts w:eastAsia="Cambria"/>
          <w:lang w:val="en-US" w:eastAsia="fr-FR"/>
        </w:rPr>
        <w:t>provide</w:t>
      </w:r>
      <w:r w:rsidR="008F2306" w:rsidRPr="00043C67">
        <w:rPr>
          <w:rFonts w:eastAsia="Cambria"/>
          <w:lang w:val="en-US" w:eastAsia="fr-FR"/>
        </w:rPr>
        <w:t>s</w:t>
      </w:r>
      <w:r w:rsidRPr="00043C67">
        <w:rPr>
          <w:rFonts w:eastAsia="Cambria"/>
          <w:lang w:val="en-US" w:eastAsia="fr-FR"/>
        </w:rPr>
        <w:t xml:space="preserve"> the necessary expertise required to keep the </w:t>
      </w:r>
      <w:r w:rsidR="008F2306" w:rsidRPr="00043C67">
        <w:rPr>
          <w:rFonts w:eastAsia="Cambria"/>
          <w:lang w:val="en-US" w:eastAsia="fr-FR"/>
        </w:rPr>
        <w:t>programme activities</w:t>
      </w:r>
      <w:r w:rsidRPr="00043C67">
        <w:rPr>
          <w:rFonts w:eastAsia="Cambria"/>
          <w:lang w:val="en-US" w:eastAsia="fr-FR"/>
        </w:rPr>
        <w:t xml:space="preserve"> on track as far as the planned outputs and outcomes are concerned. The</w:t>
      </w:r>
      <w:r w:rsidR="008F2306" w:rsidRPr="00043C67">
        <w:rPr>
          <w:rFonts w:eastAsia="Cambria"/>
          <w:lang w:val="en-US" w:eastAsia="fr-FR"/>
        </w:rPr>
        <w:t xml:space="preserve"> </w:t>
      </w:r>
      <w:r w:rsidRPr="00043C67">
        <w:rPr>
          <w:rFonts w:eastAsia="Cambria"/>
          <w:lang w:val="en-US" w:eastAsia="fr-FR"/>
        </w:rPr>
        <w:t xml:space="preserve">work </w:t>
      </w:r>
      <w:r w:rsidR="008F2306" w:rsidRPr="00043C67">
        <w:rPr>
          <w:rFonts w:eastAsia="Cambria"/>
          <w:lang w:val="en-US" w:eastAsia="fr-FR"/>
        </w:rPr>
        <w:t xml:space="preserve">of the programme Facilitation </w:t>
      </w:r>
      <w:r w:rsidRPr="00043C67">
        <w:rPr>
          <w:rFonts w:eastAsia="Cambria"/>
          <w:lang w:val="en-US" w:eastAsia="fr-FR"/>
        </w:rPr>
        <w:t xml:space="preserve">is </w:t>
      </w:r>
      <w:r w:rsidR="008F2306" w:rsidRPr="00043C67">
        <w:rPr>
          <w:rFonts w:eastAsia="Cambria"/>
          <w:lang w:val="en-US" w:eastAsia="fr-FR"/>
        </w:rPr>
        <w:t xml:space="preserve">highly </w:t>
      </w:r>
      <w:r w:rsidRPr="00043C67">
        <w:rPr>
          <w:rFonts w:eastAsia="Cambria"/>
          <w:lang w:val="en-US" w:eastAsia="fr-FR"/>
        </w:rPr>
        <w:t xml:space="preserve">appreciated by </w:t>
      </w:r>
      <w:r w:rsidR="008F2306" w:rsidRPr="00043C67">
        <w:rPr>
          <w:rFonts w:eastAsia="Cambria"/>
          <w:lang w:val="en-US" w:eastAsia="fr-FR"/>
        </w:rPr>
        <w:t>target FFPOs and FFF program partners at provincial, district and communal levels.</w:t>
      </w:r>
      <w:r w:rsidR="00BA361E" w:rsidRPr="00043C67">
        <w:rPr>
          <w:lang w:val="en-US"/>
        </w:rPr>
        <w:t xml:space="preserve"> </w:t>
      </w:r>
    </w:p>
    <w:p w14:paraId="12A2C333" w14:textId="77777777" w:rsidR="009A7F72" w:rsidRPr="00043C67" w:rsidRDefault="008F2306" w:rsidP="009A7F72">
      <w:pPr>
        <w:pStyle w:val="ParagraphOED"/>
        <w:rPr>
          <w:rFonts w:eastAsia="Cambria"/>
          <w:lang w:val="en-US" w:eastAsia="fr-FR"/>
        </w:rPr>
      </w:pPr>
      <w:r w:rsidRPr="00043C67">
        <w:rPr>
          <w:rFonts w:eastAsia="Cambria"/>
          <w:lang w:val="en-US" w:eastAsia="fr-FR"/>
        </w:rPr>
        <w:t xml:space="preserve">To strengthen the efficiency in achieving program outcomes, </w:t>
      </w:r>
      <w:r w:rsidR="009A7F72" w:rsidRPr="00043C67">
        <w:rPr>
          <w:rFonts w:eastAsia="Cambria"/>
          <w:lang w:val="en-US" w:eastAsia="fr-FR"/>
        </w:rPr>
        <w:t xml:space="preserve">the </w:t>
      </w:r>
      <w:r w:rsidRPr="00043C67">
        <w:rPr>
          <w:rFonts w:eastAsia="Cambria"/>
          <w:lang w:val="en-US" w:eastAsia="fr-FR"/>
        </w:rPr>
        <w:t xml:space="preserve">program </w:t>
      </w:r>
      <w:r w:rsidR="009A7F72" w:rsidRPr="00043C67">
        <w:rPr>
          <w:rFonts w:eastAsia="Cambria"/>
          <w:lang w:val="en-US" w:eastAsia="fr-FR"/>
        </w:rPr>
        <w:t>Facilitation sought state support to FFPOs through mechanisms that include Round Table and Focus Group discussions and annual Multi-Stakeholders meetings at provincial and district level.</w:t>
      </w:r>
    </w:p>
    <w:p w14:paraId="092743C3" w14:textId="2E54DB56" w:rsidR="003C62D8" w:rsidRPr="00043C67" w:rsidRDefault="006D18B2" w:rsidP="00346ACF">
      <w:pPr>
        <w:pStyle w:val="ParagraphOED"/>
        <w:rPr>
          <w:rFonts w:eastAsia="Cambria"/>
          <w:lang w:val="en-US" w:eastAsia="fr-FR"/>
        </w:rPr>
      </w:pPr>
      <w:r w:rsidRPr="00043C67">
        <w:rPr>
          <w:rFonts w:eastAsia="Cambria"/>
          <w:lang w:val="en-US" w:eastAsia="fr-FR"/>
        </w:rPr>
        <w:t xml:space="preserve">The operational FFF modality is one of the factors for its efficiency. </w:t>
      </w:r>
      <w:r w:rsidR="001A1251" w:rsidRPr="00043C67">
        <w:rPr>
          <w:rFonts w:eastAsia="Cambria"/>
          <w:lang w:val="en-US" w:eastAsia="fr-FR"/>
        </w:rPr>
        <w:t xml:space="preserve">FFF </w:t>
      </w:r>
      <w:r w:rsidR="008F2306" w:rsidRPr="00043C67">
        <w:rPr>
          <w:rFonts w:eastAsia="Cambria"/>
          <w:lang w:val="en-US" w:eastAsia="fr-FR"/>
        </w:rPr>
        <w:t xml:space="preserve">country program </w:t>
      </w:r>
      <w:r w:rsidR="001A1251" w:rsidRPr="00043C67">
        <w:rPr>
          <w:rFonts w:eastAsia="Cambria"/>
          <w:lang w:val="en-US" w:eastAsia="fr-FR"/>
        </w:rPr>
        <w:t>can be regarded as being highly efficient in terms of inputs relative to results if account is taken of the relatively limit</w:t>
      </w:r>
      <w:r w:rsidR="008F2306" w:rsidRPr="00043C67">
        <w:rPr>
          <w:rFonts w:eastAsia="Cambria"/>
          <w:lang w:val="en-US" w:eastAsia="fr-FR"/>
        </w:rPr>
        <w:t>ed financial resources invested and</w:t>
      </w:r>
      <w:r w:rsidR="001A1251" w:rsidRPr="00043C67">
        <w:rPr>
          <w:rFonts w:eastAsia="Cambria"/>
          <w:lang w:val="en-US" w:eastAsia="fr-FR"/>
        </w:rPr>
        <w:t xml:space="preserve"> duration of implementation so far</w:t>
      </w:r>
      <w:r w:rsidR="008F2306" w:rsidRPr="00043C67">
        <w:rPr>
          <w:rFonts w:eastAsia="Cambria"/>
          <w:lang w:val="en-US" w:eastAsia="fr-FR"/>
        </w:rPr>
        <w:t>.</w:t>
      </w:r>
      <w:r w:rsidR="006C26EA" w:rsidRPr="00043C67">
        <w:rPr>
          <w:rFonts w:eastAsia="MS Mincho"/>
          <w:lang w:val="en-US"/>
        </w:rPr>
        <w:t xml:space="preserve"> </w:t>
      </w:r>
      <w:r w:rsidR="00141801" w:rsidRPr="00043C67">
        <w:rPr>
          <w:rFonts w:eastAsia="MS Mincho"/>
          <w:lang w:val="en-US"/>
        </w:rPr>
        <w:t xml:space="preserve">Its </w:t>
      </w:r>
      <w:r w:rsidR="00141801" w:rsidRPr="00043C67">
        <w:rPr>
          <w:lang w:val="en-US"/>
        </w:rPr>
        <w:t>main delivery mechanisms which include small grants to FFPOs, exchange visits, communications and training</w:t>
      </w:r>
      <w:r w:rsidR="002523E9" w:rsidRPr="00043C67">
        <w:rPr>
          <w:lang w:val="en-US"/>
        </w:rPr>
        <w:t xml:space="preserve">, are </w:t>
      </w:r>
      <w:r w:rsidR="00186790" w:rsidRPr="00043C67">
        <w:rPr>
          <w:lang w:val="en-US"/>
        </w:rPr>
        <w:t>appreciated by</w:t>
      </w:r>
      <w:r w:rsidR="002523E9" w:rsidRPr="00043C67">
        <w:rPr>
          <w:lang w:val="en-US"/>
        </w:rPr>
        <w:t xml:space="preserve"> </w:t>
      </w:r>
      <w:r w:rsidR="008F2306" w:rsidRPr="00043C67">
        <w:rPr>
          <w:lang w:val="en-US"/>
        </w:rPr>
        <w:t xml:space="preserve">target FFPOs and </w:t>
      </w:r>
      <w:r w:rsidR="002523E9" w:rsidRPr="00043C67">
        <w:rPr>
          <w:lang w:val="en-US"/>
        </w:rPr>
        <w:t xml:space="preserve">partners at </w:t>
      </w:r>
      <w:r w:rsidR="008F2306" w:rsidRPr="00043C67">
        <w:rPr>
          <w:lang w:val="en-US"/>
        </w:rPr>
        <w:t>provincial, district and communal levels</w:t>
      </w:r>
      <w:r w:rsidR="00141801" w:rsidRPr="00043C67">
        <w:rPr>
          <w:lang w:val="en-US"/>
        </w:rPr>
        <w:t xml:space="preserve">. </w:t>
      </w:r>
      <w:r w:rsidR="00346ACF" w:rsidRPr="00043C67">
        <w:rPr>
          <w:lang w:val="en-US"/>
        </w:rPr>
        <w:t>Collaborations with IUCN, RECOFTC,</w:t>
      </w:r>
      <w:r w:rsidR="007055E1" w:rsidRPr="00043C67">
        <w:rPr>
          <w:lang w:val="en-US"/>
        </w:rPr>
        <w:t xml:space="preserve"> NVCARD</w:t>
      </w:r>
      <w:r w:rsidR="006C26EA" w:rsidRPr="00043C67">
        <w:rPr>
          <w:rFonts w:eastAsia="Cambria"/>
          <w:lang w:val="en-US" w:eastAsia="fr-FR"/>
        </w:rPr>
        <w:t xml:space="preserve"> </w:t>
      </w:r>
      <w:r w:rsidR="00346ACF" w:rsidRPr="00043C67">
        <w:rPr>
          <w:rFonts w:eastAsia="Cambria"/>
          <w:lang w:val="en-US" w:eastAsia="fr-FR"/>
        </w:rPr>
        <w:t>and UN-REDD</w:t>
      </w:r>
      <w:r w:rsidR="00B879F0" w:rsidRPr="00043C67">
        <w:rPr>
          <w:rFonts w:eastAsia="Cambria"/>
          <w:lang w:val="en-US" w:eastAsia="fr-FR"/>
        </w:rPr>
        <w:t xml:space="preserve"> at Bac </w:t>
      </w:r>
      <w:r w:rsidR="00530426" w:rsidRPr="00043C67">
        <w:rPr>
          <w:rFonts w:eastAsia="Cambria"/>
          <w:lang w:val="en-US" w:eastAsia="fr-FR"/>
        </w:rPr>
        <w:t>K</w:t>
      </w:r>
      <w:r w:rsidR="00B879F0" w:rsidRPr="00043C67">
        <w:rPr>
          <w:rFonts w:eastAsia="Cambria"/>
          <w:lang w:val="en-US" w:eastAsia="fr-FR"/>
        </w:rPr>
        <w:t>an province</w:t>
      </w:r>
      <w:r w:rsidR="00346ACF" w:rsidRPr="00043C67">
        <w:rPr>
          <w:rFonts w:eastAsia="Cambria"/>
          <w:lang w:val="en-US" w:eastAsia="fr-FR"/>
        </w:rPr>
        <w:t xml:space="preserve"> are</w:t>
      </w:r>
      <w:r w:rsidR="00116514" w:rsidRPr="00043C67">
        <w:rPr>
          <w:rFonts w:eastAsia="Cambria"/>
          <w:lang w:val="en-US" w:eastAsia="fr-FR"/>
        </w:rPr>
        <w:t xml:space="preserve"> </w:t>
      </w:r>
      <w:r w:rsidR="00346ACF" w:rsidRPr="00043C67">
        <w:rPr>
          <w:rFonts w:eastAsia="Cambria"/>
          <w:lang w:val="en-US" w:eastAsia="fr-FR"/>
        </w:rPr>
        <w:t xml:space="preserve">among key factors </w:t>
      </w:r>
      <w:r w:rsidR="00186790" w:rsidRPr="00043C67">
        <w:rPr>
          <w:rFonts w:eastAsia="Cambria"/>
          <w:lang w:val="en-US" w:eastAsia="fr-FR"/>
        </w:rPr>
        <w:t xml:space="preserve">of </w:t>
      </w:r>
      <w:r w:rsidR="006C26EA" w:rsidRPr="00043C67">
        <w:rPr>
          <w:rFonts w:eastAsia="Cambria"/>
          <w:lang w:val="en-US" w:eastAsia="fr-FR"/>
        </w:rPr>
        <w:t>FFF</w:t>
      </w:r>
      <w:r w:rsidR="00346ACF" w:rsidRPr="00043C67">
        <w:rPr>
          <w:rFonts w:eastAsia="Cambria"/>
          <w:lang w:val="en-US" w:eastAsia="fr-FR"/>
        </w:rPr>
        <w:t xml:space="preserve"> country program</w:t>
      </w:r>
      <w:r w:rsidR="006C26EA" w:rsidRPr="00043C67">
        <w:rPr>
          <w:rFonts w:eastAsia="Cambria"/>
          <w:lang w:val="en-US" w:eastAsia="fr-FR"/>
        </w:rPr>
        <w:t xml:space="preserve"> effectiveness and efficiency. </w:t>
      </w:r>
      <w:r w:rsidR="003C62D8" w:rsidRPr="00043C67">
        <w:rPr>
          <w:rFonts w:eastAsia="Cambria"/>
          <w:lang w:val="en-US" w:eastAsia="fr-FR"/>
        </w:rPr>
        <w:t xml:space="preserve">The </w:t>
      </w:r>
      <w:r w:rsidR="00186790" w:rsidRPr="00043C67">
        <w:rPr>
          <w:rFonts w:eastAsia="Cambria"/>
          <w:lang w:val="en-US" w:eastAsia="fr-FR"/>
        </w:rPr>
        <w:t>Monitoring and Learning System</w:t>
      </w:r>
      <w:r w:rsidR="003C62D8" w:rsidRPr="00043C67">
        <w:rPr>
          <w:rFonts w:eastAsia="Cambria"/>
          <w:lang w:val="en-US" w:eastAsia="fr-FR"/>
        </w:rPr>
        <w:t xml:space="preserve"> has allowed an excellent learning by an upward flux of information that feeds into the communicatio</w:t>
      </w:r>
      <w:r w:rsidR="00346ACF" w:rsidRPr="00043C67">
        <w:rPr>
          <w:rFonts w:eastAsia="Cambria"/>
          <w:lang w:val="en-US" w:eastAsia="fr-FR"/>
        </w:rPr>
        <w:t>n effort of the three partners.</w:t>
      </w:r>
    </w:p>
    <w:p w14:paraId="425F4736" w14:textId="77777777" w:rsidR="008C4437" w:rsidRPr="003D483F" w:rsidRDefault="009E14D9" w:rsidP="00D508CB">
      <w:pPr>
        <w:pStyle w:val="Heading2"/>
        <w:numPr>
          <w:ilvl w:val="1"/>
          <w:numId w:val="11"/>
        </w:numPr>
        <w:spacing w:before="0" w:after="120"/>
        <w:ind w:left="851" w:hanging="851"/>
        <w:rPr>
          <w:rFonts w:eastAsia="MS Mincho"/>
          <w:bCs w:val="0"/>
          <w:iCs w:val="0"/>
          <w:lang w:val="en-US"/>
        </w:rPr>
      </w:pPr>
      <w:bookmarkStart w:id="53" w:name="_Toc456035599"/>
      <w:r w:rsidRPr="003D483F">
        <w:rPr>
          <w:rFonts w:eastAsia="MS Mincho"/>
          <w:bCs w:val="0"/>
          <w:iCs w:val="0"/>
          <w:lang w:val="en-US"/>
        </w:rPr>
        <w:t xml:space="preserve">Evaluation question </w:t>
      </w:r>
      <w:r w:rsidR="00A110A4" w:rsidRPr="003D483F">
        <w:rPr>
          <w:rFonts w:eastAsia="MS Mincho"/>
          <w:bCs w:val="0"/>
          <w:iCs w:val="0"/>
          <w:lang w:val="en-US"/>
        </w:rPr>
        <w:t>6</w:t>
      </w:r>
      <w:r w:rsidRPr="003D483F">
        <w:rPr>
          <w:rFonts w:eastAsia="MS Mincho"/>
          <w:bCs w:val="0"/>
          <w:iCs w:val="0"/>
          <w:lang w:val="en-US"/>
        </w:rPr>
        <w:t xml:space="preserve">: </w:t>
      </w:r>
      <w:r w:rsidR="00A110A4" w:rsidRPr="003D483F">
        <w:rPr>
          <w:rFonts w:eastAsia="MS Mincho"/>
          <w:bCs w:val="0"/>
          <w:iCs w:val="0"/>
          <w:lang w:val="en-US"/>
        </w:rPr>
        <w:t>What is the likelihood that FFF will contribute to the expected impact</w:t>
      </w:r>
      <w:r w:rsidRPr="003D483F">
        <w:rPr>
          <w:bCs w:val="0"/>
          <w:iCs w:val="0"/>
          <w:lang w:val="en-US"/>
        </w:rPr>
        <w:t>?</w:t>
      </w:r>
      <w:bookmarkEnd w:id="53"/>
    </w:p>
    <w:p w14:paraId="5C3BC55F" w14:textId="77777777" w:rsidR="00761BAB" w:rsidRPr="00043C67" w:rsidRDefault="007A0DBE" w:rsidP="007A0DBE">
      <w:pPr>
        <w:pStyle w:val="ParagraphOED"/>
        <w:rPr>
          <w:rFonts w:eastAsia="Cambria"/>
          <w:lang w:val="en-US" w:eastAsia="fr-FR"/>
        </w:rPr>
      </w:pPr>
      <w:r w:rsidRPr="00043C67">
        <w:rPr>
          <w:rFonts w:eastAsia="Cambria"/>
          <w:lang w:val="en-US" w:eastAsia="fr-FR"/>
        </w:rPr>
        <w:t xml:space="preserve">There is a strong likelihood </w:t>
      </w:r>
      <w:r w:rsidR="00046523" w:rsidRPr="00043C67">
        <w:rPr>
          <w:rFonts w:eastAsia="Cambria"/>
          <w:lang w:val="en-US" w:eastAsia="fr-FR"/>
        </w:rPr>
        <w:t>of reaching the Impact of the Project and contributing to its Vision</w:t>
      </w:r>
      <w:r w:rsidRPr="00043C67">
        <w:rPr>
          <w:rFonts w:eastAsia="Cambria"/>
          <w:lang w:val="en-US" w:eastAsia="fr-FR"/>
        </w:rPr>
        <w:t>.</w:t>
      </w:r>
      <w:r w:rsidRPr="00043C67">
        <w:rPr>
          <w:lang w:val="en-US"/>
        </w:rPr>
        <w:t xml:space="preserve"> </w:t>
      </w:r>
      <w:r w:rsidR="00A110A4" w:rsidRPr="00043C67">
        <w:rPr>
          <w:lang w:val="en-US"/>
        </w:rPr>
        <w:t xml:space="preserve">Full project impact is normally reached some time or many years after completion of its activities. At this </w:t>
      </w:r>
      <w:r w:rsidR="00E572AE" w:rsidRPr="00043C67">
        <w:rPr>
          <w:lang w:val="en-US"/>
        </w:rPr>
        <w:t>stage,</w:t>
      </w:r>
      <w:r w:rsidR="00A110A4" w:rsidRPr="00043C67">
        <w:rPr>
          <w:lang w:val="en-US"/>
        </w:rPr>
        <w:t xml:space="preserve"> the MTE can only assess the likelihood for </w:t>
      </w:r>
      <w:r w:rsidR="00EA6E7A" w:rsidRPr="00043C67">
        <w:rPr>
          <w:lang w:val="en-US"/>
        </w:rPr>
        <w:t xml:space="preserve">reaching that </w:t>
      </w:r>
      <w:r w:rsidRPr="00043C67">
        <w:rPr>
          <w:lang w:val="en-US"/>
        </w:rPr>
        <w:t>I</w:t>
      </w:r>
      <w:r w:rsidR="00A110A4" w:rsidRPr="00043C67">
        <w:rPr>
          <w:lang w:val="en-US"/>
        </w:rPr>
        <w:t>mpact</w:t>
      </w:r>
      <w:r w:rsidR="00046523" w:rsidRPr="00043C67">
        <w:rPr>
          <w:lang w:val="en-US"/>
        </w:rPr>
        <w:t xml:space="preserve"> and for contributing to the Vision which is </w:t>
      </w:r>
      <w:r w:rsidRPr="00043C67">
        <w:rPr>
          <w:lang w:val="en-US"/>
        </w:rPr>
        <w:t>“Smallholders, communities and indigenous peoples organizations have improved their livelihoods and decision-making over forest and farm landscapes”.</w:t>
      </w:r>
    </w:p>
    <w:p w14:paraId="7C0FB6C8" w14:textId="77777777" w:rsidR="00E13376" w:rsidRPr="00043C67" w:rsidRDefault="00F1624A" w:rsidP="0061245E">
      <w:pPr>
        <w:pStyle w:val="ParagraphOED"/>
        <w:rPr>
          <w:rFonts w:eastAsia="Cambria"/>
          <w:lang w:val="en-US" w:eastAsia="fr-FR"/>
        </w:rPr>
      </w:pPr>
      <w:r w:rsidRPr="00043C67">
        <w:rPr>
          <w:rFonts w:eastAsia="MS Mincho"/>
          <w:lang w:val="en-US" w:eastAsia="fr-FR"/>
        </w:rPr>
        <w:t xml:space="preserve">The likelihood of </w:t>
      </w:r>
      <w:r w:rsidR="001146C0" w:rsidRPr="00043C67">
        <w:rPr>
          <w:rFonts w:eastAsia="Cambria"/>
          <w:lang w:val="en-US" w:eastAsia="fr-FR"/>
        </w:rPr>
        <w:t>FFF r</w:t>
      </w:r>
      <w:r w:rsidR="00E13376" w:rsidRPr="00043C67">
        <w:rPr>
          <w:rFonts w:eastAsia="Cambria"/>
          <w:lang w:val="en-US" w:eastAsia="fr-FR"/>
        </w:rPr>
        <w:t>ural poverty impact can be assessed by looking at</w:t>
      </w:r>
      <w:r w:rsidR="00E13376" w:rsidRPr="00043C67">
        <w:rPr>
          <w:lang w:val="en-US"/>
        </w:rPr>
        <w:t xml:space="preserve"> </w:t>
      </w:r>
      <w:r w:rsidR="003E491C" w:rsidRPr="00043C67">
        <w:rPr>
          <w:lang w:val="en-US"/>
        </w:rPr>
        <w:t>the extent to which</w:t>
      </w:r>
      <w:r w:rsidR="00E13376" w:rsidRPr="00043C67">
        <w:rPr>
          <w:lang w:val="en-US"/>
        </w:rPr>
        <w:t xml:space="preserve"> </w:t>
      </w:r>
      <w:r w:rsidR="002C15CE" w:rsidRPr="00043C67">
        <w:rPr>
          <w:lang w:val="en-US"/>
        </w:rPr>
        <w:t>FFF small grants</w:t>
      </w:r>
      <w:r w:rsidR="00E13376" w:rsidRPr="00043C67">
        <w:rPr>
          <w:lang w:val="en-US"/>
        </w:rPr>
        <w:t xml:space="preserve">, trainings, and other interventions </w:t>
      </w:r>
      <w:r w:rsidR="00F74EFB" w:rsidRPr="00043C67">
        <w:rPr>
          <w:lang w:val="en-US"/>
        </w:rPr>
        <w:t>are likely to contribute to</w:t>
      </w:r>
      <w:r w:rsidR="00346ACF" w:rsidRPr="00043C67">
        <w:rPr>
          <w:lang w:val="en-US"/>
        </w:rPr>
        <w:t xml:space="preserve"> </w:t>
      </w:r>
      <w:r w:rsidR="008F5E30" w:rsidRPr="00043C67">
        <w:rPr>
          <w:lang w:val="en-US"/>
        </w:rPr>
        <w:t>the</w:t>
      </w:r>
      <w:r w:rsidR="00346ACF" w:rsidRPr="00043C67">
        <w:rPr>
          <w:lang w:val="en-US"/>
        </w:rPr>
        <w:t xml:space="preserve"> following</w:t>
      </w:r>
      <w:r w:rsidR="008F5E30" w:rsidRPr="00043C67">
        <w:rPr>
          <w:lang w:val="en-US"/>
        </w:rPr>
        <w:t xml:space="preserve"> livelihoods</w:t>
      </w:r>
      <w:r w:rsidR="00997FC2" w:rsidRPr="00043C67">
        <w:rPr>
          <w:lang w:val="en-US"/>
        </w:rPr>
        <w:t xml:space="preserve"> “</w:t>
      </w:r>
      <w:r w:rsidR="00346ACF" w:rsidRPr="00043C67">
        <w:rPr>
          <w:lang w:val="en-US"/>
        </w:rPr>
        <w:t>building blocks”:</w:t>
      </w:r>
      <w:r w:rsidR="00F74EFB" w:rsidRPr="00043C67">
        <w:rPr>
          <w:lang w:val="en-US"/>
        </w:rPr>
        <w:t xml:space="preserve"> human, social, and political capital, and </w:t>
      </w:r>
      <w:r w:rsidRPr="00043C67">
        <w:rPr>
          <w:lang w:val="en-US"/>
        </w:rPr>
        <w:t xml:space="preserve">to </w:t>
      </w:r>
      <w:r w:rsidR="00F74EFB" w:rsidRPr="00043C67">
        <w:rPr>
          <w:lang w:val="en-US"/>
        </w:rPr>
        <w:t>natural, financial and physical assets.</w:t>
      </w:r>
    </w:p>
    <w:p w14:paraId="01E41EBB" w14:textId="77777777" w:rsidR="00084370" w:rsidRPr="00043C67" w:rsidRDefault="006D0844" w:rsidP="00B02CB7">
      <w:pPr>
        <w:pStyle w:val="ParagraphOED"/>
        <w:rPr>
          <w:rFonts w:eastAsia="Cambria"/>
          <w:lang w:val="en-US" w:eastAsia="fr-FR"/>
        </w:rPr>
      </w:pPr>
      <w:r w:rsidRPr="00043C67">
        <w:rPr>
          <w:rFonts w:eastAsia="Cambria"/>
          <w:u w:val="single"/>
          <w:lang w:val="en-US" w:eastAsia="fr-FR"/>
        </w:rPr>
        <w:lastRenderedPageBreak/>
        <w:t>Human capital</w:t>
      </w:r>
      <w:r w:rsidRPr="00043C67">
        <w:rPr>
          <w:rFonts w:eastAsia="Cambria"/>
          <w:lang w:val="en-US" w:eastAsia="fr-FR"/>
        </w:rPr>
        <w:t xml:space="preserve">. </w:t>
      </w:r>
      <w:r w:rsidR="00AA3DE0" w:rsidRPr="00043C67">
        <w:rPr>
          <w:rFonts w:eastAsia="Cambria"/>
          <w:lang w:val="en-US" w:eastAsia="fr-FR"/>
        </w:rPr>
        <w:t xml:space="preserve">The strongest FFF </w:t>
      </w:r>
      <w:r w:rsidR="00346ACF" w:rsidRPr="00043C67">
        <w:rPr>
          <w:rFonts w:eastAsia="Cambria"/>
          <w:lang w:val="en-US" w:eastAsia="fr-FR"/>
        </w:rPr>
        <w:t xml:space="preserve">country program </w:t>
      </w:r>
      <w:r w:rsidR="00AA3DE0" w:rsidRPr="00043C67">
        <w:rPr>
          <w:rFonts w:eastAsia="Cambria"/>
          <w:lang w:val="en-US" w:eastAsia="fr-FR"/>
        </w:rPr>
        <w:t xml:space="preserve">results are in the fundamental domain of human capital development, in which there </w:t>
      </w:r>
      <w:r w:rsidR="00B03113" w:rsidRPr="00043C67">
        <w:rPr>
          <w:rFonts w:eastAsia="Cambria"/>
          <w:lang w:val="en-US" w:eastAsia="fr-FR"/>
        </w:rPr>
        <w:t xml:space="preserve">are </w:t>
      </w:r>
      <w:r w:rsidR="00AA3DE0" w:rsidRPr="00043C67">
        <w:rPr>
          <w:rFonts w:eastAsia="Cambria"/>
          <w:lang w:val="en-US" w:eastAsia="fr-FR"/>
        </w:rPr>
        <w:t>considerable achievements in e</w:t>
      </w:r>
      <w:r w:rsidRPr="00043C67">
        <w:rPr>
          <w:rFonts w:eastAsia="Cambria"/>
          <w:lang w:val="en-US" w:eastAsia="fr-FR"/>
        </w:rPr>
        <w:t>nhanc</w:t>
      </w:r>
      <w:r w:rsidR="00AA3DE0" w:rsidRPr="00043C67">
        <w:rPr>
          <w:rFonts w:eastAsia="Cambria"/>
          <w:lang w:val="en-US" w:eastAsia="fr-FR"/>
        </w:rPr>
        <w:t>ing</w:t>
      </w:r>
      <w:r w:rsidRPr="00043C67">
        <w:rPr>
          <w:rFonts w:eastAsia="Cambria"/>
          <w:lang w:val="en-US" w:eastAsia="fr-FR"/>
        </w:rPr>
        <w:t xml:space="preserve"> the stock of skills in FFPOs members (organizational, manage</w:t>
      </w:r>
      <w:r w:rsidR="00AA3DE0" w:rsidRPr="00043C67">
        <w:rPr>
          <w:rFonts w:eastAsia="Cambria"/>
          <w:lang w:val="en-US" w:eastAsia="fr-FR"/>
        </w:rPr>
        <w:t>rial, technological,</w:t>
      </w:r>
      <w:r w:rsidRPr="00043C67">
        <w:rPr>
          <w:rFonts w:eastAsia="Cambria"/>
          <w:lang w:val="en-US" w:eastAsia="fr-FR"/>
        </w:rPr>
        <w:t xml:space="preserve"> MA&amp;D</w:t>
      </w:r>
      <w:r w:rsidR="00AA3DE0" w:rsidRPr="00043C67">
        <w:rPr>
          <w:rFonts w:eastAsia="Cambria"/>
          <w:lang w:val="en-US" w:eastAsia="fr-FR"/>
        </w:rPr>
        <w:t xml:space="preserve">). </w:t>
      </w:r>
      <w:r w:rsidR="00F45EAE" w:rsidRPr="00043C67">
        <w:rPr>
          <w:rFonts w:eastAsia="Cambria"/>
          <w:lang w:val="en-US" w:eastAsia="fr-FR"/>
        </w:rPr>
        <w:t xml:space="preserve">The smallholders that the MTE </w:t>
      </w:r>
      <w:r w:rsidR="00346ACF" w:rsidRPr="00043C67">
        <w:rPr>
          <w:rFonts w:eastAsia="Cambria"/>
          <w:lang w:val="en-US" w:eastAsia="fr-FR"/>
        </w:rPr>
        <w:t xml:space="preserve">mission </w:t>
      </w:r>
      <w:r w:rsidR="00F45EAE" w:rsidRPr="00043C67">
        <w:rPr>
          <w:rFonts w:eastAsia="Cambria"/>
          <w:lang w:val="en-US" w:eastAsia="fr-FR"/>
        </w:rPr>
        <w:t xml:space="preserve">met were unanimous in their appreciation </w:t>
      </w:r>
      <w:r w:rsidR="00F1624A" w:rsidRPr="00043C67">
        <w:rPr>
          <w:rFonts w:eastAsia="Cambria"/>
          <w:lang w:val="en-US" w:eastAsia="fr-FR"/>
        </w:rPr>
        <w:t>of</w:t>
      </w:r>
      <w:r w:rsidR="00F45EAE" w:rsidRPr="00043C67">
        <w:rPr>
          <w:rFonts w:eastAsia="Cambria"/>
          <w:lang w:val="en-US" w:eastAsia="fr-FR"/>
        </w:rPr>
        <w:t xml:space="preserve"> the contribution </w:t>
      </w:r>
      <w:r w:rsidR="00507316" w:rsidRPr="00043C67">
        <w:rPr>
          <w:rFonts w:eastAsia="Cambria"/>
          <w:lang w:val="en-US" w:eastAsia="fr-FR"/>
        </w:rPr>
        <w:t>of training to their performance in p</w:t>
      </w:r>
      <w:r w:rsidR="00F1624A" w:rsidRPr="00043C67">
        <w:rPr>
          <w:rFonts w:eastAsia="Cambria"/>
          <w:lang w:val="en-US" w:eastAsia="fr-FR"/>
        </w:rPr>
        <w:t>roduction, processing</w:t>
      </w:r>
      <w:r w:rsidR="00507316" w:rsidRPr="00043C67">
        <w:rPr>
          <w:rFonts w:eastAsia="Cambria"/>
          <w:lang w:val="en-US" w:eastAsia="fr-FR"/>
        </w:rPr>
        <w:t xml:space="preserve"> and marketing</w:t>
      </w:r>
      <w:r w:rsidR="00F1624A" w:rsidRPr="00043C67">
        <w:rPr>
          <w:rFonts w:eastAsia="Cambria"/>
          <w:lang w:val="en-US" w:eastAsia="fr-FR"/>
        </w:rPr>
        <w:t xml:space="preserve"> activities</w:t>
      </w:r>
      <w:r w:rsidR="00346ACF" w:rsidRPr="00043C67">
        <w:rPr>
          <w:rFonts w:eastAsia="Cambria"/>
          <w:lang w:val="en-US" w:eastAsia="fr-FR"/>
        </w:rPr>
        <w:t>.</w:t>
      </w:r>
    </w:p>
    <w:p w14:paraId="277B9A04" w14:textId="77777777" w:rsidR="002C3483" w:rsidRPr="00043C67" w:rsidRDefault="00346ACF" w:rsidP="00B86A93">
      <w:pPr>
        <w:pStyle w:val="ParagraphOED"/>
        <w:rPr>
          <w:rFonts w:eastAsia="Cambria"/>
          <w:lang w:val="en-US" w:eastAsia="fr-FR"/>
        </w:rPr>
      </w:pPr>
      <w:r w:rsidRPr="00043C67">
        <w:rPr>
          <w:rFonts w:eastAsia="Cambria"/>
          <w:u w:val="single"/>
          <w:lang w:val="en-US" w:eastAsia="fr-FR"/>
        </w:rPr>
        <w:t>S</w:t>
      </w:r>
      <w:r w:rsidR="002C3483" w:rsidRPr="00043C67">
        <w:rPr>
          <w:rFonts w:eastAsia="Cambria"/>
          <w:u w:val="single"/>
          <w:lang w:val="en-US" w:eastAsia="fr-FR"/>
        </w:rPr>
        <w:t>ocial capital</w:t>
      </w:r>
      <w:r w:rsidR="00431B63" w:rsidRPr="00043C67">
        <w:rPr>
          <w:rFonts w:eastAsia="Cambria"/>
          <w:u w:val="single"/>
          <w:lang w:val="en-US" w:eastAsia="fr-FR"/>
        </w:rPr>
        <w:t xml:space="preserve"> develop</w:t>
      </w:r>
      <w:r w:rsidR="003F4483" w:rsidRPr="00043C67">
        <w:rPr>
          <w:rFonts w:eastAsia="Cambria"/>
          <w:u w:val="single"/>
          <w:lang w:val="en-US" w:eastAsia="fr-FR"/>
        </w:rPr>
        <w:t>ment</w:t>
      </w:r>
      <w:r w:rsidR="002C3483" w:rsidRPr="00043C67">
        <w:rPr>
          <w:rFonts w:eastAsia="Cambria"/>
          <w:lang w:val="en-US" w:eastAsia="fr-FR"/>
        </w:rPr>
        <w:t>. The most significant contribution of FFF to this domain has come from the support to FFPOs organization</w:t>
      </w:r>
      <w:r w:rsidR="00347C85" w:rsidRPr="00043C67">
        <w:rPr>
          <w:rFonts w:eastAsia="Cambria"/>
          <w:lang w:val="en-US" w:eastAsia="fr-FR"/>
        </w:rPr>
        <w:t>al</w:t>
      </w:r>
      <w:r w:rsidR="002C3483" w:rsidRPr="00043C67">
        <w:rPr>
          <w:rFonts w:eastAsia="Cambria"/>
          <w:lang w:val="en-US" w:eastAsia="fr-FR"/>
        </w:rPr>
        <w:t xml:space="preserve"> capacity. </w:t>
      </w:r>
      <w:r w:rsidR="006D0844" w:rsidRPr="00043C67">
        <w:rPr>
          <w:rFonts w:eastAsia="Cambria"/>
          <w:lang w:val="en-US" w:eastAsia="fr-FR"/>
        </w:rPr>
        <w:t xml:space="preserve">Its interventions are increasing the stock of trust </w:t>
      </w:r>
      <w:r w:rsidR="00F220F8" w:rsidRPr="00043C67">
        <w:rPr>
          <w:rFonts w:eastAsia="Cambria"/>
          <w:lang w:val="en-US" w:eastAsia="fr-FR"/>
        </w:rPr>
        <w:t xml:space="preserve">that </w:t>
      </w:r>
      <w:r w:rsidR="006D0844" w:rsidRPr="00043C67">
        <w:rPr>
          <w:rFonts w:eastAsia="Cambria"/>
          <w:lang w:val="en-US" w:eastAsia="fr-FR"/>
        </w:rPr>
        <w:t>FFPOs members</w:t>
      </w:r>
      <w:r w:rsidR="00F220F8" w:rsidRPr="00043C67">
        <w:rPr>
          <w:rFonts w:eastAsia="Cambria"/>
          <w:lang w:val="en-US" w:eastAsia="fr-FR"/>
        </w:rPr>
        <w:t xml:space="preserve"> have in the governance of their organizations</w:t>
      </w:r>
      <w:r w:rsidR="006D0844" w:rsidRPr="00043C67">
        <w:rPr>
          <w:rFonts w:eastAsia="Cambria"/>
          <w:lang w:val="en-US" w:eastAsia="fr-FR"/>
        </w:rPr>
        <w:t xml:space="preserve">, </w:t>
      </w:r>
      <w:r w:rsidR="00F220F8" w:rsidRPr="00043C67">
        <w:rPr>
          <w:rFonts w:eastAsia="Cambria"/>
          <w:lang w:val="en-US" w:eastAsia="fr-FR"/>
        </w:rPr>
        <w:t xml:space="preserve">and </w:t>
      </w:r>
      <w:r w:rsidR="006D0844" w:rsidRPr="00043C67">
        <w:rPr>
          <w:rFonts w:eastAsia="Cambria"/>
          <w:lang w:val="en-US" w:eastAsia="fr-FR"/>
        </w:rPr>
        <w:t>strengthen</w:t>
      </w:r>
      <w:r w:rsidR="00F220F8" w:rsidRPr="00043C67">
        <w:rPr>
          <w:rFonts w:eastAsia="Cambria"/>
          <w:lang w:val="en-US" w:eastAsia="fr-FR"/>
        </w:rPr>
        <w:t>ing solidarity in communities</w:t>
      </w:r>
      <w:r w:rsidR="006D0844" w:rsidRPr="00043C67">
        <w:rPr>
          <w:rFonts w:eastAsia="Cambria"/>
          <w:lang w:val="en-US" w:eastAsia="fr-FR"/>
        </w:rPr>
        <w:t xml:space="preserve">. </w:t>
      </w:r>
      <w:r w:rsidR="002C3483" w:rsidRPr="00043C67">
        <w:rPr>
          <w:rFonts w:eastAsia="Cambria"/>
          <w:lang w:val="en-US" w:eastAsia="fr-FR"/>
        </w:rPr>
        <w:t xml:space="preserve">Smallholders </w:t>
      </w:r>
      <w:r w:rsidR="006D0844" w:rsidRPr="00043C67">
        <w:rPr>
          <w:rFonts w:eastAsia="Cambria"/>
          <w:lang w:val="en-US" w:eastAsia="fr-FR"/>
        </w:rPr>
        <w:t xml:space="preserve">are being </w:t>
      </w:r>
      <w:r w:rsidR="002C3483" w:rsidRPr="00043C67">
        <w:rPr>
          <w:rFonts w:eastAsia="Cambria"/>
          <w:lang w:val="en-US" w:eastAsia="fr-FR"/>
        </w:rPr>
        <w:t xml:space="preserve">empowered through raised awareness on the benefits of working together. </w:t>
      </w:r>
      <w:r w:rsidR="00043B7C" w:rsidRPr="00043C67">
        <w:rPr>
          <w:rFonts w:eastAsia="Cambria"/>
          <w:lang w:val="en-US" w:eastAsia="fr-FR"/>
        </w:rPr>
        <w:t>The FF</w:t>
      </w:r>
      <w:r w:rsidR="00F220F8" w:rsidRPr="00043C67">
        <w:rPr>
          <w:rFonts w:eastAsia="Cambria"/>
          <w:lang w:val="en-US" w:eastAsia="fr-FR"/>
        </w:rPr>
        <w:t xml:space="preserve">POs </w:t>
      </w:r>
      <w:r w:rsidR="00043B7C" w:rsidRPr="00043C67">
        <w:rPr>
          <w:rFonts w:eastAsia="Cambria"/>
          <w:lang w:val="en-US" w:eastAsia="fr-FR"/>
        </w:rPr>
        <w:t xml:space="preserve">and their governing committees are </w:t>
      </w:r>
      <w:r w:rsidR="00F220F8" w:rsidRPr="00043C67">
        <w:rPr>
          <w:rFonts w:eastAsia="Cambria"/>
          <w:lang w:val="en-US" w:eastAsia="fr-FR"/>
        </w:rPr>
        <w:t xml:space="preserve">effectively </w:t>
      </w:r>
      <w:r w:rsidR="00043B7C" w:rsidRPr="00043C67">
        <w:rPr>
          <w:rFonts w:eastAsia="Cambria"/>
          <w:lang w:val="en-US" w:eastAsia="fr-FR"/>
        </w:rPr>
        <w:t xml:space="preserve">contributing to a sense of local ownership of </w:t>
      </w:r>
      <w:r w:rsidR="00F220F8" w:rsidRPr="00043C67">
        <w:rPr>
          <w:rFonts w:eastAsia="Cambria"/>
          <w:lang w:val="en-US" w:eastAsia="fr-FR"/>
        </w:rPr>
        <w:t xml:space="preserve">FFF’s results by </w:t>
      </w:r>
      <w:r w:rsidR="00043B7C" w:rsidRPr="00043C67">
        <w:rPr>
          <w:rFonts w:eastAsia="Cambria"/>
          <w:lang w:val="en-US" w:eastAsia="fr-FR"/>
        </w:rPr>
        <w:t xml:space="preserve">their members. </w:t>
      </w:r>
    </w:p>
    <w:p w14:paraId="4BD05A21" w14:textId="77777777" w:rsidR="00B016DF" w:rsidRPr="00043C67" w:rsidRDefault="006D0844" w:rsidP="006D0844">
      <w:pPr>
        <w:pStyle w:val="ParagraphOED"/>
        <w:rPr>
          <w:rFonts w:eastAsia="Cambria"/>
          <w:lang w:val="en-US" w:eastAsia="fr-FR"/>
        </w:rPr>
      </w:pPr>
      <w:r w:rsidRPr="00043C67">
        <w:rPr>
          <w:rFonts w:eastAsia="Cambria"/>
          <w:u w:val="single"/>
          <w:lang w:val="en-US" w:eastAsia="fr-FR"/>
        </w:rPr>
        <w:t>Political capital</w:t>
      </w:r>
      <w:r w:rsidRPr="00043C67">
        <w:rPr>
          <w:rFonts w:eastAsia="Cambria"/>
          <w:lang w:val="en-US" w:eastAsia="fr-FR"/>
        </w:rPr>
        <w:t xml:space="preserve">. </w:t>
      </w:r>
      <w:r w:rsidR="009A5949" w:rsidRPr="00043C67">
        <w:rPr>
          <w:rFonts w:eastAsia="Cambria"/>
          <w:lang w:val="en-US" w:eastAsia="fr-FR"/>
        </w:rPr>
        <w:t>This is understood as the i</w:t>
      </w:r>
      <w:r w:rsidRPr="00043C67">
        <w:rPr>
          <w:rFonts w:eastAsia="Cambria"/>
          <w:lang w:val="en-US" w:eastAsia="fr-FR"/>
        </w:rPr>
        <w:t xml:space="preserve">ncrease in </w:t>
      </w:r>
      <w:r w:rsidR="009A5949" w:rsidRPr="00043C67">
        <w:rPr>
          <w:rFonts w:eastAsia="Cambria"/>
          <w:lang w:val="en-US" w:eastAsia="fr-FR"/>
        </w:rPr>
        <w:t xml:space="preserve">the </w:t>
      </w:r>
      <w:r w:rsidRPr="00043C67">
        <w:rPr>
          <w:rFonts w:eastAsia="Cambria"/>
          <w:lang w:val="en-US" w:eastAsia="fr-FR"/>
        </w:rPr>
        <w:t xml:space="preserve">stock of power held by FFPOs and the apex </w:t>
      </w:r>
      <w:r w:rsidR="0015165C" w:rsidRPr="00043C67">
        <w:rPr>
          <w:rFonts w:eastAsia="Cambria"/>
          <w:lang w:val="en-US" w:eastAsia="fr-FR"/>
        </w:rPr>
        <w:t>organizations</w:t>
      </w:r>
      <w:r w:rsidRPr="00043C67">
        <w:rPr>
          <w:rFonts w:eastAsia="Cambria"/>
          <w:lang w:val="en-US" w:eastAsia="fr-FR"/>
        </w:rPr>
        <w:t xml:space="preserve"> that can be used to achieve the development goals</w:t>
      </w:r>
      <w:r w:rsidR="009A5949" w:rsidRPr="00043C67">
        <w:rPr>
          <w:rFonts w:eastAsia="Cambria"/>
          <w:lang w:val="en-US" w:eastAsia="fr-FR"/>
        </w:rPr>
        <w:t xml:space="preserve"> of their members. </w:t>
      </w:r>
      <w:r w:rsidR="00346ACF" w:rsidRPr="00043C67">
        <w:rPr>
          <w:rFonts w:eastAsia="Cambria"/>
          <w:lang w:val="en-US" w:eastAsia="fr-FR"/>
        </w:rPr>
        <w:t xml:space="preserve">The programme </w:t>
      </w:r>
      <w:r w:rsidR="009A5949" w:rsidRPr="00043C67">
        <w:rPr>
          <w:rFonts w:eastAsia="Cambria"/>
          <w:lang w:val="en-US" w:eastAsia="fr-FR"/>
        </w:rPr>
        <w:t>supported the enhancement of the politi</w:t>
      </w:r>
      <w:r w:rsidR="007A2797" w:rsidRPr="00043C67">
        <w:rPr>
          <w:rFonts w:eastAsia="Cambria"/>
          <w:lang w:val="en-US" w:eastAsia="fr-FR"/>
        </w:rPr>
        <w:t>cal capital of its target FFPOs, and these are effective in interacting with communal authorities in particular.</w:t>
      </w:r>
    </w:p>
    <w:p w14:paraId="131E8A32" w14:textId="77777777" w:rsidR="00B016DF" w:rsidRPr="00043C67" w:rsidRDefault="006D0844" w:rsidP="006D0844">
      <w:pPr>
        <w:pStyle w:val="ParagraphOED"/>
        <w:rPr>
          <w:rFonts w:eastAsia="Cambria"/>
          <w:lang w:val="en-US" w:eastAsia="fr-FR"/>
        </w:rPr>
      </w:pPr>
      <w:r w:rsidRPr="00043C67">
        <w:rPr>
          <w:rFonts w:eastAsia="Cambria"/>
          <w:u w:val="single"/>
          <w:lang w:val="en-US" w:eastAsia="fr-FR"/>
        </w:rPr>
        <w:t>Natural assets</w:t>
      </w:r>
      <w:r w:rsidRPr="00043C67">
        <w:rPr>
          <w:rFonts w:eastAsia="Cambria"/>
          <w:lang w:val="en-US" w:eastAsia="fr-FR"/>
        </w:rPr>
        <w:t xml:space="preserve">. </w:t>
      </w:r>
      <w:r w:rsidR="009359E5" w:rsidRPr="00043C67">
        <w:rPr>
          <w:rFonts w:eastAsia="Cambria"/>
          <w:lang w:val="en-US" w:eastAsia="fr-FR"/>
        </w:rPr>
        <w:t>FFF</w:t>
      </w:r>
      <w:r w:rsidR="007A2797" w:rsidRPr="00043C67">
        <w:rPr>
          <w:rFonts w:eastAsia="Cambria"/>
          <w:lang w:val="en-US" w:eastAsia="fr-FR"/>
        </w:rPr>
        <w:t xml:space="preserve"> country programme </w:t>
      </w:r>
      <w:r w:rsidR="009359E5" w:rsidRPr="00043C67">
        <w:rPr>
          <w:rFonts w:eastAsia="Cambria"/>
          <w:lang w:val="en-US" w:eastAsia="fr-FR"/>
        </w:rPr>
        <w:t>ma</w:t>
      </w:r>
      <w:r w:rsidR="003E491C" w:rsidRPr="00043C67">
        <w:rPr>
          <w:rFonts w:eastAsia="Cambria"/>
          <w:lang w:val="en-US" w:eastAsia="fr-FR"/>
        </w:rPr>
        <w:t>in</w:t>
      </w:r>
      <w:r w:rsidR="009359E5" w:rsidRPr="00043C67">
        <w:rPr>
          <w:rFonts w:eastAsia="Cambria"/>
          <w:lang w:val="en-US" w:eastAsia="fr-FR"/>
        </w:rPr>
        <w:t xml:space="preserve"> focus is to support sustainable forest and farm management for i</w:t>
      </w:r>
      <w:r w:rsidRPr="00043C67">
        <w:rPr>
          <w:rFonts w:eastAsia="Cambria"/>
          <w:lang w:val="en-US" w:eastAsia="fr-FR"/>
        </w:rPr>
        <w:t xml:space="preserve">mproved supply </w:t>
      </w:r>
      <w:r w:rsidR="003E491C" w:rsidRPr="00043C67">
        <w:rPr>
          <w:rFonts w:eastAsia="Cambria"/>
          <w:lang w:val="en-US" w:eastAsia="fr-FR"/>
        </w:rPr>
        <w:t xml:space="preserve">of </w:t>
      </w:r>
      <w:r w:rsidRPr="00043C67">
        <w:rPr>
          <w:rFonts w:eastAsia="Cambria"/>
          <w:lang w:val="en-US" w:eastAsia="fr-FR"/>
        </w:rPr>
        <w:t xml:space="preserve">forest </w:t>
      </w:r>
      <w:r w:rsidR="009359E5" w:rsidRPr="00043C67">
        <w:rPr>
          <w:rFonts w:eastAsia="Cambria"/>
          <w:lang w:val="en-US" w:eastAsia="fr-FR"/>
        </w:rPr>
        <w:t xml:space="preserve">products, NTFPs, and forest </w:t>
      </w:r>
      <w:r w:rsidRPr="00043C67">
        <w:rPr>
          <w:rFonts w:eastAsia="Cambria"/>
          <w:lang w:val="en-US" w:eastAsia="fr-FR"/>
        </w:rPr>
        <w:t>resource services</w:t>
      </w:r>
      <w:r w:rsidR="007A2797" w:rsidRPr="00043C67">
        <w:rPr>
          <w:rFonts w:eastAsia="Cambria"/>
          <w:lang w:val="en-US" w:eastAsia="fr-FR"/>
        </w:rPr>
        <w:t xml:space="preserve">. </w:t>
      </w:r>
      <w:r w:rsidR="009359E5" w:rsidRPr="00043C67">
        <w:rPr>
          <w:rFonts w:eastAsia="Cambria"/>
          <w:lang w:val="en-US" w:eastAsia="fr-FR"/>
        </w:rPr>
        <w:t xml:space="preserve">FFPOs </w:t>
      </w:r>
      <w:r w:rsidR="007A2797" w:rsidRPr="00043C67">
        <w:rPr>
          <w:rFonts w:eastAsia="Cambria"/>
          <w:lang w:val="en-US" w:eastAsia="fr-FR"/>
        </w:rPr>
        <w:t>are supported to build capacity for sustainable management and use of their forest resources</w:t>
      </w:r>
      <w:r w:rsidR="009359E5" w:rsidRPr="00043C67">
        <w:rPr>
          <w:rFonts w:eastAsia="Cambria"/>
          <w:lang w:val="en-US" w:eastAsia="fr-FR"/>
        </w:rPr>
        <w:t>.</w:t>
      </w:r>
    </w:p>
    <w:p w14:paraId="15A84A5A" w14:textId="77777777" w:rsidR="006D0844" w:rsidRPr="00043C67" w:rsidRDefault="006D0844" w:rsidP="00AA3DE0">
      <w:pPr>
        <w:pStyle w:val="ParagraphOED"/>
        <w:rPr>
          <w:rFonts w:eastAsia="Cambria"/>
          <w:lang w:val="en-US" w:eastAsia="fr-FR"/>
        </w:rPr>
      </w:pPr>
      <w:r w:rsidRPr="00043C67">
        <w:rPr>
          <w:rFonts w:eastAsia="Cambria"/>
          <w:u w:val="single"/>
          <w:lang w:val="en-US" w:eastAsia="fr-FR"/>
        </w:rPr>
        <w:t>Physical assets</w:t>
      </w:r>
      <w:r w:rsidRPr="00043C67">
        <w:rPr>
          <w:rFonts w:eastAsia="Cambria"/>
          <w:lang w:val="en-US" w:eastAsia="fr-FR"/>
        </w:rPr>
        <w:t>.</w:t>
      </w:r>
      <w:r w:rsidR="005E6587" w:rsidRPr="00043C67">
        <w:rPr>
          <w:color w:val="000000"/>
          <w:lang w:val="en-US" w:eastAsia="fr-FR"/>
        </w:rPr>
        <w:t xml:space="preserve"> In general, </w:t>
      </w:r>
      <w:r w:rsidR="005E6587" w:rsidRPr="00043C67">
        <w:rPr>
          <w:rFonts w:eastAsia="Cambria"/>
          <w:lang w:val="en-US" w:eastAsia="fr-FR"/>
        </w:rPr>
        <w:t xml:space="preserve">FFF grants to FFPOs do not cover investment in physical capital. </w:t>
      </w:r>
      <w:r w:rsidR="007A2797" w:rsidRPr="00043C67">
        <w:rPr>
          <w:rFonts w:eastAsia="Cambria"/>
          <w:lang w:val="en-US" w:eastAsia="fr-FR"/>
        </w:rPr>
        <w:t>However, t</w:t>
      </w:r>
      <w:r w:rsidR="005E6587" w:rsidRPr="00043C67">
        <w:rPr>
          <w:rFonts w:eastAsia="Cambria"/>
          <w:lang w:val="en-US" w:eastAsia="fr-FR"/>
        </w:rPr>
        <w:t>he</w:t>
      </w:r>
      <w:r w:rsidR="007A2797" w:rsidRPr="00043C67">
        <w:rPr>
          <w:rFonts w:eastAsia="Cambria"/>
          <w:lang w:val="en-US" w:eastAsia="fr-FR"/>
        </w:rPr>
        <w:t xml:space="preserve"> programme </w:t>
      </w:r>
      <w:r w:rsidR="005E6587" w:rsidRPr="00043C67">
        <w:rPr>
          <w:rFonts w:eastAsia="Cambria"/>
          <w:lang w:val="en-US" w:eastAsia="fr-FR"/>
        </w:rPr>
        <w:t>has leveraged</w:t>
      </w:r>
      <w:r w:rsidR="007A2797" w:rsidRPr="00043C67">
        <w:rPr>
          <w:rFonts w:eastAsia="Cambria"/>
          <w:lang w:val="en-US" w:eastAsia="fr-FR"/>
        </w:rPr>
        <w:t xml:space="preserve"> target</w:t>
      </w:r>
      <w:r w:rsidR="005E6587" w:rsidRPr="00043C67">
        <w:rPr>
          <w:rFonts w:eastAsia="Cambria"/>
          <w:lang w:val="en-US" w:eastAsia="fr-FR"/>
        </w:rPr>
        <w:t xml:space="preserve"> FFPOs own resources for investment. As a </w:t>
      </w:r>
      <w:r w:rsidR="006E7609" w:rsidRPr="00043C67">
        <w:rPr>
          <w:rFonts w:eastAsia="Cambria"/>
          <w:lang w:val="en-US" w:eastAsia="fr-FR"/>
        </w:rPr>
        <w:t>result,</w:t>
      </w:r>
      <w:r w:rsidR="005E6587" w:rsidRPr="00043C67">
        <w:rPr>
          <w:rFonts w:eastAsia="Cambria"/>
          <w:lang w:val="en-US" w:eastAsia="fr-FR"/>
        </w:rPr>
        <w:t xml:space="preserve"> there are important FFPOs achievements in terms of physical assets such as </w:t>
      </w:r>
      <w:r w:rsidR="00AA3DE0" w:rsidRPr="00043C67">
        <w:rPr>
          <w:rFonts w:eastAsia="Cambria"/>
          <w:lang w:val="en-US" w:eastAsia="fr-FR"/>
        </w:rPr>
        <w:t>sawmills</w:t>
      </w:r>
      <w:r w:rsidR="005E6587" w:rsidRPr="00043C67">
        <w:rPr>
          <w:rFonts w:eastAsia="Cambria"/>
          <w:lang w:val="en-US" w:eastAsia="fr-FR"/>
        </w:rPr>
        <w:t xml:space="preserve"> and processing plants.</w:t>
      </w:r>
      <w:r w:rsidR="00897669" w:rsidRPr="00043C67">
        <w:rPr>
          <w:rFonts w:eastAsia="Cambria"/>
          <w:lang w:val="en-US" w:eastAsia="fr-FR"/>
        </w:rPr>
        <w:t xml:space="preserve"> </w:t>
      </w:r>
    </w:p>
    <w:p w14:paraId="74391C49" w14:textId="77777777" w:rsidR="00BD454A" w:rsidRPr="00043C67" w:rsidRDefault="006D0844" w:rsidP="00BD454A">
      <w:pPr>
        <w:pStyle w:val="ParagraphOED"/>
        <w:rPr>
          <w:rFonts w:eastAsia="Cambria"/>
          <w:lang w:val="en-US" w:eastAsia="fr-FR"/>
        </w:rPr>
      </w:pPr>
      <w:r w:rsidRPr="00043C67">
        <w:rPr>
          <w:rFonts w:eastAsia="Cambria"/>
          <w:u w:val="single"/>
          <w:lang w:val="en-US" w:eastAsia="fr-FR"/>
        </w:rPr>
        <w:t>Financial assets</w:t>
      </w:r>
      <w:r w:rsidRPr="00043C67">
        <w:rPr>
          <w:rFonts w:eastAsia="Cambria"/>
          <w:lang w:val="en-US" w:eastAsia="fr-FR"/>
        </w:rPr>
        <w:t xml:space="preserve">. </w:t>
      </w:r>
      <w:r w:rsidR="00BD454A" w:rsidRPr="00043C67">
        <w:rPr>
          <w:rFonts w:eastAsia="Cambria"/>
          <w:lang w:val="en-US" w:eastAsia="fr-FR"/>
        </w:rPr>
        <w:t xml:space="preserve">Due to limited data available, it is not possible to assess the </w:t>
      </w:r>
      <w:r w:rsidR="00E23133" w:rsidRPr="00043C67">
        <w:rPr>
          <w:rFonts w:eastAsia="Cambria"/>
          <w:lang w:val="en-US" w:eastAsia="fr-FR"/>
        </w:rPr>
        <w:t xml:space="preserve">full </w:t>
      </w:r>
      <w:r w:rsidR="00BD454A" w:rsidRPr="00043C67">
        <w:rPr>
          <w:rFonts w:eastAsia="Cambria"/>
          <w:lang w:val="en-US" w:eastAsia="fr-FR"/>
        </w:rPr>
        <w:t>extent to which FFF is affecting financial assets of households of FFPOs members. From the interviews with FFPOs representatives</w:t>
      </w:r>
      <w:r w:rsidR="007A2797" w:rsidRPr="00043C67">
        <w:rPr>
          <w:rFonts w:eastAsia="Cambria"/>
          <w:lang w:val="en-US" w:eastAsia="fr-FR"/>
        </w:rPr>
        <w:t xml:space="preserve"> and field observations</w:t>
      </w:r>
      <w:r w:rsidR="00BD454A" w:rsidRPr="00043C67">
        <w:rPr>
          <w:rFonts w:eastAsia="Cambria"/>
          <w:lang w:val="en-US" w:eastAsia="fr-FR"/>
        </w:rPr>
        <w:t>, the MTE believes that production and value addition activities supported by FFF grants are positively affecting household income.</w:t>
      </w:r>
    </w:p>
    <w:p w14:paraId="4DFF0232" w14:textId="77777777" w:rsidR="0096782E" w:rsidRPr="003D483F" w:rsidRDefault="0096782E" w:rsidP="00D508CB">
      <w:pPr>
        <w:pStyle w:val="Heading2"/>
        <w:numPr>
          <w:ilvl w:val="1"/>
          <w:numId w:val="11"/>
        </w:numPr>
        <w:spacing w:before="0" w:after="120"/>
        <w:ind w:left="851" w:hanging="851"/>
        <w:rPr>
          <w:rFonts w:eastAsia="MS Mincho"/>
          <w:bCs w:val="0"/>
          <w:iCs w:val="0"/>
          <w:lang w:val="en-US"/>
        </w:rPr>
      </w:pPr>
      <w:bookmarkStart w:id="54" w:name="_Toc456035600"/>
      <w:r w:rsidRPr="003D483F">
        <w:rPr>
          <w:rFonts w:eastAsia="MS Mincho"/>
          <w:bCs w:val="0"/>
          <w:iCs w:val="0"/>
          <w:lang w:val="en-US"/>
        </w:rPr>
        <w:t>Evaluation</w:t>
      </w:r>
      <w:r w:rsidR="008A7C80" w:rsidRPr="003D483F">
        <w:rPr>
          <w:rFonts w:eastAsia="MS Mincho"/>
          <w:bCs w:val="0"/>
          <w:iCs w:val="0"/>
          <w:lang w:val="en-US"/>
        </w:rPr>
        <w:t xml:space="preserve"> question </w:t>
      </w:r>
      <w:r w:rsidR="00E31A72" w:rsidRPr="003D483F">
        <w:rPr>
          <w:rFonts w:eastAsia="MS Mincho"/>
          <w:bCs w:val="0"/>
          <w:iCs w:val="0"/>
          <w:lang w:val="en-US"/>
        </w:rPr>
        <w:t>7</w:t>
      </w:r>
      <w:r w:rsidRPr="003D483F">
        <w:rPr>
          <w:rFonts w:eastAsia="MS Mincho"/>
          <w:bCs w:val="0"/>
          <w:iCs w:val="0"/>
          <w:lang w:val="en-US"/>
        </w:rPr>
        <w:t xml:space="preserve">: </w:t>
      </w:r>
      <w:r w:rsidRPr="003D483F">
        <w:rPr>
          <w:bCs w:val="0"/>
          <w:iCs w:val="0"/>
          <w:lang w:val="en-US"/>
        </w:rPr>
        <w:t>Is F</w:t>
      </w:r>
      <w:r w:rsidR="00E759CC" w:rsidRPr="003D483F">
        <w:rPr>
          <w:bCs w:val="0"/>
          <w:iCs w:val="0"/>
          <w:lang w:val="en-US"/>
        </w:rPr>
        <w:t xml:space="preserve">FF </w:t>
      </w:r>
      <w:r w:rsidRPr="003D483F">
        <w:rPr>
          <w:bCs w:val="0"/>
          <w:iCs w:val="0"/>
          <w:lang w:val="en-US"/>
        </w:rPr>
        <w:t>having success in engaging other partners in the FFF supported processes?</w:t>
      </w:r>
      <w:bookmarkEnd w:id="54"/>
    </w:p>
    <w:p w14:paraId="4B0424BC" w14:textId="77777777" w:rsidR="000123F1" w:rsidRPr="00043C67" w:rsidRDefault="00EF3704" w:rsidP="00696FB7">
      <w:pPr>
        <w:pStyle w:val="ParagraphOED"/>
        <w:rPr>
          <w:rFonts w:eastAsia="Cambria"/>
          <w:lang w:val="en-US" w:eastAsia="fr-FR"/>
        </w:rPr>
      </w:pPr>
      <w:r w:rsidRPr="00043C67">
        <w:rPr>
          <w:rFonts w:eastAsia="Cambria"/>
          <w:lang w:val="en-US" w:eastAsia="fr-FR"/>
        </w:rPr>
        <w:t xml:space="preserve">Partnerships have featured prominently in </w:t>
      </w:r>
      <w:r w:rsidR="0022593F" w:rsidRPr="00043C67">
        <w:rPr>
          <w:rFonts w:eastAsia="Cambria"/>
          <w:lang w:val="en-US" w:eastAsia="fr-FR"/>
        </w:rPr>
        <w:t xml:space="preserve">FFF </w:t>
      </w:r>
      <w:r w:rsidR="007A2797" w:rsidRPr="00043C67">
        <w:rPr>
          <w:rFonts w:eastAsia="Cambria"/>
          <w:lang w:val="en-US" w:eastAsia="fr-FR"/>
        </w:rPr>
        <w:t xml:space="preserve">country programme </w:t>
      </w:r>
      <w:r w:rsidR="0022593F" w:rsidRPr="00043C67">
        <w:rPr>
          <w:rFonts w:eastAsia="Cambria"/>
          <w:lang w:val="en-US" w:eastAsia="fr-FR"/>
        </w:rPr>
        <w:t>interventions</w:t>
      </w:r>
      <w:r w:rsidR="007A2797" w:rsidRPr="00043C67">
        <w:rPr>
          <w:rFonts w:eastAsia="Cambria"/>
          <w:lang w:val="en-US" w:eastAsia="fr-FR"/>
        </w:rPr>
        <w:t>.</w:t>
      </w:r>
      <w:r w:rsidR="0005435A" w:rsidRPr="00043C67">
        <w:rPr>
          <w:rFonts w:eastAsia="Cambria"/>
          <w:lang w:val="en-US" w:eastAsia="fr-FR"/>
        </w:rPr>
        <w:t xml:space="preserve"> </w:t>
      </w:r>
      <w:r w:rsidR="007A2797" w:rsidRPr="00043C67">
        <w:rPr>
          <w:rFonts w:eastAsia="Cambria"/>
          <w:lang w:val="en-US" w:eastAsia="fr-FR"/>
        </w:rPr>
        <w:t xml:space="preserve">As shown above, </w:t>
      </w:r>
      <w:r w:rsidR="0005435A" w:rsidRPr="00043C67">
        <w:rPr>
          <w:rFonts w:eastAsia="Cambria"/>
          <w:lang w:val="en-US" w:eastAsia="fr-FR"/>
        </w:rPr>
        <w:t>IUCN</w:t>
      </w:r>
      <w:r w:rsidR="007A2797" w:rsidRPr="00043C67">
        <w:rPr>
          <w:rFonts w:eastAsia="Cambria"/>
          <w:lang w:val="en-US" w:eastAsia="fr-FR"/>
        </w:rPr>
        <w:t>,</w:t>
      </w:r>
      <w:r w:rsidR="0005435A" w:rsidRPr="00043C67">
        <w:rPr>
          <w:rFonts w:eastAsia="Cambria"/>
          <w:lang w:val="en-US" w:eastAsia="fr-FR"/>
        </w:rPr>
        <w:t xml:space="preserve"> </w:t>
      </w:r>
      <w:r w:rsidR="00B879F0" w:rsidRPr="00043C67">
        <w:rPr>
          <w:rFonts w:eastAsia="Cambria"/>
          <w:lang w:val="en-US" w:eastAsia="fr-FR"/>
        </w:rPr>
        <w:t xml:space="preserve">NVCARD, </w:t>
      </w:r>
      <w:r w:rsidR="007A2797" w:rsidRPr="00043C67">
        <w:rPr>
          <w:rFonts w:eastAsia="Cambria"/>
          <w:lang w:val="en-US" w:eastAsia="fr-FR"/>
        </w:rPr>
        <w:t xml:space="preserve">RECOFTC, UN-REDD are </w:t>
      </w:r>
      <w:r w:rsidR="00696FB7" w:rsidRPr="00043C67">
        <w:rPr>
          <w:rFonts w:eastAsia="Cambria"/>
          <w:lang w:val="en-US" w:eastAsia="fr-FR"/>
        </w:rPr>
        <w:t xml:space="preserve">collaborating </w:t>
      </w:r>
      <w:r w:rsidR="0005435A" w:rsidRPr="00043C67">
        <w:rPr>
          <w:rFonts w:eastAsia="Cambria"/>
          <w:lang w:val="en-US" w:eastAsia="fr-FR"/>
        </w:rPr>
        <w:t xml:space="preserve">in implementation </w:t>
      </w:r>
      <w:r w:rsidR="00696FB7" w:rsidRPr="00043C67">
        <w:rPr>
          <w:rFonts w:eastAsia="Cambria"/>
          <w:lang w:val="en-US" w:eastAsia="fr-FR"/>
        </w:rPr>
        <w:t xml:space="preserve">of of certain interventions of the program. </w:t>
      </w:r>
      <w:r w:rsidR="00B879F0" w:rsidRPr="00043C67">
        <w:rPr>
          <w:rFonts w:eastAsia="Cambria"/>
          <w:lang w:val="en-US" w:eastAsia="fr-FR"/>
        </w:rPr>
        <w:t xml:space="preserve">NVCARD and </w:t>
      </w:r>
      <w:r w:rsidR="00696FB7" w:rsidRPr="00043C67">
        <w:rPr>
          <w:rFonts w:eastAsia="Cambria"/>
          <w:lang w:val="en-US" w:eastAsia="fr-FR"/>
        </w:rPr>
        <w:t>RECOFTC</w:t>
      </w:r>
      <w:r w:rsidR="00933732" w:rsidRPr="00043C67">
        <w:rPr>
          <w:rFonts w:eastAsia="Cambria"/>
          <w:lang w:val="en-US" w:eastAsia="fr-FR"/>
        </w:rPr>
        <w:t xml:space="preserve"> provides trainers and materials for MA&amp;D training. It </w:t>
      </w:r>
      <w:r w:rsidR="003E491C" w:rsidRPr="00043C67">
        <w:rPr>
          <w:rFonts w:eastAsia="Cambria"/>
          <w:lang w:val="en-US" w:eastAsia="fr-FR"/>
        </w:rPr>
        <w:t>collaborates</w:t>
      </w:r>
      <w:r w:rsidR="00933732" w:rsidRPr="00043C67">
        <w:rPr>
          <w:rFonts w:eastAsia="Cambria"/>
          <w:lang w:val="en-US" w:eastAsia="fr-FR"/>
        </w:rPr>
        <w:t xml:space="preserve"> </w:t>
      </w:r>
      <w:r w:rsidR="003E491C" w:rsidRPr="00043C67">
        <w:rPr>
          <w:rFonts w:eastAsia="Cambria"/>
          <w:lang w:val="en-US" w:eastAsia="fr-FR"/>
        </w:rPr>
        <w:t xml:space="preserve">with </w:t>
      </w:r>
      <w:r w:rsidR="00933732" w:rsidRPr="00043C67">
        <w:rPr>
          <w:rFonts w:eastAsia="Cambria"/>
          <w:lang w:val="en-US" w:eastAsia="fr-FR"/>
        </w:rPr>
        <w:t xml:space="preserve">UN-REDD </w:t>
      </w:r>
      <w:r w:rsidR="00B879F0" w:rsidRPr="00043C67">
        <w:rPr>
          <w:rFonts w:eastAsia="Cambria"/>
          <w:lang w:val="en-US" w:eastAsia="fr-FR"/>
        </w:rPr>
        <w:t>in B</w:t>
      </w:r>
      <w:r w:rsidR="00226B43" w:rsidRPr="00043C67">
        <w:rPr>
          <w:rFonts w:eastAsia="Cambria"/>
          <w:lang w:val="en-US" w:eastAsia="fr-FR"/>
        </w:rPr>
        <w:t>a</w:t>
      </w:r>
      <w:r w:rsidR="00B879F0" w:rsidRPr="00043C67">
        <w:rPr>
          <w:rFonts w:eastAsia="Cambria"/>
          <w:lang w:val="en-US" w:eastAsia="fr-FR"/>
        </w:rPr>
        <w:t>c</w:t>
      </w:r>
      <w:r w:rsidR="00226B43" w:rsidRPr="00043C67">
        <w:rPr>
          <w:rFonts w:eastAsia="Cambria"/>
          <w:lang w:val="en-US" w:eastAsia="fr-FR"/>
        </w:rPr>
        <w:t xml:space="preserve"> </w:t>
      </w:r>
      <w:r w:rsidR="00B879F0" w:rsidRPr="00043C67">
        <w:rPr>
          <w:rFonts w:eastAsia="Cambria"/>
          <w:lang w:val="en-US" w:eastAsia="fr-FR"/>
        </w:rPr>
        <w:t xml:space="preserve">Kan </w:t>
      </w:r>
      <w:r w:rsidR="00933732" w:rsidRPr="00043C67">
        <w:rPr>
          <w:rFonts w:eastAsia="Cambria"/>
          <w:lang w:val="en-US" w:eastAsia="fr-FR"/>
        </w:rPr>
        <w:t>in understanding UN-REDD’s activities and how to link the</w:t>
      </w:r>
      <w:r w:rsidR="00696FB7" w:rsidRPr="00043C67">
        <w:rPr>
          <w:rFonts w:eastAsia="Cambria"/>
          <w:lang w:val="en-US" w:eastAsia="fr-FR"/>
        </w:rPr>
        <w:t>m with the activities of FFPOs.</w:t>
      </w:r>
    </w:p>
    <w:p w14:paraId="790221B3" w14:textId="77777777" w:rsidR="00C4187B" w:rsidRPr="003D483F" w:rsidRDefault="009E14D9" w:rsidP="00D508CB">
      <w:pPr>
        <w:pStyle w:val="Heading2"/>
        <w:numPr>
          <w:ilvl w:val="1"/>
          <w:numId w:val="11"/>
        </w:numPr>
        <w:spacing w:before="0" w:after="120"/>
        <w:ind w:left="851" w:hanging="851"/>
        <w:rPr>
          <w:bCs w:val="0"/>
          <w:iCs w:val="0"/>
          <w:lang w:val="en-US"/>
        </w:rPr>
      </w:pPr>
      <w:bookmarkStart w:id="55" w:name="_Toc456035601"/>
      <w:r w:rsidRPr="003D483F">
        <w:rPr>
          <w:rFonts w:eastAsia="MS Mincho"/>
          <w:bCs w:val="0"/>
          <w:iCs w:val="0"/>
          <w:lang w:val="en-US"/>
        </w:rPr>
        <w:t xml:space="preserve">Evaluation question </w:t>
      </w:r>
      <w:r w:rsidR="00E31A72" w:rsidRPr="003D483F">
        <w:rPr>
          <w:rFonts w:eastAsia="MS Mincho"/>
          <w:bCs w:val="0"/>
          <w:iCs w:val="0"/>
          <w:lang w:val="en-US"/>
        </w:rPr>
        <w:t>8</w:t>
      </w:r>
      <w:r w:rsidRPr="003D483F">
        <w:rPr>
          <w:rFonts w:eastAsia="MS Mincho"/>
          <w:bCs w:val="0"/>
          <w:iCs w:val="0"/>
          <w:lang w:val="en-US"/>
        </w:rPr>
        <w:t xml:space="preserve">: </w:t>
      </w:r>
      <w:r w:rsidR="00E759CC" w:rsidRPr="003D483F">
        <w:rPr>
          <w:bCs w:val="0"/>
          <w:iCs w:val="0"/>
          <w:lang w:val="en-US"/>
        </w:rPr>
        <w:t>How sustainable is the FFF concept of investing in the organizational capacity of forest farm producer organizations – and how might this be enhanced?</w:t>
      </w:r>
      <w:bookmarkEnd w:id="55"/>
    </w:p>
    <w:p w14:paraId="61D3D553" w14:textId="77777777" w:rsidR="00B21D1E" w:rsidRPr="00043C67" w:rsidRDefault="002F24E0" w:rsidP="002F24E0">
      <w:pPr>
        <w:pStyle w:val="ParagraphOED"/>
        <w:rPr>
          <w:rFonts w:eastAsia="Cambria"/>
          <w:lang w:val="en-US" w:eastAsia="fr-FR"/>
        </w:rPr>
      </w:pPr>
      <w:r w:rsidRPr="00043C67">
        <w:rPr>
          <w:rFonts w:eastAsia="Cambria"/>
          <w:lang w:val="en-US" w:eastAsia="fr-FR"/>
        </w:rPr>
        <w:t>Sustainability is t</w:t>
      </w:r>
      <w:r w:rsidR="00E572AE" w:rsidRPr="00043C67">
        <w:rPr>
          <w:rFonts w:eastAsia="Cambria"/>
          <w:lang w:val="en-US" w:eastAsia="fr-FR"/>
        </w:rPr>
        <w:t>he likelihood of the p</w:t>
      </w:r>
      <w:r w:rsidRPr="00043C67">
        <w:rPr>
          <w:rFonts w:eastAsia="Cambria"/>
          <w:lang w:val="en-US" w:eastAsia="fr-FR"/>
        </w:rPr>
        <w:t xml:space="preserve">rogramme benefits to be delivered for an extended </w:t>
      </w:r>
      <w:r w:rsidR="00E572AE" w:rsidRPr="00043C67">
        <w:rPr>
          <w:rFonts w:eastAsia="Cambria"/>
          <w:lang w:val="en-US" w:eastAsia="fr-FR"/>
        </w:rPr>
        <w:t>period</w:t>
      </w:r>
      <w:r w:rsidRPr="00043C67">
        <w:rPr>
          <w:rFonts w:eastAsia="Cambria"/>
          <w:lang w:val="en-US" w:eastAsia="fr-FR"/>
        </w:rPr>
        <w:t xml:space="preserve"> after its completion. The MTE found that the high political </w:t>
      </w:r>
      <w:r w:rsidR="0015320C" w:rsidRPr="00043C67">
        <w:rPr>
          <w:rFonts w:eastAsia="Cambria"/>
          <w:lang w:val="en-US" w:eastAsia="fr-FR"/>
        </w:rPr>
        <w:t xml:space="preserve">ownership of the programme at provincial, district and communal levels and the </w:t>
      </w:r>
      <w:r w:rsidRPr="00043C67">
        <w:rPr>
          <w:rFonts w:eastAsia="Cambria"/>
          <w:lang w:val="en-US" w:eastAsia="fr-FR"/>
        </w:rPr>
        <w:t xml:space="preserve">social ownership of FFF model </w:t>
      </w:r>
      <w:r w:rsidR="0015320C" w:rsidRPr="00043C67">
        <w:rPr>
          <w:rFonts w:eastAsia="Cambria"/>
          <w:lang w:val="en-US" w:eastAsia="fr-FR"/>
        </w:rPr>
        <w:t>are</w:t>
      </w:r>
      <w:r w:rsidRPr="00043C67">
        <w:rPr>
          <w:rFonts w:eastAsia="Cambria"/>
          <w:lang w:val="en-US" w:eastAsia="fr-FR"/>
        </w:rPr>
        <w:t xml:space="preserve"> powerful factor</w:t>
      </w:r>
      <w:r w:rsidR="0015320C" w:rsidRPr="00043C67">
        <w:rPr>
          <w:rFonts w:eastAsia="Cambria"/>
          <w:lang w:val="en-US" w:eastAsia="fr-FR"/>
        </w:rPr>
        <w:t>s of sustainability</w:t>
      </w:r>
      <w:r w:rsidR="0043046A" w:rsidRPr="00043C67">
        <w:rPr>
          <w:rFonts w:eastAsia="Cambria"/>
          <w:lang w:val="en-US" w:eastAsia="fr-FR"/>
        </w:rPr>
        <w:t xml:space="preserve">. </w:t>
      </w:r>
      <w:r w:rsidR="00C111AD" w:rsidRPr="00043C67">
        <w:rPr>
          <w:rFonts w:eastAsia="Cambria"/>
          <w:lang w:val="en-US" w:eastAsia="fr-FR"/>
        </w:rPr>
        <w:t xml:space="preserve">The MTE </w:t>
      </w:r>
      <w:r w:rsidR="0043046A" w:rsidRPr="00043C67">
        <w:rPr>
          <w:rFonts w:eastAsia="Cambria"/>
          <w:lang w:val="en-US" w:eastAsia="fr-FR"/>
        </w:rPr>
        <w:t xml:space="preserve">also found that target FFPOs </w:t>
      </w:r>
      <w:r w:rsidR="0015320C" w:rsidRPr="00043C67">
        <w:rPr>
          <w:rFonts w:eastAsia="Cambria"/>
          <w:lang w:val="en-US" w:eastAsia="fr-FR"/>
        </w:rPr>
        <w:t xml:space="preserve">are satisfied with </w:t>
      </w:r>
      <w:r w:rsidR="0043046A" w:rsidRPr="00043C67">
        <w:rPr>
          <w:rFonts w:eastAsia="Cambria"/>
          <w:lang w:val="en-US" w:eastAsia="fr-FR"/>
        </w:rPr>
        <w:t xml:space="preserve">the </w:t>
      </w:r>
      <w:r w:rsidR="0015320C" w:rsidRPr="00043C67">
        <w:rPr>
          <w:rFonts w:eastAsia="Cambria"/>
          <w:lang w:val="en-US" w:eastAsia="fr-FR"/>
        </w:rPr>
        <w:t xml:space="preserve">FFF </w:t>
      </w:r>
      <w:r w:rsidR="0043046A" w:rsidRPr="00043C67">
        <w:rPr>
          <w:rFonts w:eastAsia="Cambria"/>
          <w:lang w:val="en-US" w:eastAsia="fr-FR"/>
        </w:rPr>
        <w:t xml:space="preserve">model, </w:t>
      </w:r>
      <w:r w:rsidR="0043046A" w:rsidRPr="00043C67">
        <w:rPr>
          <w:rFonts w:eastAsia="Cambria"/>
          <w:lang w:val="en-US" w:eastAsia="fr-FR"/>
        </w:rPr>
        <w:lastRenderedPageBreak/>
        <w:t xml:space="preserve">and the steadily increasing social and economic benefits </w:t>
      </w:r>
      <w:r w:rsidR="00C111AD" w:rsidRPr="00043C67">
        <w:rPr>
          <w:rFonts w:eastAsia="Cambria"/>
          <w:lang w:val="en-US" w:eastAsia="fr-FR"/>
        </w:rPr>
        <w:t xml:space="preserve">of </w:t>
      </w:r>
      <w:r w:rsidR="0043046A" w:rsidRPr="00043C67">
        <w:rPr>
          <w:rFonts w:eastAsia="Cambria"/>
          <w:lang w:val="en-US" w:eastAsia="fr-FR"/>
        </w:rPr>
        <w:t xml:space="preserve">their members </w:t>
      </w:r>
      <w:r w:rsidR="0015320C" w:rsidRPr="00043C67">
        <w:rPr>
          <w:rFonts w:eastAsia="Cambria"/>
          <w:lang w:val="en-US" w:eastAsia="fr-FR"/>
        </w:rPr>
        <w:t xml:space="preserve">will </w:t>
      </w:r>
      <w:r w:rsidR="00C111AD" w:rsidRPr="00043C67">
        <w:rPr>
          <w:rFonts w:eastAsia="Cambria"/>
          <w:lang w:val="en-US" w:eastAsia="fr-FR"/>
        </w:rPr>
        <w:t>contribute to</w:t>
      </w:r>
      <w:r w:rsidR="0043046A" w:rsidRPr="00043C67">
        <w:rPr>
          <w:rFonts w:eastAsia="Cambria"/>
          <w:lang w:val="en-US" w:eastAsia="fr-FR"/>
        </w:rPr>
        <w:t xml:space="preserve"> the </w:t>
      </w:r>
      <w:r w:rsidR="0015320C" w:rsidRPr="00043C67">
        <w:rPr>
          <w:rFonts w:eastAsia="Cambria"/>
          <w:lang w:val="en-US" w:eastAsia="fr-FR"/>
        </w:rPr>
        <w:t>likelihood of its sustainability</w:t>
      </w:r>
      <w:r w:rsidR="0043046A" w:rsidRPr="00043C67">
        <w:rPr>
          <w:rFonts w:eastAsia="Cambria"/>
          <w:lang w:val="en-US" w:eastAsia="fr-FR"/>
        </w:rPr>
        <w:t xml:space="preserve">. </w:t>
      </w:r>
    </w:p>
    <w:p w14:paraId="16ABB064" w14:textId="77777777" w:rsidR="0015320C" w:rsidRPr="00043C67" w:rsidRDefault="0043046A" w:rsidP="0015320C">
      <w:pPr>
        <w:pStyle w:val="ParagraphOED"/>
        <w:rPr>
          <w:rFonts w:eastAsia="MS Mincho"/>
          <w:lang w:val="en-US"/>
        </w:rPr>
      </w:pPr>
      <w:r w:rsidRPr="00043C67">
        <w:rPr>
          <w:rFonts w:eastAsia="Cambria"/>
          <w:lang w:val="en-US" w:eastAsia="fr-FR"/>
        </w:rPr>
        <w:t>Another</w:t>
      </w:r>
      <w:r w:rsidR="00B21D1E" w:rsidRPr="00043C67">
        <w:rPr>
          <w:rFonts w:eastAsia="Cambria"/>
          <w:lang w:val="en-US" w:eastAsia="fr-FR"/>
        </w:rPr>
        <w:t xml:space="preserve"> equally important factor is the success of the training activities targeting smallholders through their FFPOs. These activities are transforming farms into businesses and motivating them to move further in </w:t>
      </w:r>
      <w:r w:rsidR="0015320C" w:rsidRPr="00043C67">
        <w:rPr>
          <w:rFonts w:eastAsia="Cambria"/>
          <w:lang w:val="en-US" w:eastAsia="fr-FR"/>
        </w:rPr>
        <w:t xml:space="preserve">processing and </w:t>
      </w:r>
      <w:r w:rsidR="00B21D1E" w:rsidRPr="00043C67">
        <w:rPr>
          <w:rFonts w:eastAsia="Cambria"/>
          <w:lang w:val="en-US" w:eastAsia="fr-FR"/>
        </w:rPr>
        <w:t>commercialization activities.</w:t>
      </w:r>
    </w:p>
    <w:p w14:paraId="539A9AA2" w14:textId="77777777" w:rsidR="000D4834" w:rsidRPr="003D483F" w:rsidRDefault="00584E83" w:rsidP="00D508CB">
      <w:pPr>
        <w:pStyle w:val="Heading1"/>
        <w:spacing w:before="0" w:after="120"/>
        <w:rPr>
          <w:rFonts w:ascii="Segoe UI" w:hAnsi="Segoe UI"/>
          <w:bCs w:val="0"/>
          <w:sz w:val="32"/>
          <w:szCs w:val="32"/>
          <w:lang w:val="en-US"/>
        </w:rPr>
      </w:pPr>
      <w:bookmarkStart w:id="56" w:name="_Toc445399302"/>
      <w:bookmarkStart w:id="57" w:name="_Toc456035602"/>
      <w:bookmarkStart w:id="58" w:name="_Toc430101183"/>
      <w:bookmarkStart w:id="59" w:name="_Toc433192666"/>
      <w:bookmarkEnd w:id="13"/>
      <w:bookmarkEnd w:id="14"/>
      <w:bookmarkEnd w:id="15"/>
      <w:bookmarkEnd w:id="16"/>
      <w:bookmarkEnd w:id="46"/>
      <w:r w:rsidRPr="003D483F">
        <w:rPr>
          <w:rFonts w:ascii="Segoe UI" w:eastAsia="Cambria" w:hAnsi="Segoe UI"/>
          <w:bCs w:val="0"/>
          <w:sz w:val="32"/>
          <w:szCs w:val="32"/>
          <w:lang w:val="en-US"/>
        </w:rPr>
        <w:t>Crosscutting</w:t>
      </w:r>
      <w:r w:rsidR="008430D7" w:rsidRPr="003D483F">
        <w:rPr>
          <w:rFonts w:ascii="Segoe UI" w:eastAsia="Cambria" w:hAnsi="Segoe UI"/>
          <w:bCs w:val="0"/>
          <w:sz w:val="32"/>
          <w:szCs w:val="32"/>
          <w:lang w:val="en-US"/>
        </w:rPr>
        <w:t xml:space="preserve"> issues</w:t>
      </w:r>
      <w:bookmarkEnd w:id="56"/>
      <w:bookmarkEnd w:id="57"/>
    </w:p>
    <w:p w14:paraId="6D2B1C6E" w14:textId="77777777" w:rsidR="00B32856" w:rsidRPr="003D483F" w:rsidRDefault="00E759CC" w:rsidP="00D508CB">
      <w:pPr>
        <w:pStyle w:val="Heading2"/>
        <w:numPr>
          <w:ilvl w:val="1"/>
          <w:numId w:val="11"/>
        </w:numPr>
        <w:spacing w:before="0" w:after="120"/>
        <w:ind w:left="851" w:hanging="851"/>
        <w:rPr>
          <w:rFonts w:eastAsia="MS Mincho"/>
          <w:bCs w:val="0"/>
          <w:iCs w:val="0"/>
          <w:lang w:val="en-US"/>
        </w:rPr>
      </w:pPr>
      <w:bookmarkStart w:id="60" w:name="_Toc456035603"/>
      <w:r w:rsidRPr="003D483F">
        <w:rPr>
          <w:rFonts w:eastAsia="MS Mincho"/>
          <w:bCs w:val="0"/>
          <w:iCs w:val="0"/>
          <w:lang w:val="en-US"/>
        </w:rPr>
        <w:t xml:space="preserve">Evaluation question </w:t>
      </w:r>
      <w:r w:rsidR="009D2BD9" w:rsidRPr="003D483F">
        <w:rPr>
          <w:rFonts w:eastAsia="MS Mincho"/>
          <w:bCs w:val="0"/>
          <w:iCs w:val="0"/>
          <w:lang w:val="en-US"/>
        </w:rPr>
        <w:t>9</w:t>
      </w:r>
      <w:r w:rsidR="003D7329" w:rsidRPr="003D483F">
        <w:rPr>
          <w:rFonts w:eastAsia="MS Mincho"/>
          <w:bCs w:val="0"/>
          <w:iCs w:val="0"/>
          <w:lang w:val="en-US"/>
        </w:rPr>
        <w:t>:</w:t>
      </w:r>
      <w:r w:rsidR="003D7329" w:rsidRPr="003D483F">
        <w:rPr>
          <w:bCs w:val="0"/>
          <w:iCs w:val="0"/>
          <w:lang w:val="en-US"/>
        </w:rPr>
        <w:t xml:space="preserve"> </w:t>
      </w:r>
      <w:r w:rsidR="009E14D9" w:rsidRPr="003D483F">
        <w:rPr>
          <w:bCs w:val="0"/>
          <w:iCs w:val="0"/>
          <w:lang w:val="en-US"/>
        </w:rPr>
        <w:t>To what extent have gender and human rights been taken into account in the design of the FFF and during the implementation</w:t>
      </w:r>
      <w:r w:rsidR="003D7329" w:rsidRPr="003D483F">
        <w:rPr>
          <w:rFonts w:eastAsia="MS Mincho"/>
          <w:bCs w:val="0"/>
          <w:iCs w:val="0"/>
          <w:lang w:val="en-US"/>
        </w:rPr>
        <w:t>?</w:t>
      </w:r>
      <w:bookmarkEnd w:id="60"/>
    </w:p>
    <w:p w14:paraId="29EE9129" w14:textId="77777777" w:rsidR="009D2BD9" w:rsidRPr="00043C67" w:rsidRDefault="002B518A" w:rsidP="00E07D5F">
      <w:pPr>
        <w:pStyle w:val="ParagraphOED"/>
        <w:rPr>
          <w:rFonts w:eastAsia="Cambria"/>
          <w:lang w:val="en-US" w:eastAsia="fr-FR"/>
        </w:rPr>
      </w:pPr>
      <w:r w:rsidRPr="00043C67">
        <w:rPr>
          <w:lang w:val="en-US"/>
        </w:rPr>
        <w:t>In the context of FFF programme in Viet Nam, t</w:t>
      </w:r>
      <w:r w:rsidR="00B32856" w:rsidRPr="00043C67">
        <w:rPr>
          <w:lang w:val="en-US"/>
        </w:rPr>
        <w:t>he main cross-cutting issues</w:t>
      </w:r>
      <w:r w:rsidR="003D66A4" w:rsidRPr="00043C67">
        <w:rPr>
          <w:lang w:val="en-US"/>
        </w:rPr>
        <w:t xml:space="preserve"> </w:t>
      </w:r>
      <w:r w:rsidR="00C111AD" w:rsidRPr="00043C67">
        <w:rPr>
          <w:lang w:val="en-US"/>
        </w:rPr>
        <w:t>are</w:t>
      </w:r>
      <w:r w:rsidR="00B32856" w:rsidRPr="00043C67">
        <w:rPr>
          <w:lang w:val="en-US"/>
        </w:rPr>
        <w:t xml:space="preserve"> Gender and t</w:t>
      </w:r>
      <w:r w:rsidRPr="00043C67">
        <w:rPr>
          <w:lang w:val="en-US"/>
        </w:rPr>
        <w:t>he rights of indigenous people.</w:t>
      </w:r>
      <w:r w:rsidR="00E07D5F" w:rsidRPr="00043C67">
        <w:rPr>
          <w:rFonts w:eastAsia="Cambria"/>
          <w:lang w:val="en-US" w:eastAsia="fr-FR"/>
        </w:rPr>
        <w:t xml:space="preserve"> </w:t>
      </w:r>
      <w:r w:rsidR="00E31A72" w:rsidRPr="00043C67">
        <w:rPr>
          <w:rFonts w:eastAsia="Cambria"/>
          <w:lang w:val="en-US" w:eastAsia="fr-FR"/>
        </w:rPr>
        <w:t xml:space="preserve">With regard to </w:t>
      </w:r>
      <w:r w:rsidR="009D2BD9" w:rsidRPr="00043C67">
        <w:rPr>
          <w:rFonts w:eastAsia="Cambria"/>
          <w:lang w:val="en-US" w:eastAsia="fr-FR"/>
        </w:rPr>
        <w:t>Indigenous</w:t>
      </w:r>
      <w:r w:rsidR="00E31A72" w:rsidRPr="00043C67">
        <w:rPr>
          <w:rFonts w:eastAsia="Cambria"/>
          <w:lang w:val="en-US" w:eastAsia="fr-FR"/>
        </w:rPr>
        <w:t xml:space="preserve"> groups,</w:t>
      </w:r>
      <w:r w:rsidR="00E07D5F" w:rsidRPr="00043C67">
        <w:rPr>
          <w:rFonts w:eastAsia="Cambria"/>
          <w:lang w:val="en-US" w:eastAsia="fr-FR"/>
        </w:rPr>
        <w:t xml:space="preserve"> it is worth to note that </w:t>
      </w:r>
      <w:r w:rsidR="009D2BD9" w:rsidRPr="00043C67">
        <w:rPr>
          <w:rFonts w:eastAsia="Cambria"/>
          <w:lang w:val="en-US" w:eastAsia="fr-FR"/>
        </w:rPr>
        <w:t>all the target FFPOs in Bac Kan Provin</w:t>
      </w:r>
      <w:r w:rsidR="00E07D5F" w:rsidRPr="00043C67">
        <w:rPr>
          <w:rFonts w:eastAsia="Cambria"/>
          <w:lang w:val="en-US" w:eastAsia="fr-FR"/>
        </w:rPr>
        <w:t>ce belong to Indigenous groups.</w:t>
      </w:r>
    </w:p>
    <w:p w14:paraId="4043ACA2" w14:textId="77777777" w:rsidR="001306F0" w:rsidRPr="00043C67" w:rsidRDefault="009D2BD9" w:rsidP="003C3DC3">
      <w:pPr>
        <w:pStyle w:val="ParagraphOED"/>
        <w:rPr>
          <w:rFonts w:eastAsia="Cambria"/>
          <w:lang w:val="en-US" w:eastAsia="fr-FR"/>
        </w:rPr>
      </w:pPr>
      <w:r w:rsidRPr="00043C67">
        <w:rPr>
          <w:rFonts w:eastAsia="Cambria"/>
          <w:lang w:val="en-US" w:eastAsia="fr-FR"/>
        </w:rPr>
        <w:t xml:space="preserve">With regard to gender, </w:t>
      </w:r>
      <w:r w:rsidR="004F3303" w:rsidRPr="00043C67">
        <w:rPr>
          <w:rFonts w:eastAsia="Cambria"/>
          <w:lang w:val="en-US" w:eastAsia="fr-FR"/>
        </w:rPr>
        <w:t xml:space="preserve">FFF </w:t>
      </w:r>
      <w:r w:rsidR="00E07D5F" w:rsidRPr="00043C67">
        <w:rPr>
          <w:rFonts w:eastAsia="Cambria"/>
          <w:lang w:val="en-US" w:eastAsia="fr-FR"/>
        </w:rPr>
        <w:t xml:space="preserve">country programme </w:t>
      </w:r>
      <w:r w:rsidR="004F3303" w:rsidRPr="00043C67">
        <w:rPr>
          <w:rFonts w:eastAsia="Cambria"/>
          <w:lang w:val="en-US" w:eastAsia="fr-FR"/>
        </w:rPr>
        <w:t>support</w:t>
      </w:r>
      <w:r w:rsidR="00E07D5F" w:rsidRPr="00043C67">
        <w:rPr>
          <w:rFonts w:eastAsia="Cambria"/>
          <w:lang w:val="en-US" w:eastAsia="fr-FR"/>
        </w:rPr>
        <w:t>s</w:t>
      </w:r>
      <w:r w:rsidR="003C3DC3" w:rsidRPr="00043C67">
        <w:rPr>
          <w:rFonts w:eastAsia="Cambria"/>
          <w:lang w:val="en-US" w:eastAsia="fr-FR"/>
        </w:rPr>
        <w:t xml:space="preserve"> efforts </w:t>
      </w:r>
      <w:r w:rsidR="00E07D5F" w:rsidRPr="00043C67">
        <w:rPr>
          <w:rFonts w:eastAsia="Cambria"/>
          <w:lang w:val="en-US" w:eastAsia="fr-FR"/>
        </w:rPr>
        <w:t xml:space="preserve">to </w:t>
      </w:r>
      <w:r w:rsidR="004F3303" w:rsidRPr="00043C67">
        <w:rPr>
          <w:rFonts w:eastAsia="Cambria"/>
          <w:lang w:val="en-US" w:eastAsia="fr-FR"/>
        </w:rPr>
        <w:t>address gender equality and empowerment in</w:t>
      </w:r>
      <w:r w:rsidR="00E07D5F" w:rsidRPr="00043C67">
        <w:rPr>
          <w:rFonts w:eastAsia="Cambria"/>
          <w:lang w:val="en-US" w:eastAsia="fr-FR"/>
        </w:rPr>
        <w:t xml:space="preserve"> target</w:t>
      </w:r>
      <w:r w:rsidR="004F3303" w:rsidRPr="00043C67">
        <w:rPr>
          <w:rFonts w:eastAsia="Cambria"/>
          <w:lang w:val="en-US" w:eastAsia="fr-FR"/>
        </w:rPr>
        <w:t xml:space="preserve"> FFPOs</w:t>
      </w:r>
      <w:r w:rsidR="003C3DC3" w:rsidRPr="00043C67">
        <w:rPr>
          <w:rFonts w:eastAsia="Cambria"/>
          <w:lang w:val="en-US" w:eastAsia="fr-FR"/>
        </w:rPr>
        <w:t>’</w:t>
      </w:r>
      <w:r w:rsidR="004F3303" w:rsidRPr="00043C67">
        <w:rPr>
          <w:rFonts w:eastAsia="Cambria"/>
          <w:lang w:val="en-US" w:eastAsia="fr-FR"/>
        </w:rPr>
        <w:t xml:space="preserve"> governance and activities. </w:t>
      </w:r>
      <w:r w:rsidR="00E07D5F" w:rsidRPr="00043C67">
        <w:rPr>
          <w:rFonts w:eastAsia="Cambria"/>
          <w:lang w:val="en-US" w:eastAsia="fr-FR"/>
        </w:rPr>
        <w:t>Women are equal members of FFPOs and participate equally in the trainings offered by the programme. G</w:t>
      </w:r>
      <w:r w:rsidR="004F3303" w:rsidRPr="00043C67">
        <w:rPr>
          <w:rFonts w:eastAsia="Cambria"/>
          <w:lang w:val="en-US" w:eastAsia="fr-FR"/>
        </w:rPr>
        <w:t xml:space="preserve">ender equality awareness among women and men </w:t>
      </w:r>
      <w:r w:rsidR="003C3DC3" w:rsidRPr="00043C67">
        <w:rPr>
          <w:rFonts w:eastAsia="Cambria"/>
          <w:lang w:val="en-US" w:eastAsia="fr-FR"/>
        </w:rPr>
        <w:t xml:space="preserve">in target organizations </w:t>
      </w:r>
      <w:r w:rsidR="004F3303" w:rsidRPr="00043C67">
        <w:rPr>
          <w:rFonts w:eastAsia="Cambria"/>
          <w:lang w:val="en-US" w:eastAsia="fr-FR"/>
        </w:rPr>
        <w:t>has improved,</w:t>
      </w:r>
      <w:r w:rsidR="003C3DC3" w:rsidRPr="00043C67">
        <w:rPr>
          <w:rFonts w:eastAsia="Cambria"/>
          <w:lang w:val="en-US" w:eastAsia="fr-FR"/>
        </w:rPr>
        <w:t xml:space="preserve"> and</w:t>
      </w:r>
      <w:r w:rsidR="004F3303" w:rsidRPr="00043C67">
        <w:rPr>
          <w:rFonts w:eastAsia="Cambria"/>
          <w:lang w:val="en-US" w:eastAsia="fr-FR"/>
        </w:rPr>
        <w:t xml:space="preserve"> trainings </w:t>
      </w:r>
      <w:r w:rsidR="003C3DC3" w:rsidRPr="00043C67">
        <w:rPr>
          <w:rFonts w:eastAsia="Cambria"/>
          <w:lang w:val="en-US" w:eastAsia="fr-FR"/>
        </w:rPr>
        <w:t xml:space="preserve">supported by FFF </w:t>
      </w:r>
      <w:r w:rsidR="004F3303" w:rsidRPr="00043C67">
        <w:rPr>
          <w:rFonts w:eastAsia="Cambria"/>
          <w:lang w:val="en-US" w:eastAsia="fr-FR"/>
        </w:rPr>
        <w:t xml:space="preserve">have enhanced the capacity of female members of the FFPOs governance committees, and technology skills of female members of those organizations. </w:t>
      </w:r>
    </w:p>
    <w:p w14:paraId="7F429B6A" w14:textId="77777777" w:rsidR="007C0642" w:rsidRPr="00043C67" w:rsidRDefault="007C2976" w:rsidP="00E07D5F">
      <w:pPr>
        <w:pStyle w:val="ParagraphOED"/>
        <w:rPr>
          <w:rFonts w:eastAsia="Cambria"/>
          <w:lang w:val="en-US" w:eastAsia="fr-FR"/>
        </w:rPr>
      </w:pPr>
      <w:r w:rsidRPr="00043C67">
        <w:rPr>
          <w:rFonts w:eastAsia="Cambria"/>
          <w:lang w:val="en-US" w:eastAsia="fr-FR"/>
        </w:rPr>
        <w:t>The MTE noted FFF</w:t>
      </w:r>
      <w:r w:rsidR="00E07D5F" w:rsidRPr="00043C67">
        <w:rPr>
          <w:rFonts w:eastAsia="Cambria"/>
          <w:lang w:val="en-US" w:eastAsia="fr-FR"/>
        </w:rPr>
        <w:t xml:space="preserve"> country programme’s</w:t>
      </w:r>
      <w:r w:rsidRPr="00043C67">
        <w:rPr>
          <w:rFonts w:eastAsia="Cambria"/>
          <w:lang w:val="en-US" w:eastAsia="fr-FR"/>
        </w:rPr>
        <w:t xml:space="preserve"> effort in supporting the development of women’s leadership skills. A woman who is accountant of an FFPO in Bak Kan Province</w:t>
      </w:r>
      <w:r w:rsidR="00E07D5F" w:rsidRPr="00043C67">
        <w:rPr>
          <w:rFonts w:eastAsia="Cambria"/>
          <w:lang w:val="en-US" w:eastAsia="fr-FR"/>
        </w:rPr>
        <w:t xml:space="preserve"> t</w:t>
      </w:r>
      <w:r w:rsidRPr="00043C67">
        <w:rPr>
          <w:rFonts w:eastAsia="Cambria"/>
          <w:lang w:val="en-US" w:eastAsia="fr-FR"/>
        </w:rPr>
        <w:t>old the MTE Mission that her increased knowledge from training in leadership organized by FFF has empowered her to more openly discuss in the Committee and</w:t>
      </w:r>
      <w:r w:rsidR="00E07D5F" w:rsidRPr="00043C67">
        <w:rPr>
          <w:rFonts w:eastAsia="Cambria"/>
          <w:lang w:val="en-US" w:eastAsia="fr-FR"/>
        </w:rPr>
        <w:t xml:space="preserve"> make joint decisions with men.</w:t>
      </w:r>
      <w:r w:rsidR="000C0728" w:rsidRPr="00043C67">
        <w:rPr>
          <w:lang w:val="en-US"/>
        </w:rPr>
        <w:t xml:space="preserve"> </w:t>
      </w:r>
    </w:p>
    <w:p w14:paraId="3951262C" w14:textId="77777777" w:rsidR="0042554A" w:rsidRPr="00043C67" w:rsidRDefault="009529FC" w:rsidP="00235366">
      <w:pPr>
        <w:pStyle w:val="sectorheading"/>
        <w:rPr>
          <w:rFonts w:ascii="Segoe UI" w:hAnsi="Segoe UI"/>
          <w:sz w:val="21"/>
          <w:szCs w:val="21"/>
        </w:rPr>
      </w:pPr>
      <w:bookmarkStart w:id="61" w:name="_Toc445399305"/>
      <w:bookmarkStart w:id="62" w:name="_Toc456035604"/>
      <w:r w:rsidRPr="00043C67">
        <w:rPr>
          <w:rFonts w:ascii="Segoe UI" w:hAnsi="Segoe UI"/>
          <w:sz w:val="21"/>
          <w:szCs w:val="21"/>
        </w:rPr>
        <w:t>Conclusions</w:t>
      </w:r>
      <w:bookmarkEnd w:id="58"/>
      <w:r w:rsidR="00560CC3" w:rsidRPr="00043C67">
        <w:rPr>
          <w:rFonts w:ascii="Segoe UI" w:hAnsi="Segoe UI"/>
          <w:sz w:val="21"/>
          <w:szCs w:val="21"/>
        </w:rPr>
        <w:t xml:space="preserve"> and recommendation</w:t>
      </w:r>
      <w:r w:rsidR="0042554A" w:rsidRPr="00043C67">
        <w:rPr>
          <w:rFonts w:ascii="Segoe UI" w:hAnsi="Segoe UI"/>
          <w:sz w:val="21"/>
          <w:szCs w:val="21"/>
        </w:rPr>
        <w:t>s</w:t>
      </w:r>
      <w:bookmarkEnd w:id="61"/>
      <w:bookmarkEnd w:id="62"/>
    </w:p>
    <w:p w14:paraId="793238C7" w14:textId="77777777" w:rsidR="007A7CF6" w:rsidRPr="00043C67" w:rsidRDefault="007A7CF6" w:rsidP="007A7CF6">
      <w:pPr>
        <w:pStyle w:val="ParagraphOED"/>
        <w:spacing w:after="0"/>
        <w:rPr>
          <w:rFonts w:eastAsia="Cambria"/>
          <w:lang w:val="en-US" w:eastAsia="fr-FR"/>
        </w:rPr>
      </w:pPr>
      <w:bookmarkStart w:id="63" w:name="_Toc433192667"/>
      <w:bookmarkEnd w:id="59"/>
      <w:r w:rsidRPr="00043C67">
        <w:rPr>
          <w:rFonts w:eastAsia="Cambria"/>
          <w:lang w:val="en-US" w:eastAsia="fr-FR"/>
        </w:rPr>
        <w:t>The conclusions and recommendations are formulated in the overall MTE report.</w:t>
      </w:r>
      <w:bookmarkEnd w:id="63"/>
    </w:p>
    <w:p w14:paraId="16B91F7C" w14:textId="77777777" w:rsidR="007A7CF6" w:rsidRPr="00043C67" w:rsidRDefault="007A7CF6" w:rsidP="007A7CF6">
      <w:pPr>
        <w:pStyle w:val="ParagraphOED"/>
        <w:numPr>
          <w:ilvl w:val="0"/>
          <w:numId w:val="0"/>
        </w:numPr>
        <w:spacing w:after="0"/>
        <w:ind w:left="360"/>
        <w:rPr>
          <w:rFonts w:eastAsia="MS Mincho"/>
          <w:lang w:val="en-US"/>
        </w:rPr>
      </w:pPr>
    </w:p>
    <w:p w14:paraId="56F98ED2" w14:textId="77777777" w:rsidR="007A7CF6" w:rsidRPr="00043C67" w:rsidRDefault="007A7CF6">
      <w:pPr>
        <w:jc w:val="left"/>
        <w:rPr>
          <w:rFonts w:ascii="Segoe UI" w:eastAsia="MS Mincho" w:hAnsi="Segoe UI" w:cs="Segoe UI"/>
          <w:sz w:val="21"/>
          <w:szCs w:val="21"/>
          <w:lang w:val="en-US"/>
        </w:rPr>
      </w:pPr>
      <w:r w:rsidRPr="00043C67">
        <w:rPr>
          <w:rFonts w:ascii="Segoe UI" w:eastAsia="MS Mincho" w:hAnsi="Segoe UI" w:cs="Segoe UI"/>
          <w:sz w:val="21"/>
          <w:szCs w:val="21"/>
          <w:lang w:val="en-US"/>
        </w:rPr>
        <w:br w:type="page"/>
      </w:r>
    </w:p>
    <w:p w14:paraId="3EE8DFA9" w14:textId="77777777" w:rsidR="0046398B" w:rsidRPr="00043C67" w:rsidRDefault="007A7CF6" w:rsidP="007A7CF6">
      <w:pPr>
        <w:pStyle w:val="ParagraphOED"/>
        <w:numPr>
          <w:ilvl w:val="0"/>
          <w:numId w:val="0"/>
        </w:numPr>
        <w:spacing w:after="0"/>
        <w:ind w:left="360"/>
        <w:rPr>
          <w:rFonts w:eastAsia="MS Mincho"/>
          <w:lang w:val="en-US"/>
        </w:rPr>
      </w:pPr>
      <w:r w:rsidRPr="00043C67">
        <w:rPr>
          <w:rFonts w:eastAsia="MS Mincho"/>
          <w:lang w:val="en-US"/>
        </w:rPr>
        <w:lastRenderedPageBreak/>
        <w:t xml:space="preserve"> </w:t>
      </w:r>
    </w:p>
    <w:p w14:paraId="06D93A47" w14:textId="77777777" w:rsidR="0046398B" w:rsidRPr="003D483F" w:rsidRDefault="00B9297E" w:rsidP="00C218F6">
      <w:pPr>
        <w:pStyle w:val="Heading1"/>
        <w:rPr>
          <w:rFonts w:ascii="Segoe UI" w:hAnsi="Segoe UI"/>
          <w:sz w:val="32"/>
          <w:szCs w:val="32"/>
        </w:rPr>
      </w:pPr>
      <w:bookmarkStart w:id="64" w:name="_Toc456035605"/>
      <w:r w:rsidRPr="003D483F">
        <w:rPr>
          <w:rFonts w:ascii="Segoe UI" w:hAnsi="Segoe UI"/>
          <w:sz w:val="32"/>
          <w:szCs w:val="32"/>
        </w:rPr>
        <w:t>Documents consulted</w:t>
      </w:r>
      <w:bookmarkEnd w:id="64"/>
    </w:p>
    <w:p w14:paraId="569D6E23" w14:textId="77777777" w:rsidR="004D7F63" w:rsidRPr="00043C67" w:rsidRDefault="004D7F63" w:rsidP="008705FE">
      <w:pPr>
        <w:pStyle w:val="sectorheading"/>
        <w:numPr>
          <w:ilvl w:val="0"/>
          <w:numId w:val="0"/>
        </w:numPr>
        <w:ind w:left="851" w:hanging="851"/>
        <w:rPr>
          <w:rFonts w:ascii="Segoe UI" w:hAnsi="Segoe UI"/>
          <w:b w:val="0"/>
          <w:sz w:val="21"/>
          <w:szCs w:val="21"/>
        </w:rPr>
      </w:pPr>
      <w:bookmarkStart w:id="65" w:name="_Toc456035606"/>
      <w:r w:rsidRPr="00043C67">
        <w:rPr>
          <w:rFonts w:ascii="Segoe UI" w:hAnsi="Segoe UI"/>
          <w:b w:val="0"/>
          <w:sz w:val="21"/>
          <w:szCs w:val="21"/>
        </w:rPr>
        <w:t>FAO (2011). Community-based tree and forest product enterprises: Market Analysis and Development (MA&amp;D). The Field Facilitator Guidelines for the implementation of the MA&amp;D approach.</w:t>
      </w:r>
      <w:bookmarkEnd w:id="65"/>
    </w:p>
    <w:p w14:paraId="70972554" w14:textId="77777777" w:rsidR="004D7F63" w:rsidRPr="00043C67" w:rsidRDefault="004D7F63" w:rsidP="008705FE">
      <w:pPr>
        <w:pStyle w:val="sectorheading"/>
        <w:numPr>
          <w:ilvl w:val="0"/>
          <w:numId w:val="0"/>
        </w:numPr>
        <w:ind w:left="851" w:hanging="851"/>
        <w:rPr>
          <w:rFonts w:ascii="Segoe UI" w:hAnsi="Segoe UI"/>
          <w:b w:val="0"/>
          <w:sz w:val="21"/>
          <w:szCs w:val="21"/>
        </w:rPr>
      </w:pPr>
      <w:bookmarkStart w:id="66" w:name="_Toc456035607"/>
      <w:r w:rsidRPr="00043C67">
        <w:rPr>
          <w:rFonts w:ascii="Segoe UI" w:hAnsi="Segoe UI"/>
          <w:b w:val="0"/>
          <w:sz w:val="21"/>
          <w:szCs w:val="21"/>
        </w:rPr>
        <w:t>Forest and Farm Facility. 2012-2017 Programme Document.</w:t>
      </w:r>
      <w:bookmarkEnd w:id="66"/>
    </w:p>
    <w:p w14:paraId="718007F1" w14:textId="77777777" w:rsidR="004D7F63" w:rsidRPr="00043C67" w:rsidRDefault="004D7F63" w:rsidP="008705FE">
      <w:pPr>
        <w:pStyle w:val="sectorheading"/>
        <w:numPr>
          <w:ilvl w:val="0"/>
          <w:numId w:val="0"/>
        </w:numPr>
        <w:ind w:left="851" w:hanging="851"/>
        <w:rPr>
          <w:rFonts w:ascii="Segoe UI" w:hAnsi="Segoe UI"/>
          <w:b w:val="0"/>
          <w:sz w:val="21"/>
          <w:szCs w:val="21"/>
        </w:rPr>
      </w:pPr>
      <w:bookmarkStart w:id="67" w:name="_Toc456035608"/>
      <w:r w:rsidRPr="00043C67">
        <w:rPr>
          <w:rFonts w:ascii="Segoe UI" w:hAnsi="Segoe UI"/>
          <w:b w:val="0"/>
          <w:sz w:val="21"/>
          <w:szCs w:val="21"/>
        </w:rPr>
        <w:t>Forest and Farm Facility. Consolidating momentum. Annual Report – 2014. FAO, Rome.</w:t>
      </w:r>
      <w:bookmarkEnd w:id="67"/>
    </w:p>
    <w:p w14:paraId="57BD8F47" w14:textId="77777777" w:rsidR="004D7F63" w:rsidRPr="00043C67" w:rsidRDefault="004D7F63" w:rsidP="008705FE">
      <w:pPr>
        <w:pStyle w:val="sectorheading"/>
        <w:numPr>
          <w:ilvl w:val="0"/>
          <w:numId w:val="0"/>
        </w:numPr>
        <w:ind w:left="851" w:hanging="851"/>
        <w:rPr>
          <w:rFonts w:ascii="Segoe UI" w:hAnsi="Segoe UI"/>
          <w:b w:val="0"/>
          <w:sz w:val="21"/>
          <w:szCs w:val="21"/>
        </w:rPr>
      </w:pPr>
      <w:bookmarkStart w:id="68" w:name="_Toc456035609"/>
      <w:r w:rsidRPr="00043C67">
        <w:rPr>
          <w:rFonts w:ascii="Segoe UI" w:hAnsi="Segoe UI"/>
          <w:b w:val="0"/>
          <w:sz w:val="21"/>
          <w:szCs w:val="21"/>
        </w:rPr>
        <w:t>Forest and Farm Facility (2016). Learning together and leveraging impact. Annual Report – 2015. FAO, Rome.</w:t>
      </w:r>
      <w:bookmarkEnd w:id="68"/>
    </w:p>
    <w:p w14:paraId="1E2E71D5" w14:textId="77777777" w:rsidR="008705FE" w:rsidRPr="00043C67" w:rsidRDefault="004D7F63" w:rsidP="008705FE">
      <w:pPr>
        <w:pStyle w:val="sectorheading"/>
        <w:numPr>
          <w:ilvl w:val="0"/>
          <w:numId w:val="0"/>
        </w:numPr>
        <w:ind w:left="851" w:hanging="851"/>
        <w:rPr>
          <w:rFonts w:ascii="Segoe UI" w:hAnsi="Segoe UI"/>
          <w:b w:val="0"/>
          <w:sz w:val="21"/>
          <w:szCs w:val="21"/>
        </w:rPr>
      </w:pPr>
      <w:bookmarkStart w:id="69" w:name="_Toc456035610"/>
      <w:r w:rsidRPr="00043C67">
        <w:rPr>
          <w:rFonts w:ascii="Segoe UI" w:hAnsi="Segoe UI"/>
          <w:b w:val="0"/>
          <w:sz w:val="21"/>
          <w:szCs w:val="21"/>
        </w:rPr>
        <w:t>Forest and Farm Facility (2016). Deepeni</w:t>
      </w:r>
      <w:r w:rsidR="008705FE" w:rsidRPr="00043C67">
        <w:rPr>
          <w:rFonts w:ascii="Segoe UI" w:hAnsi="Segoe UI"/>
          <w:b w:val="0"/>
          <w:sz w:val="21"/>
          <w:szCs w:val="21"/>
        </w:rPr>
        <w:t>ng Impacts. Work Plan for 2016.</w:t>
      </w:r>
      <w:bookmarkEnd w:id="69"/>
    </w:p>
    <w:p w14:paraId="76D1C673" w14:textId="0E3F769C" w:rsidR="008705FE" w:rsidRPr="00043C67" w:rsidRDefault="008705FE" w:rsidP="008705FE">
      <w:pPr>
        <w:pStyle w:val="sectorheading"/>
        <w:numPr>
          <w:ilvl w:val="0"/>
          <w:numId w:val="0"/>
        </w:numPr>
        <w:ind w:left="851" w:hanging="851"/>
        <w:rPr>
          <w:rFonts w:ascii="Segoe UI" w:hAnsi="Segoe UI"/>
          <w:b w:val="0"/>
          <w:sz w:val="21"/>
          <w:szCs w:val="21"/>
        </w:rPr>
      </w:pPr>
      <w:bookmarkStart w:id="70" w:name="_Toc456035611"/>
      <w:r w:rsidRPr="00043C67">
        <w:rPr>
          <w:rFonts w:ascii="Segoe UI" w:hAnsi="Segoe UI"/>
          <w:b w:val="0"/>
          <w:sz w:val="21"/>
          <w:szCs w:val="21"/>
        </w:rPr>
        <w:t xml:space="preserve">Viet Nam Farmers Union (2014). The Forest and Farm Facility in Viet Nam </w:t>
      </w:r>
      <w:r w:rsidR="00530426" w:rsidRPr="00043C67">
        <w:rPr>
          <w:rFonts w:ascii="Segoe UI" w:hAnsi="Segoe UI"/>
          <w:b w:val="0"/>
          <w:sz w:val="21"/>
          <w:szCs w:val="21"/>
        </w:rPr>
        <w:t>(</w:t>
      </w:r>
      <w:r w:rsidRPr="00043C67">
        <w:rPr>
          <w:rFonts w:ascii="Segoe UI" w:hAnsi="Segoe UI"/>
          <w:b w:val="0"/>
          <w:sz w:val="21"/>
          <w:szCs w:val="21"/>
        </w:rPr>
        <w:t>Program document). FAO/IIED/VNFU.</w:t>
      </w:r>
      <w:bookmarkEnd w:id="70"/>
    </w:p>
    <w:p w14:paraId="68B73451" w14:textId="086F43B1" w:rsidR="008705FE" w:rsidRPr="00043C67" w:rsidRDefault="0069797D" w:rsidP="008705FE">
      <w:pPr>
        <w:pStyle w:val="sectorheading"/>
        <w:numPr>
          <w:ilvl w:val="0"/>
          <w:numId w:val="0"/>
        </w:numPr>
        <w:ind w:left="851" w:hanging="851"/>
        <w:rPr>
          <w:rFonts w:ascii="Segoe UI" w:hAnsi="Segoe UI"/>
          <w:b w:val="0"/>
          <w:sz w:val="21"/>
          <w:szCs w:val="21"/>
        </w:rPr>
      </w:pPr>
      <w:bookmarkStart w:id="71" w:name="_Toc456035612"/>
      <w:r w:rsidRPr="00043C67">
        <w:rPr>
          <w:rFonts w:ascii="Segoe UI" w:hAnsi="Segoe UI"/>
          <w:b w:val="0"/>
          <w:sz w:val="21"/>
          <w:szCs w:val="21"/>
        </w:rPr>
        <w:t xml:space="preserve">Vu Le Y Voan, Ho Thi Thoan, Le </w:t>
      </w:r>
      <w:r w:rsidR="008705FE" w:rsidRPr="00043C67">
        <w:rPr>
          <w:rFonts w:ascii="Segoe UI" w:hAnsi="Segoe UI"/>
          <w:b w:val="0"/>
          <w:sz w:val="21"/>
          <w:szCs w:val="21"/>
        </w:rPr>
        <w:t xml:space="preserve">Thi Thanh Thuy, Pham Tai Thang &amp; </w:t>
      </w:r>
      <w:r w:rsidRPr="00043C67">
        <w:rPr>
          <w:rFonts w:ascii="Segoe UI" w:hAnsi="Segoe UI"/>
          <w:b w:val="0"/>
          <w:sz w:val="21"/>
          <w:szCs w:val="21"/>
        </w:rPr>
        <w:t>Pham Huu Van</w:t>
      </w:r>
      <w:r w:rsidR="008705FE" w:rsidRPr="00043C67">
        <w:rPr>
          <w:rFonts w:ascii="Segoe UI" w:hAnsi="Segoe UI"/>
          <w:b w:val="0"/>
          <w:sz w:val="21"/>
          <w:szCs w:val="21"/>
        </w:rPr>
        <w:t xml:space="preserve"> (2015). Baseline survey Report on Status of fores</w:t>
      </w:r>
      <w:r w:rsidR="00530426" w:rsidRPr="00043C67">
        <w:rPr>
          <w:rFonts w:ascii="Segoe UI" w:hAnsi="Segoe UI"/>
          <w:b w:val="0"/>
          <w:sz w:val="21"/>
          <w:szCs w:val="21"/>
        </w:rPr>
        <w:t>t</w:t>
      </w:r>
      <w:r w:rsidR="008705FE" w:rsidRPr="00043C67">
        <w:rPr>
          <w:rFonts w:ascii="Segoe UI" w:hAnsi="Segoe UI"/>
          <w:b w:val="0"/>
          <w:sz w:val="21"/>
          <w:szCs w:val="21"/>
        </w:rPr>
        <w:t xml:space="preserve"> and farm producers organizations in Yen Bai and Bac Kan. Forest Farm Facility/VNFU.</w:t>
      </w:r>
      <w:bookmarkEnd w:id="71"/>
    </w:p>
    <w:p w14:paraId="575F0215" w14:textId="77777777" w:rsidR="00DC2046" w:rsidRPr="003D483F" w:rsidRDefault="00DC2046" w:rsidP="00C218F6">
      <w:pPr>
        <w:pStyle w:val="Heading1"/>
        <w:numPr>
          <w:ilvl w:val="0"/>
          <w:numId w:val="0"/>
        </w:numPr>
        <w:rPr>
          <w:rFonts w:ascii="Segoe UI" w:hAnsi="Segoe UI"/>
          <w:sz w:val="32"/>
          <w:szCs w:val="32"/>
        </w:rPr>
      </w:pPr>
    </w:p>
    <w:p w14:paraId="72DFC6BA" w14:textId="77777777" w:rsidR="00652582" w:rsidRPr="003D483F" w:rsidRDefault="00652582" w:rsidP="00C218F6">
      <w:pPr>
        <w:pStyle w:val="Heading1"/>
        <w:rPr>
          <w:rFonts w:ascii="Segoe UI" w:hAnsi="Segoe UI"/>
          <w:sz w:val="32"/>
          <w:szCs w:val="32"/>
        </w:rPr>
      </w:pPr>
      <w:bookmarkStart w:id="72" w:name="_Toc456035613"/>
      <w:r w:rsidRPr="003D483F">
        <w:rPr>
          <w:rFonts w:ascii="Segoe UI" w:hAnsi="Segoe UI"/>
          <w:sz w:val="32"/>
          <w:szCs w:val="32"/>
        </w:rPr>
        <w:t>List of people met</w:t>
      </w:r>
      <w:bookmarkEnd w:id="72"/>
    </w:p>
    <w:p w14:paraId="0DD7CB61" w14:textId="77777777" w:rsidR="00652582" w:rsidRPr="00043C67" w:rsidRDefault="00652582" w:rsidP="00652582">
      <w:pPr>
        <w:rPr>
          <w:rFonts w:ascii="Segoe UI" w:hAnsi="Segoe UI" w:cs="Segoe UI"/>
          <w:b/>
          <w:sz w:val="21"/>
          <w:szCs w:val="21"/>
          <w:lang w:val="en-US"/>
        </w:rPr>
      </w:pPr>
      <w:r w:rsidRPr="00043C67">
        <w:rPr>
          <w:rFonts w:ascii="Segoe UI" w:hAnsi="Segoe UI" w:cs="Segoe UI"/>
          <w:b/>
          <w:sz w:val="21"/>
          <w:szCs w:val="21"/>
          <w:lang w:val="en-US"/>
        </w:rPr>
        <w:t>Vetnam National Farmers Union</w:t>
      </w:r>
    </w:p>
    <w:p w14:paraId="2AA1FAD1" w14:textId="77777777" w:rsidR="002326F3" w:rsidRPr="00043C67" w:rsidRDefault="002326F3" w:rsidP="00652582">
      <w:pPr>
        <w:rPr>
          <w:rFonts w:ascii="Segoe UI" w:hAnsi="Segoe UI" w:cs="Segoe UI"/>
          <w:sz w:val="21"/>
          <w:szCs w:val="21"/>
          <w:lang w:val="en-US"/>
        </w:rPr>
      </w:pPr>
    </w:p>
    <w:p w14:paraId="231FEEB5" w14:textId="18C118DB" w:rsidR="00652582" w:rsidRPr="00043C67" w:rsidRDefault="00652582" w:rsidP="002326F3">
      <w:pPr>
        <w:pStyle w:val="ListParagraph"/>
        <w:numPr>
          <w:ilvl w:val="0"/>
          <w:numId w:val="33"/>
        </w:numPr>
        <w:spacing w:after="160" w:line="259" w:lineRule="auto"/>
        <w:jc w:val="left"/>
        <w:rPr>
          <w:rFonts w:ascii="Segoe UI" w:hAnsi="Segoe UI" w:cs="Segoe UI"/>
          <w:sz w:val="21"/>
          <w:szCs w:val="21"/>
          <w:lang w:val="en-US"/>
        </w:rPr>
      </w:pPr>
      <w:r w:rsidRPr="00043C67">
        <w:rPr>
          <w:rFonts w:ascii="Segoe UI" w:hAnsi="Segoe UI" w:cs="Segoe UI"/>
          <w:sz w:val="21"/>
          <w:szCs w:val="21"/>
          <w:lang w:val="en-US"/>
        </w:rPr>
        <w:t xml:space="preserve">Ms. Vu Le Y  Voan: Deputy Director, International Cooperation Department,  FFF </w:t>
      </w:r>
      <w:r w:rsidR="00EE66B4" w:rsidRPr="00043C67">
        <w:rPr>
          <w:rFonts w:ascii="Segoe UI" w:hAnsi="Segoe UI" w:cs="Segoe UI"/>
          <w:sz w:val="21"/>
          <w:szCs w:val="21"/>
          <w:lang w:val="en-US"/>
        </w:rPr>
        <w:t xml:space="preserve"> Facilitator </w:t>
      </w:r>
    </w:p>
    <w:p w14:paraId="1B1553DF" w14:textId="77777777" w:rsidR="00652582" w:rsidRPr="00043C67" w:rsidRDefault="00652582" w:rsidP="002326F3">
      <w:pPr>
        <w:pStyle w:val="ListParagraph"/>
        <w:numPr>
          <w:ilvl w:val="0"/>
          <w:numId w:val="33"/>
        </w:numPr>
        <w:spacing w:after="160" w:line="259" w:lineRule="auto"/>
        <w:jc w:val="left"/>
        <w:rPr>
          <w:rFonts w:ascii="Segoe UI" w:hAnsi="Segoe UI" w:cs="Segoe UI"/>
          <w:sz w:val="21"/>
          <w:szCs w:val="21"/>
          <w:lang w:val="en-US"/>
        </w:rPr>
      </w:pPr>
      <w:r w:rsidRPr="00043C67">
        <w:rPr>
          <w:rFonts w:ascii="Segoe UI" w:hAnsi="Segoe UI" w:cs="Segoe UI"/>
          <w:sz w:val="21"/>
          <w:szCs w:val="21"/>
          <w:lang w:val="en-US"/>
        </w:rPr>
        <w:t xml:space="preserve">Mr. Phan Tai Thang, FFF Project Assistant   </w:t>
      </w:r>
    </w:p>
    <w:p w14:paraId="1C3F5BBE" w14:textId="77777777" w:rsidR="00652582" w:rsidRPr="00043C67" w:rsidRDefault="00652582" w:rsidP="00652582">
      <w:pPr>
        <w:rPr>
          <w:rFonts w:ascii="Segoe UI" w:hAnsi="Segoe UI" w:cs="Segoe UI"/>
          <w:sz w:val="21"/>
          <w:szCs w:val="21"/>
          <w:lang w:val="en-US"/>
        </w:rPr>
      </w:pPr>
    </w:p>
    <w:p w14:paraId="45AF57AC" w14:textId="77777777" w:rsidR="00652582" w:rsidRPr="00043C67" w:rsidRDefault="00652582" w:rsidP="00652582">
      <w:pPr>
        <w:rPr>
          <w:rFonts w:ascii="Segoe UI" w:hAnsi="Segoe UI" w:cs="Segoe UI"/>
          <w:b/>
          <w:sz w:val="21"/>
          <w:szCs w:val="21"/>
          <w:lang w:val="en-US"/>
        </w:rPr>
      </w:pPr>
      <w:r w:rsidRPr="00043C67">
        <w:rPr>
          <w:rFonts w:ascii="Segoe UI" w:hAnsi="Segoe UI" w:cs="Segoe UI"/>
          <w:b/>
          <w:sz w:val="21"/>
          <w:szCs w:val="21"/>
          <w:lang w:val="en-US"/>
        </w:rPr>
        <w:t>Bac Kan Province Farmer Union</w:t>
      </w:r>
    </w:p>
    <w:p w14:paraId="72C33E8B" w14:textId="77777777" w:rsidR="00652582" w:rsidRPr="00043C67" w:rsidRDefault="00652582" w:rsidP="00652582">
      <w:pPr>
        <w:ind w:left="360"/>
        <w:jc w:val="center"/>
        <w:rPr>
          <w:rFonts w:ascii="Segoe UI" w:hAnsi="Segoe UI" w:cs="Segoe UI"/>
          <w:sz w:val="21"/>
          <w:szCs w:val="21"/>
          <w:lang w:val="en-US"/>
        </w:rPr>
      </w:pPr>
    </w:p>
    <w:p w14:paraId="47434B43" w14:textId="77777777" w:rsidR="00652582" w:rsidRPr="00043C67" w:rsidRDefault="00652582" w:rsidP="002326F3">
      <w:pPr>
        <w:pStyle w:val="ListParagraph"/>
        <w:numPr>
          <w:ilvl w:val="0"/>
          <w:numId w:val="31"/>
        </w:numPr>
        <w:spacing w:before="120"/>
        <w:rPr>
          <w:rFonts w:ascii="Segoe UI" w:hAnsi="Segoe UI" w:cs="Segoe UI"/>
          <w:sz w:val="21"/>
          <w:szCs w:val="21"/>
          <w:lang w:val="en-US"/>
        </w:rPr>
      </w:pPr>
      <w:r w:rsidRPr="00043C67">
        <w:rPr>
          <w:rFonts w:ascii="Segoe UI" w:hAnsi="Segoe UI" w:cs="Segoe UI"/>
          <w:sz w:val="21"/>
          <w:szCs w:val="21"/>
          <w:lang w:val="en-US"/>
        </w:rPr>
        <w:t xml:space="preserve">Luu Van Quang, Chairman </w:t>
      </w:r>
      <w:r w:rsidR="007A7CF6" w:rsidRPr="00043C67">
        <w:rPr>
          <w:rFonts w:ascii="Segoe UI" w:hAnsi="Segoe UI" w:cs="Segoe UI"/>
          <w:sz w:val="21"/>
          <w:szCs w:val="21"/>
          <w:lang w:val="en-US"/>
        </w:rPr>
        <w:t>of Bac</w:t>
      </w:r>
      <w:r w:rsidRPr="00043C67">
        <w:rPr>
          <w:rFonts w:ascii="Segoe UI" w:hAnsi="Segoe UI" w:cs="Segoe UI"/>
          <w:sz w:val="21"/>
          <w:szCs w:val="21"/>
          <w:lang w:val="en-US"/>
        </w:rPr>
        <w:t xml:space="preserve"> Kan </w:t>
      </w:r>
      <w:r w:rsidR="007A7CF6" w:rsidRPr="00043C67">
        <w:rPr>
          <w:rFonts w:ascii="Segoe UI" w:hAnsi="Segoe UI" w:cs="Segoe UI"/>
          <w:sz w:val="21"/>
          <w:szCs w:val="21"/>
          <w:lang w:val="en-US"/>
        </w:rPr>
        <w:t>Farmer Union</w:t>
      </w:r>
      <w:r w:rsidRPr="00043C67">
        <w:rPr>
          <w:rFonts w:ascii="Segoe UI" w:hAnsi="Segoe UI" w:cs="Segoe UI"/>
          <w:sz w:val="21"/>
          <w:szCs w:val="21"/>
          <w:lang w:val="en-US"/>
        </w:rPr>
        <w:t xml:space="preserve"> (PFU) </w:t>
      </w:r>
    </w:p>
    <w:p w14:paraId="7BAB3169" w14:textId="225317D3" w:rsidR="00652582" w:rsidRPr="00043C67" w:rsidRDefault="00652582" w:rsidP="002326F3">
      <w:pPr>
        <w:pStyle w:val="ListParagraph"/>
        <w:numPr>
          <w:ilvl w:val="0"/>
          <w:numId w:val="31"/>
        </w:numPr>
        <w:spacing w:before="120"/>
        <w:rPr>
          <w:rFonts w:ascii="Segoe UI" w:hAnsi="Segoe UI" w:cs="Segoe UI"/>
          <w:sz w:val="21"/>
          <w:szCs w:val="21"/>
          <w:lang w:val="en-US"/>
        </w:rPr>
      </w:pPr>
      <w:r w:rsidRPr="00043C67">
        <w:rPr>
          <w:rFonts w:ascii="Segoe UI" w:hAnsi="Segoe UI" w:cs="Segoe UI"/>
          <w:sz w:val="21"/>
          <w:szCs w:val="21"/>
          <w:lang w:val="en-US"/>
        </w:rPr>
        <w:t xml:space="preserve">Be Ha Xuyen, Vice </w:t>
      </w:r>
      <w:r w:rsidR="005574D8" w:rsidRPr="00043C67">
        <w:rPr>
          <w:rFonts w:ascii="Segoe UI" w:hAnsi="Segoe UI" w:cs="Segoe UI"/>
          <w:sz w:val="21"/>
          <w:szCs w:val="21"/>
          <w:lang w:val="en-US"/>
        </w:rPr>
        <w:t>director</w:t>
      </w:r>
      <w:r w:rsidRPr="00043C67">
        <w:rPr>
          <w:rFonts w:ascii="Segoe UI" w:hAnsi="Segoe UI" w:cs="Segoe UI"/>
          <w:sz w:val="21"/>
          <w:szCs w:val="21"/>
          <w:lang w:val="en-US"/>
        </w:rPr>
        <w:t xml:space="preserve"> of Socio-Economic </w:t>
      </w:r>
      <w:r w:rsidR="005574D8" w:rsidRPr="00043C67">
        <w:rPr>
          <w:rFonts w:ascii="Segoe UI" w:hAnsi="Segoe UI" w:cs="Segoe UI"/>
          <w:sz w:val="21"/>
          <w:szCs w:val="21"/>
          <w:lang w:val="en-US"/>
        </w:rPr>
        <w:t>Department</w:t>
      </w:r>
      <w:r w:rsidRPr="00043C67">
        <w:rPr>
          <w:rFonts w:ascii="Segoe UI" w:hAnsi="Segoe UI" w:cs="Segoe UI"/>
          <w:sz w:val="21"/>
          <w:szCs w:val="21"/>
          <w:lang w:val="en-US"/>
        </w:rPr>
        <w:t xml:space="preserve">, Bac Kan PFU </w:t>
      </w:r>
    </w:p>
    <w:p w14:paraId="719394CF" w14:textId="77777777" w:rsidR="00652582" w:rsidRPr="00043C67" w:rsidRDefault="00652582" w:rsidP="002326F3">
      <w:pPr>
        <w:pStyle w:val="ListParagraph"/>
        <w:numPr>
          <w:ilvl w:val="0"/>
          <w:numId w:val="31"/>
        </w:numPr>
        <w:rPr>
          <w:rFonts w:ascii="Segoe UI" w:hAnsi="Segoe UI" w:cs="Segoe UI"/>
          <w:sz w:val="21"/>
          <w:szCs w:val="21"/>
          <w:lang w:val="nl-BE"/>
        </w:rPr>
      </w:pPr>
      <w:r w:rsidRPr="00043C67">
        <w:rPr>
          <w:rFonts w:ascii="Segoe UI" w:hAnsi="Segoe UI" w:cs="Segoe UI"/>
          <w:sz w:val="21"/>
          <w:szCs w:val="21"/>
          <w:lang w:val="nl-BE"/>
        </w:rPr>
        <w:t>Luu Thi Bich Hien, Bac Kan PFU</w:t>
      </w:r>
      <w:r w:rsidR="006E7B45" w:rsidRPr="00043C67">
        <w:rPr>
          <w:rFonts w:ascii="Segoe UI" w:hAnsi="Segoe UI" w:cs="Segoe UI"/>
          <w:sz w:val="21"/>
          <w:szCs w:val="21"/>
          <w:lang w:val="nl-BE"/>
        </w:rPr>
        <w:t>.</w:t>
      </w:r>
    </w:p>
    <w:p w14:paraId="45C0B938" w14:textId="77777777" w:rsidR="000F22C4" w:rsidRPr="00043C67" w:rsidRDefault="000F22C4" w:rsidP="00652582">
      <w:pPr>
        <w:rPr>
          <w:rFonts w:ascii="Segoe UI" w:hAnsi="Segoe UI" w:cs="Segoe UI"/>
          <w:sz w:val="21"/>
          <w:szCs w:val="21"/>
          <w:lang w:val="nl-BE"/>
        </w:rPr>
      </w:pPr>
    </w:p>
    <w:p w14:paraId="0D8E621A" w14:textId="68C5B538" w:rsidR="000F22C4" w:rsidRPr="00043C67" w:rsidRDefault="000F22C4" w:rsidP="00652582">
      <w:pPr>
        <w:rPr>
          <w:rFonts w:ascii="Segoe UI" w:hAnsi="Segoe UI" w:cs="Segoe UI"/>
          <w:b/>
          <w:sz w:val="21"/>
          <w:szCs w:val="21"/>
          <w:lang w:val="en-US"/>
        </w:rPr>
      </w:pPr>
      <w:r w:rsidRPr="00043C67">
        <w:rPr>
          <w:rFonts w:ascii="Segoe UI" w:hAnsi="Segoe UI" w:cs="Segoe UI"/>
          <w:b/>
          <w:sz w:val="21"/>
          <w:szCs w:val="21"/>
          <w:lang w:val="en-US"/>
        </w:rPr>
        <w:t>Ba</w:t>
      </w:r>
      <w:r w:rsidR="005574D8" w:rsidRPr="00043C67">
        <w:rPr>
          <w:rFonts w:ascii="Segoe UI" w:hAnsi="Segoe UI" w:cs="Segoe UI"/>
          <w:b/>
          <w:sz w:val="21"/>
          <w:szCs w:val="21"/>
          <w:lang w:val="en-US"/>
        </w:rPr>
        <w:t>c</w:t>
      </w:r>
      <w:r w:rsidRPr="00043C67">
        <w:rPr>
          <w:rFonts w:ascii="Segoe UI" w:hAnsi="Segoe UI" w:cs="Segoe UI"/>
          <w:b/>
          <w:sz w:val="21"/>
          <w:szCs w:val="21"/>
          <w:lang w:val="en-US"/>
        </w:rPr>
        <w:t xml:space="preserve"> Kan Province – Ba Be District.</w:t>
      </w:r>
    </w:p>
    <w:p w14:paraId="2A56413C" w14:textId="77777777" w:rsidR="000F22C4" w:rsidRPr="00043C67" w:rsidRDefault="000F22C4" w:rsidP="00652582">
      <w:pPr>
        <w:rPr>
          <w:rFonts w:ascii="Segoe UI" w:hAnsi="Segoe UI" w:cs="Segoe UI"/>
          <w:sz w:val="21"/>
          <w:szCs w:val="21"/>
          <w:lang w:val="en-US"/>
        </w:rPr>
      </w:pPr>
    </w:p>
    <w:p w14:paraId="4A1160B4" w14:textId="77777777" w:rsidR="00652582" w:rsidRPr="00043C67" w:rsidRDefault="00652582" w:rsidP="002326F3">
      <w:pPr>
        <w:pStyle w:val="ListParagraph"/>
        <w:numPr>
          <w:ilvl w:val="0"/>
          <w:numId w:val="30"/>
        </w:numPr>
        <w:spacing w:after="160" w:line="259" w:lineRule="auto"/>
        <w:jc w:val="left"/>
        <w:rPr>
          <w:rFonts w:ascii="Segoe UI" w:hAnsi="Segoe UI" w:cs="Segoe UI"/>
          <w:sz w:val="21"/>
          <w:szCs w:val="21"/>
          <w:lang w:val="en-US"/>
        </w:rPr>
      </w:pPr>
      <w:r w:rsidRPr="00043C67">
        <w:rPr>
          <w:rFonts w:ascii="Segoe UI" w:hAnsi="Segoe UI" w:cs="Segoe UI"/>
          <w:sz w:val="21"/>
          <w:szCs w:val="21"/>
          <w:lang w:val="en-US"/>
        </w:rPr>
        <w:t xml:space="preserve">Nguyen Van Dong, Chairman of </w:t>
      </w:r>
      <w:r w:rsidR="005574D8" w:rsidRPr="00043C67">
        <w:rPr>
          <w:rFonts w:ascii="Segoe UI" w:hAnsi="Segoe UI" w:cs="Segoe UI"/>
          <w:sz w:val="21"/>
          <w:szCs w:val="21"/>
          <w:lang w:val="en-US"/>
        </w:rPr>
        <w:t xml:space="preserve">Chu Huong </w:t>
      </w:r>
      <w:r w:rsidRPr="00043C67">
        <w:rPr>
          <w:rFonts w:ascii="Segoe UI" w:hAnsi="Segoe UI" w:cs="Segoe UI"/>
          <w:sz w:val="21"/>
          <w:szCs w:val="21"/>
          <w:lang w:val="en-US"/>
        </w:rPr>
        <w:t xml:space="preserve">Commune </w:t>
      </w:r>
      <w:r w:rsidR="002326F3" w:rsidRPr="00043C67">
        <w:rPr>
          <w:rFonts w:ascii="Segoe UI" w:hAnsi="Segoe UI" w:cs="Segoe UI"/>
          <w:sz w:val="21"/>
          <w:szCs w:val="21"/>
          <w:lang w:val="en-US"/>
        </w:rPr>
        <w:t>People</w:t>
      </w:r>
      <w:r w:rsidR="005574D8" w:rsidRPr="00043C67">
        <w:rPr>
          <w:rFonts w:ascii="Segoe UI" w:hAnsi="Segoe UI" w:cs="Segoe UI"/>
          <w:sz w:val="21"/>
          <w:szCs w:val="21"/>
          <w:lang w:val="en-US"/>
        </w:rPr>
        <w:t>’s</w:t>
      </w:r>
      <w:r w:rsidR="002326F3" w:rsidRPr="00043C67">
        <w:rPr>
          <w:rFonts w:ascii="Segoe UI" w:hAnsi="Segoe UI" w:cs="Segoe UI"/>
          <w:sz w:val="21"/>
          <w:szCs w:val="21"/>
          <w:lang w:val="en-US"/>
        </w:rPr>
        <w:t xml:space="preserve"> Committee</w:t>
      </w:r>
    </w:p>
    <w:p w14:paraId="17B7C54A" w14:textId="224B692E" w:rsidR="00652582" w:rsidRPr="00043C67" w:rsidRDefault="00652582" w:rsidP="002326F3">
      <w:pPr>
        <w:pStyle w:val="ListParagraph"/>
        <w:numPr>
          <w:ilvl w:val="0"/>
          <w:numId w:val="30"/>
        </w:numPr>
        <w:rPr>
          <w:rFonts w:ascii="Segoe UI" w:hAnsi="Segoe UI" w:cs="Segoe UI"/>
          <w:sz w:val="21"/>
          <w:szCs w:val="21"/>
          <w:lang w:val="en-US"/>
        </w:rPr>
      </w:pPr>
      <w:r w:rsidRPr="00043C67">
        <w:rPr>
          <w:rFonts w:ascii="Segoe UI" w:hAnsi="Segoe UI" w:cs="Segoe UI"/>
          <w:sz w:val="21"/>
          <w:szCs w:val="21"/>
          <w:lang w:val="en-US"/>
        </w:rPr>
        <w:t xml:space="preserve">Hoang Van Quan, Vice-Chairman of </w:t>
      </w:r>
      <w:r w:rsidR="005574D8" w:rsidRPr="00043C67">
        <w:rPr>
          <w:rFonts w:ascii="Segoe UI" w:hAnsi="Segoe UI" w:cs="Segoe UI"/>
          <w:sz w:val="21"/>
          <w:szCs w:val="21"/>
          <w:lang w:val="en-US"/>
        </w:rPr>
        <w:t xml:space="preserve">Chu Huong </w:t>
      </w:r>
      <w:r w:rsidR="003D483F">
        <w:rPr>
          <w:rFonts w:ascii="Segoe UI" w:hAnsi="Segoe UI" w:cs="Segoe UI"/>
          <w:sz w:val="21"/>
          <w:szCs w:val="21"/>
          <w:lang w:val="en-US"/>
        </w:rPr>
        <w:t xml:space="preserve">Commune People’s  </w:t>
      </w:r>
      <w:r w:rsidRPr="00043C67">
        <w:rPr>
          <w:rFonts w:ascii="Segoe UI" w:hAnsi="Segoe UI" w:cs="Segoe UI"/>
          <w:sz w:val="21"/>
          <w:szCs w:val="21"/>
          <w:lang w:val="en-US"/>
        </w:rPr>
        <w:t>Committee (CPC)</w:t>
      </w:r>
    </w:p>
    <w:p w14:paraId="001870F1" w14:textId="77777777" w:rsidR="00652582" w:rsidRPr="00043C67" w:rsidRDefault="00652582" w:rsidP="002326F3">
      <w:pPr>
        <w:pStyle w:val="ListParagraph"/>
        <w:numPr>
          <w:ilvl w:val="0"/>
          <w:numId w:val="30"/>
        </w:numPr>
        <w:rPr>
          <w:rFonts w:ascii="Segoe UI" w:hAnsi="Segoe UI" w:cs="Segoe UI"/>
          <w:sz w:val="21"/>
          <w:szCs w:val="21"/>
          <w:lang w:val="en-US"/>
        </w:rPr>
      </w:pPr>
      <w:r w:rsidRPr="00043C67">
        <w:rPr>
          <w:rFonts w:ascii="Segoe UI" w:hAnsi="Segoe UI" w:cs="Segoe UI"/>
          <w:sz w:val="21"/>
          <w:szCs w:val="21"/>
          <w:lang w:val="en-US"/>
        </w:rPr>
        <w:t>Pham Van Dang, Commune forestry – agriculture staff</w:t>
      </w:r>
    </w:p>
    <w:p w14:paraId="44B184D9" w14:textId="77777777" w:rsidR="00652582" w:rsidRPr="00043C67" w:rsidRDefault="00652582" w:rsidP="002326F3">
      <w:pPr>
        <w:pStyle w:val="ListParagraph"/>
        <w:numPr>
          <w:ilvl w:val="0"/>
          <w:numId w:val="30"/>
        </w:numPr>
        <w:rPr>
          <w:rFonts w:ascii="Segoe UI" w:hAnsi="Segoe UI" w:cs="Segoe UI"/>
          <w:sz w:val="21"/>
          <w:szCs w:val="21"/>
          <w:lang w:val="nl-BE"/>
        </w:rPr>
      </w:pPr>
      <w:r w:rsidRPr="00043C67">
        <w:rPr>
          <w:rFonts w:ascii="Segoe UI" w:hAnsi="Segoe UI" w:cs="Segoe UI"/>
          <w:sz w:val="21"/>
          <w:szCs w:val="21"/>
          <w:lang w:val="nl-BE"/>
        </w:rPr>
        <w:t xml:space="preserve">Dong Van Nghien, Na ngom </w:t>
      </w:r>
      <w:r w:rsidR="006E7B45" w:rsidRPr="00043C67">
        <w:rPr>
          <w:rFonts w:ascii="Segoe UI" w:hAnsi="Segoe UI" w:cs="Segoe UI"/>
          <w:sz w:val="21"/>
          <w:szCs w:val="21"/>
          <w:lang w:val="nl-BE"/>
        </w:rPr>
        <w:t>–</w:t>
      </w:r>
      <w:r w:rsidRPr="00043C67">
        <w:rPr>
          <w:rFonts w:ascii="Segoe UI" w:hAnsi="Segoe UI" w:cs="Segoe UI"/>
          <w:sz w:val="21"/>
          <w:szCs w:val="21"/>
          <w:lang w:val="nl-BE"/>
        </w:rPr>
        <w:t xml:space="preserve"> Chu Huong commune</w:t>
      </w:r>
    </w:p>
    <w:p w14:paraId="6942549E" w14:textId="77777777" w:rsidR="00652582" w:rsidRPr="00043C67" w:rsidRDefault="000F22C4" w:rsidP="002326F3">
      <w:pPr>
        <w:pStyle w:val="ListParagraph"/>
        <w:numPr>
          <w:ilvl w:val="0"/>
          <w:numId w:val="30"/>
        </w:numPr>
        <w:rPr>
          <w:rFonts w:ascii="Segoe UI" w:hAnsi="Segoe UI" w:cs="Segoe UI"/>
          <w:sz w:val="21"/>
          <w:szCs w:val="21"/>
          <w:lang w:val="en-US"/>
        </w:rPr>
      </w:pPr>
      <w:r w:rsidRPr="00043C67">
        <w:rPr>
          <w:rFonts w:ascii="Segoe UI" w:hAnsi="Segoe UI" w:cs="Segoe UI"/>
          <w:sz w:val="21"/>
          <w:szCs w:val="21"/>
          <w:lang w:val="en-US"/>
        </w:rPr>
        <w:t>Dong Van Huu, Na N</w:t>
      </w:r>
      <w:r w:rsidR="00652582" w:rsidRPr="00043C67">
        <w:rPr>
          <w:rFonts w:ascii="Segoe UI" w:hAnsi="Segoe UI" w:cs="Segoe UI"/>
          <w:sz w:val="21"/>
          <w:szCs w:val="21"/>
          <w:lang w:val="en-US"/>
        </w:rPr>
        <w:t>gom village – chief of Farmer Union</w:t>
      </w:r>
    </w:p>
    <w:p w14:paraId="30B52C6F" w14:textId="03C60EB2" w:rsidR="000F22C4" w:rsidRPr="00043C67" w:rsidRDefault="000F22C4" w:rsidP="002326F3">
      <w:pPr>
        <w:pStyle w:val="ListParagraph"/>
        <w:numPr>
          <w:ilvl w:val="0"/>
          <w:numId w:val="30"/>
        </w:numPr>
        <w:rPr>
          <w:rFonts w:ascii="Segoe UI" w:hAnsi="Segoe UI" w:cs="Segoe UI"/>
          <w:sz w:val="21"/>
          <w:szCs w:val="21"/>
          <w:lang w:val="en-US"/>
        </w:rPr>
      </w:pPr>
      <w:r w:rsidRPr="00043C67">
        <w:rPr>
          <w:rFonts w:ascii="Segoe UI" w:hAnsi="Segoe UI" w:cs="Segoe UI"/>
          <w:sz w:val="21"/>
          <w:szCs w:val="21"/>
          <w:lang w:val="en-US"/>
        </w:rPr>
        <w:t xml:space="preserve">Ly Van An, Member of May Phay </w:t>
      </w:r>
      <w:r w:rsidR="005574D8" w:rsidRPr="00043C67">
        <w:rPr>
          <w:rFonts w:ascii="Segoe UI" w:hAnsi="Segoe UI" w:cs="Segoe UI"/>
          <w:sz w:val="21"/>
          <w:szCs w:val="21"/>
          <w:lang w:val="en-US"/>
        </w:rPr>
        <w:t xml:space="preserve">cooperation group </w:t>
      </w:r>
    </w:p>
    <w:p w14:paraId="31765B8B" w14:textId="77777777" w:rsidR="00652582" w:rsidRPr="00043C67" w:rsidRDefault="007A7CF6" w:rsidP="002326F3">
      <w:pPr>
        <w:pStyle w:val="ListParagraph"/>
        <w:numPr>
          <w:ilvl w:val="0"/>
          <w:numId w:val="30"/>
        </w:numPr>
        <w:rPr>
          <w:rFonts w:ascii="Segoe UI" w:hAnsi="Segoe UI" w:cs="Segoe UI"/>
          <w:sz w:val="21"/>
          <w:szCs w:val="21"/>
          <w:lang w:val="en-US"/>
        </w:rPr>
      </w:pPr>
      <w:r w:rsidRPr="00043C67">
        <w:rPr>
          <w:rFonts w:ascii="Segoe UI" w:hAnsi="Segoe UI" w:cs="Segoe UI"/>
          <w:sz w:val="21"/>
          <w:szCs w:val="21"/>
          <w:lang w:val="en-US"/>
        </w:rPr>
        <w:t>Le Van Tien, Chairman o</w:t>
      </w:r>
      <w:r w:rsidR="000F22C4" w:rsidRPr="00043C67">
        <w:rPr>
          <w:rFonts w:ascii="Segoe UI" w:hAnsi="Segoe UI" w:cs="Segoe UI"/>
          <w:sz w:val="21"/>
          <w:szCs w:val="21"/>
          <w:lang w:val="en-US"/>
        </w:rPr>
        <w:t xml:space="preserve">f </w:t>
      </w:r>
      <w:r w:rsidR="005574D8" w:rsidRPr="00043C67">
        <w:rPr>
          <w:rFonts w:ascii="Segoe UI" w:hAnsi="Segoe UI" w:cs="Segoe UI"/>
          <w:sz w:val="21"/>
          <w:szCs w:val="21"/>
          <w:lang w:val="en-US"/>
        </w:rPr>
        <w:t xml:space="preserve">Chu Huong </w:t>
      </w:r>
      <w:r w:rsidR="000F22C4" w:rsidRPr="00043C67">
        <w:rPr>
          <w:rFonts w:ascii="Segoe UI" w:hAnsi="Segoe UI" w:cs="Segoe UI"/>
          <w:sz w:val="21"/>
          <w:szCs w:val="21"/>
          <w:lang w:val="en-US"/>
        </w:rPr>
        <w:t xml:space="preserve">Commune </w:t>
      </w:r>
      <w:r w:rsidR="002326F3" w:rsidRPr="00043C67">
        <w:rPr>
          <w:rFonts w:ascii="Segoe UI" w:hAnsi="Segoe UI" w:cs="Segoe UI"/>
          <w:sz w:val="21"/>
          <w:szCs w:val="21"/>
          <w:lang w:val="en-US"/>
        </w:rPr>
        <w:t>Farmer Union</w:t>
      </w:r>
    </w:p>
    <w:p w14:paraId="0ED3E59F" w14:textId="4AD9C97E" w:rsidR="000F22C4" w:rsidRPr="00043C67" w:rsidRDefault="000F22C4" w:rsidP="002326F3">
      <w:pPr>
        <w:pStyle w:val="ListParagraph"/>
        <w:numPr>
          <w:ilvl w:val="0"/>
          <w:numId w:val="30"/>
        </w:numPr>
        <w:rPr>
          <w:rFonts w:ascii="Segoe UI" w:hAnsi="Segoe UI" w:cs="Segoe UI"/>
          <w:sz w:val="21"/>
          <w:szCs w:val="21"/>
          <w:lang w:val="en-US"/>
        </w:rPr>
      </w:pPr>
      <w:r w:rsidRPr="00043C67">
        <w:rPr>
          <w:rFonts w:ascii="Segoe UI" w:hAnsi="Segoe UI" w:cs="Segoe UI"/>
          <w:sz w:val="21"/>
          <w:szCs w:val="21"/>
          <w:lang w:val="en-US"/>
        </w:rPr>
        <w:t xml:space="preserve">Nong Trung Thong, Chief – May </w:t>
      </w:r>
      <w:r w:rsidR="002326F3" w:rsidRPr="00043C67">
        <w:rPr>
          <w:rFonts w:ascii="Segoe UI" w:hAnsi="Segoe UI" w:cs="Segoe UI"/>
          <w:sz w:val="21"/>
          <w:szCs w:val="21"/>
          <w:lang w:val="en-US"/>
        </w:rPr>
        <w:t xml:space="preserve">Phay </w:t>
      </w:r>
      <w:r w:rsidR="005574D8" w:rsidRPr="00043C67">
        <w:rPr>
          <w:rFonts w:ascii="Segoe UI" w:hAnsi="Segoe UI" w:cs="Segoe UI"/>
          <w:sz w:val="21"/>
          <w:szCs w:val="21"/>
          <w:lang w:val="en-US"/>
        </w:rPr>
        <w:t xml:space="preserve">cooperation group </w:t>
      </w:r>
      <w:r w:rsidRPr="00043C67">
        <w:rPr>
          <w:rFonts w:ascii="Segoe UI" w:hAnsi="Segoe UI" w:cs="Segoe UI"/>
          <w:sz w:val="21"/>
          <w:szCs w:val="21"/>
          <w:lang w:val="en-US"/>
        </w:rPr>
        <w:t xml:space="preserve">Trieu Hoang Hoan, Member of May Phay </w:t>
      </w:r>
      <w:r w:rsidR="005574D8" w:rsidRPr="00043C67">
        <w:rPr>
          <w:rFonts w:ascii="Segoe UI" w:hAnsi="Segoe UI" w:cs="Segoe UI"/>
          <w:sz w:val="21"/>
          <w:szCs w:val="21"/>
          <w:lang w:val="en-US"/>
        </w:rPr>
        <w:t xml:space="preserve">cooperation group </w:t>
      </w:r>
    </w:p>
    <w:p w14:paraId="763C35B3" w14:textId="2EB4B106" w:rsidR="000F22C4" w:rsidRPr="00043C67" w:rsidRDefault="000F22C4" w:rsidP="002326F3">
      <w:pPr>
        <w:pStyle w:val="ListParagraph"/>
        <w:numPr>
          <w:ilvl w:val="0"/>
          <w:numId w:val="30"/>
        </w:numPr>
        <w:rPr>
          <w:rFonts w:ascii="Segoe UI" w:hAnsi="Segoe UI" w:cs="Segoe UI"/>
          <w:sz w:val="21"/>
          <w:szCs w:val="21"/>
          <w:lang w:val="en-US"/>
        </w:rPr>
      </w:pPr>
      <w:r w:rsidRPr="00043C67">
        <w:rPr>
          <w:rFonts w:ascii="Segoe UI" w:hAnsi="Segoe UI" w:cs="Segoe UI"/>
          <w:sz w:val="21"/>
          <w:szCs w:val="21"/>
          <w:lang w:val="en-US"/>
        </w:rPr>
        <w:t xml:space="preserve">Hoang Van Cuong, Member of May Phay </w:t>
      </w:r>
      <w:r w:rsidR="005574D8" w:rsidRPr="00043C67">
        <w:rPr>
          <w:rFonts w:ascii="Segoe UI" w:hAnsi="Segoe UI" w:cs="Segoe UI"/>
          <w:sz w:val="21"/>
          <w:szCs w:val="21"/>
          <w:lang w:val="en-US"/>
        </w:rPr>
        <w:t xml:space="preserve">cooperation group </w:t>
      </w:r>
      <w:r w:rsidRPr="00043C67">
        <w:rPr>
          <w:rFonts w:ascii="Segoe UI" w:hAnsi="Segoe UI" w:cs="Segoe UI"/>
          <w:sz w:val="21"/>
          <w:szCs w:val="21"/>
          <w:lang w:val="en-US"/>
        </w:rPr>
        <w:t xml:space="preserve">Hoang Thi Mai, Vice-Chief – May Phay </w:t>
      </w:r>
      <w:r w:rsidR="005574D8" w:rsidRPr="00043C67">
        <w:rPr>
          <w:rFonts w:ascii="Segoe UI" w:hAnsi="Segoe UI" w:cs="Segoe UI"/>
          <w:sz w:val="21"/>
          <w:szCs w:val="21"/>
          <w:lang w:val="en-US"/>
        </w:rPr>
        <w:t xml:space="preserve">cooperation group </w:t>
      </w:r>
      <w:r w:rsidRPr="00043C67">
        <w:rPr>
          <w:rFonts w:ascii="Segoe UI" w:hAnsi="Segoe UI" w:cs="Segoe UI"/>
          <w:sz w:val="21"/>
          <w:szCs w:val="21"/>
          <w:lang w:val="en-US"/>
        </w:rPr>
        <w:t>Ly Van Linh, Ba Be District Farmer Union Chairman</w:t>
      </w:r>
      <w:r w:rsidR="006E7B45" w:rsidRPr="00043C67">
        <w:rPr>
          <w:rFonts w:ascii="Segoe UI" w:hAnsi="Segoe UI" w:cs="Segoe UI"/>
          <w:sz w:val="21"/>
          <w:szCs w:val="21"/>
          <w:lang w:val="en-US"/>
        </w:rPr>
        <w:t>.</w:t>
      </w:r>
    </w:p>
    <w:p w14:paraId="7EE50936" w14:textId="77777777" w:rsidR="000F22C4" w:rsidRPr="00043C67" w:rsidRDefault="000F22C4" w:rsidP="000F22C4">
      <w:pPr>
        <w:rPr>
          <w:rFonts w:ascii="Segoe UI" w:hAnsi="Segoe UI" w:cs="Segoe UI"/>
          <w:sz w:val="21"/>
          <w:szCs w:val="21"/>
          <w:lang w:val="en-US"/>
        </w:rPr>
      </w:pPr>
    </w:p>
    <w:p w14:paraId="339F601E" w14:textId="77777777" w:rsidR="00652582" w:rsidRPr="00043C67" w:rsidRDefault="000F22C4" w:rsidP="00652582">
      <w:pPr>
        <w:rPr>
          <w:rFonts w:ascii="Segoe UI" w:hAnsi="Segoe UI" w:cs="Segoe UI"/>
          <w:b/>
          <w:sz w:val="21"/>
          <w:szCs w:val="21"/>
          <w:lang w:val="en-US"/>
        </w:rPr>
      </w:pPr>
      <w:r w:rsidRPr="00043C67">
        <w:rPr>
          <w:rFonts w:ascii="Segoe UI" w:hAnsi="Segoe UI" w:cs="Segoe UI"/>
          <w:b/>
          <w:sz w:val="21"/>
          <w:szCs w:val="21"/>
          <w:lang w:val="en-US"/>
        </w:rPr>
        <w:lastRenderedPageBreak/>
        <w:t>Bac Kan Province, My Phuong Commune – Ba Be district</w:t>
      </w:r>
    </w:p>
    <w:p w14:paraId="04373059" w14:textId="77777777" w:rsidR="002326F3" w:rsidRPr="00043C67" w:rsidRDefault="002326F3" w:rsidP="000F22C4">
      <w:pPr>
        <w:rPr>
          <w:rFonts w:ascii="Segoe UI" w:hAnsi="Segoe UI" w:cs="Segoe UI"/>
          <w:sz w:val="21"/>
          <w:szCs w:val="21"/>
          <w:lang w:val="en-US"/>
        </w:rPr>
      </w:pPr>
    </w:p>
    <w:p w14:paraId="54468AD1" w14:textId="64F7EDB2" w:rsidR="000F22C4" w:rsidRPr="00043C67" w:rsidRDefault="000F22C4" w:rsidP="002326F3">
      <w:pPr>
        <w:pStyle w:val="ListParagraph"/>
        <w:numPr>
          <w:ilvl w:val="0"/>
          <w:numId w:val="29"/>
        </w:numPr>
        <w:rPr>
          <w:rFonts w:ascii="Segoe UI" w:hAnsi="Segoe UI" w:cs="Segoe UI"/>
          <w:sz w:val="21"/>
          <w:szCs w:val="21"/>
          <w:lang w:val="en-US"/>
        </w:rPr>
      </w:pPr>
      <w:r w:rsidRPr="00043C67">
        <w:rPr>
          <w:rFonts w:ascii="Segoe UI" w:hAnsi="Segoe UI" w:cs="Segoe UI"/>
          <w:sz w:val="21"/>
          <w:szCs w:val="21"/>
          <w:lang w:val="en-US"/>
        </w:rPr>
        <w:t xml:space="preserve">Duong Van Huynh, </w:t>
      </w:r>
      <w:r w:rsidR="005574D8" w:rsidRPr="00043C67">
        <w:rPr>
          <w:rFonts w:ascii="Segoe UI" w:hAnsi="Segoe UI" w:cs="Segoe UI"/>
          <w:sz w:val="21"/>
          <w:szCs w:val="21"/>
          <w:lang w:val="en-US"/>
        </w:rPr>
        <w:t xml:space="preserve">Thach Ngoa cooperation group </w:t>
      </w:r>
    </w:p>
    <w:p w14:paraId="31484E84" w14:textId="1666C08D" w:rsidR="000F22C4" w:rsidRPr="00043C67" w:rsidRDefault="000F22C4" w:rsidP="002326F3">
      <w:pPr>
        <w:pStyle w:val="ListParagraph"/>
        <w:numPr>
          <w:ilvl w:val="0"/>
          <w:numId w:val="29"/>
        </w:numPr>
        <w:rPr>
          <w:rFonts w:ascii="Segoe UI" w:hAnsi="Segoe UI" w:cs="Segoe UI"/>
          <w:sz w:val="21"/>
          <w:szCs w:val="21"/>
          <w:lang w:val="en-US"/>
        </w:rPr>
      </w:pPr>
      <w:r w:rsidRPr="00043C67">
        <w:rPr>
          <w:rFonts w:ascii="Segoe UI" w:hAnsi="Segoe UI" w:cs="Segoe UI"/>
          <w:sz w:val="21"/>
          <w:szCs w:val="21"/>
          <w:lang w:val="en-US"/>
        </w:rPr>
        <w:t xml:space="preserve">Hoang Ha Doan, Vice-team </w:t>
      </w:r>
      <w:r w:rsidR="005574D8" w:rsidRPr="00043C67">
        <w:rPr>
          <w:rFonts w:ascii="Segoe UI" w:hAnsi="Segoe UI" w:cs="Segoe UI"/>
          <w:sz w:val="21"/>
          <w:szCs w:val="21"/>
          <w:lang w:val="en-US"/>
        </w:rPr>
        <w:t xml:space="preserve">Thach Ngoa cooperation group </w:t>
      </w:r>
    </w:p>
    <w:p w14:paraId="3DF8E895" w14:textId="77777777" w:rsidR="000F22C4" w:rsidRPr="00043C67" w:rsidRDefault="000F22C4" w:rsidP="002326F3">
      <w:pPr>
        <w:pStyle w:val="ListParagraph"/>
        <w:numPr>
          <w:ilvl w:val="0"/>
          <w:numId w:val="29"/>
        </w:numPr>
        <w:rPr>
          <w:rFonts w:ascii="Segoe UI" w:hAnsi="Segoe UI" w:cs="Segoe UI"/>
          <w:sz w:val="21"/>
          <w:szCs w:val="21"/>
          <w:lang w:val="en-US"/>
        </w:rPr>
      </w:pPr>
      <w:r w:rsidRPr="00043C67">
        <w:rPr>
          <w:rFonts w:ascii="Segoe UI" w:hAnsi="Segoe UI" w:cs="Segoe UI"/>
          <w:sz w:val="21"/>
          <w:szCs w:val="21"/>
          <w:lang w:val="en-US"/>
        </w:rPr>
        <w:t>Dong Van Tong, Member – Chairman of Commune Farmer Union</w:t>
      </w:r>
    </w:p>
    <w:p w14:paraId="10FF72AD" w14:textId="77777777" w:rsidR="000F22C4" w:rsidRPr="00043C67" w:rsidRDefault="000F22C4" w:rsidP="002326F3">
      <w:pPr>
        <w:pStyle w:val="ListParagraph"/>
        <w:numPr>
          <w:ilvl w:val="0"/>
          <w:numId w:val="29"/>
        </w:numPr>
        <w:rPr>
          <w:rFonts w:ascii="Segoe UI" w:hAnsi="Segoe UI" w:cs="Segoe UI"/>
          <w:sz w:val="21"/>
          <w:szCs w:val="21"/>
          <w:lang w:val="en-US"/>
        </w:rPr>
      </w:pPr>
      <w:r w:rsidRPr="00043C67">
        <w:rPr>
          <w:rFonts w:ascii="Segoe UI" w:hAnsi="Segoe UI" w:cs="Segoe UI"/>
          <w:sz w:val="21"/>
          <w:szCs w:val="21"/>
          <w:lang w:val="en-US"/>
        </w:rPr>
        <w:t>Duong Van Khoa, Member- cashier</w:t>
      </w:r>
      <w:r w:rsidR="005574D8" w:rsidRPr="00043C67">
        <w:rPr>
          <w:rFonts w:ascii="Segoe UI" w:hAnsi="Segoe UI" w:cs="Segoe UI"/>
          <w:sz w:val="21"/>
          <w:szCs w:val="21"/>
          <w:lang w:val="en-US"/>
        </w:rPr>
        <w:t xml:space="preserve"> Thach Ngoa cooperation group </w:t>
      </w:r>
    </w:p>
    <w:p w14:paraId="32DF0275" w14:textId="77777777" w:rsidR="000F22C4" w:rsidRPr="00043C67" w:rsidRDefault="000F22C4" w:rsidP="002326F3">
      <w:pPr>
        <w:pStyle w:val="ListParagraph"/>
        <w:numPr>
          <w:ilvl w:val="0"/>
          <w:numId w:val="29"/>
        </w:numPr>
        <w:rPr>
          <w:rFonts w:ascii="Segoe UI" w:hAnsi="Segoe UI" w:cs="Segoe UI"/>
          <w:sz w:val="21"/>
          <w:szCs w:val="21"/>
          <w:lang w:val="en-US"/>
        </w:rPr>
      </w:pPr>
      <w:r w:rsidRPr="00043C67">
        <w:rPr>
          <w:rFonts w:ascii="Segoe UI" w:hAnsi="Segoe UI" w:cs="Segoe UI"/>
          <w:sz w:val="21"/>
          <w:szCs w:val="21"/>
          <w:lang w:val="en-US"/>
        </w:rPr>
        <w:t>Duong Thi Nga, Member</w:t>
      </w:r>
      <w:r w:rsidR="005574D8" w:rsidRPr="00043C67">
        <w:rPr>
          <w:rFonts w:ascii="Segoe UI" w:hAnsi="Segoe UI" w:cs="Segoe UI"/>
          <w:sz w:val="21"/>
          <w:szCs w:val="21"/>
          <w:lang w:val="en-US"/>
        </w:rPr>
        <w:t xml:space="preserve"> Thach Ngoa cooperation group </w:t>
      </w:r>
    </w:p>
    <w:p w14:paraId="306E1168" w14:textId="77777777" w:rsidR="000F22C4" w:rsidRPr="00043C67" w:rsidRDefault="000F22C4" w:rsidP="002326F3">
      <w:pPr>
        <w:pStyle w:val="ListParagraph"/>
        <w:numPr>
          <w:ilvl w:val="0"/>
          <w:numId w:val="29"/>
        </w:numPr>
        <w:rPr>
          <w:rFonts w:ascii="Segoe UI" w:hAnsi="Segoe UI" w:cs="Segoe UI"/>
          <w:sz w:val="21"/>
          <w:szCs w:val="21"/>
          <w:lang w:val="en-US"/>
        </w:rPr>
      </w:pPr>
      <w:r w:rsidRPr="00043C67">
        <w:rPr>
          <w:rFonts w:ascii="Segoe UI" w:hAnsi="Segoe UI" w:cs="Segoe UI"/>
          <w:sz w:val="21"/>
          <w:szCs w:val="21"/>
          <w:lang w:val="en-US"/>
        </w:rPr>
        <w:t>Ha Quoc Hieu, Accountant</w:t>
      </w:r>
      <w:r w:rsidR="005574D8" w:rsidRPr="00043C67">
        <w:rPr>
          <w:rFonts w:ascii="Segoe UI" w:hAnsi="Segoe UI" w:cs="Segoe UI"/>
          <w:sz w:val="21"/>
          <w:szCs w:val="21"/>
          <w:lang w:val="en-US"/>
        </w:rPr>
        <w:t xml:space="preserve"> Thach Ngoa cooperation group </w:t>
      </w:r>
    </w:p>
    <w:p w14:paraId="099E8087" w14:textId="77777777" w:rsidR="000F22C4" w:rsidRPr="00043C67" w:rsidRDefault="000F22C4" w:rsidP="002326F3">
      <w:pPr>
        <w:pStyle w:val="ListParagraph"/>
        <w:numPr>
          <w:ilvl w:val="0"/>
          <w:numId w:val="29"/>
        </w:numPr>
        <w:rPr>
          <w:rFonts w:ascii="Segoe UI" w:hAnsi="Segoe UI" w:cs="Segoe UI"/>
          <w:sz w:val="21"/>
          <w:szCs w:val="21"/>
          <w:lang w:val="en-US"/>
        </w:rPr>
      </w:pPr>
      <w:r w:rsidRPr="00043C67">
        <w:rPr>
          <w:rFonts w:ascii="Segoe UI" w:hAnsi="Segoe UI" w:cs="Segoe UI"/>
          <w:sz w:val="21"/>
          <w:szCs w:val="21"/>
          <w:lang w:val="en-US"/>
        </w:rPr>
        <w:t>Duong Van Chuong, Member</w:t>
      </w:r>
      <w:r w:rsidR="005574D8" w:rsidRPr="00043C67">
        <w:rPr>
          <w:rFonts w:ascii="Segoe UI" w:hAnsi="Segoe UI" w:cs="Segoe UI"/>
          <w:sz w:val="21"/>
          <w:szCs w:val="21"/>
          <w:lang w:val="en-US"/>
        </w:rPr>
        <w:t xml:space="preserve"> Thach Ngoa cooperation group </w:t>
      </w:r>
    </w:p>
    <w:p w14:paraId="20B561EF" w14:textId="2DB56FF1" w:rsidR="00652582" w:rsidRPr="00043C67" w:rsidRDefault="000F22C4" w:rsidP="002326F3">
      <w:pPr>
        <w:pStyle w:val="ListParagraph"/>
        <w:numPr>
          <w:ilvl w:val="0"/>
          <w:numId w:val="29"/>
        </w:numPr>
        <w:rPr>
          <w:rFonts w:ascii="Segoe UI" w:hAnsi="Segoe UI" w:cs="Segoe UI"/>
          <w:sz w:val="21"/>
          <w:szCs w:val="21"/>
          <w:lang w:val="en-US"/>
        </w:rPr>
      </w:pPr>
      <w:r w:rsidRPr="00043C67">
        <w:rPr>
          <w:rFonts w:ascii="Segoe UI" w:hAnsi="Segoe UI" w:cs="Segoe UI"/>
          <w:sz w:val="21"/>
          <w:szCs w:val="21"/>
          <w:lang w:val="en-US"/>
        </w:rPr>
        <w:t xml:space="preserve">Hoang Van Hoang, Vice-Chairman of Commune </w:t>
      </w:r>
      <w:r w:rsidR="005574D8" w:rsidRPr="00043C67">
        <w:rPr>
          <w:rFonts w:ascii="Segoe UI" w:hAnsi="Segoe UI" w:cs="Segoe UI"/>
          <w:sz w:val="21"/>
          <w:szCs w:val="21"/>
          <w:lang w:val="en-US"/>
        </w:rPr>
        <w:t>Peolple’s Committee</w:t>
      </w:r>
    </w:p>
    <w:p w14:paraId="697ACBB6" w14:textId="77777777" w:rsidR="000F22C4" w:rsidRPr="00043C67" w:rsidRDefault="000F22C4" w:rsidP="002326F3">
      <w:pPr>
        <w:pStyle w:val="ListParagraph"/>
        <w:numPr>
          <w:ilvl w:val="0"/>
          <w:numId w:val="29"/>
        </w:numPr>
        <w:rPr>
          <w:rFonts w:ascii="Segoe UI" w:hAnsi="Segoe UI" w:cs="Segoe UI"/>
          <w:sz w:val="21"/>
          <w:szCs w:val="21"/>
          <w:lang w:val="en-US"/>
        </w:rPr>
      </w:pPr>
      <w:r w:rsidRPr="00043C67">
        <w:rPr>
          <w:rFonts w:ascii="Segoe UI" w:hAnsi="Segoe UI" w:cs="Segoe UI"/>
          <w:sz w:val="21"/>
          <w:szCs w:val="21"/>
          <w:lang w:val="en-US"/>
        </w:rPr>
        <w:t>Hoang Van Anh, Member</w:t>
      </w:r>
      <w:r w:rsidR="005574D8" w:rsidRPr="00043C67">
        <w:rPr>
          <w:rFonts w:ascii="Segoe UI" w:hAnsi="Segoe UI" w:cs="Segoe UI"/>
          <w:sz w:val="21"/>
          <w:szCs w:val="21"/>
          <w:lang w:val="en-US"/>
        </w:rPr>
        <w:t xml:space="preserve"> Khuooi Lien cooperation group </w:t>
      </w:r>
    </w:p>
    <w:p w14:paraId="26E606AC" w14:textId="77777777" w:rsidR="005574D8" w:rsidRPr="00043C67" w:rsidRDefault="005574D8" w:rsidP="002326F3">
      <w:pPr>
        <w:pStyle w:val="ListParagraph"/>
        <w:numPr>
          <w:ilvl w:val="0"/>
          <w:numId w:val="29"/>
        </w:numPr>
        <w:rPr>
          <w:rFonts w:ascii="Segoe UI" w:hAnsi="Segoe UI" w:cs="Segoe UI"/>
          <w:sz w:val="21"/>
          <w:szCs w:val="21"/>
          <w:lang w:val="en-US"/>
        </w:rPr>
      </w:pPr>
      <w:r w:rsidRPr="00043C67">
        <w:rPr>
          <w:rFonts w:ascii="Segoe UI" w:hAnsi="Segoe UI" w:cs="Segoe UI"/>
          <w:sz w:val="21"/>
          <w:szCs w:val="21"/>
          <w:lang w:val="en-US"/>
        </w:rPr>
        <w:t xml:space="preserve">Hoang Thi Lo, member of Khuooi Lien cooperation group </w:t>
      </w:r>
    </w:p>
    <w:p w14:paraId="619AAA22" w14:textId="77777777" w:rsidR="005574D8" w:rsidRPr="00043C67" w:rsidRDefault="005574D8" w:rsidP="002326F3">
      <w:pPr>
        <w:pStyle w:val="ListParagraph"/>
        <w:numPr>
          <w:ilvl w:val="0"/>
          <w:numId w:val="29"/>
        </w:numPr>
        <w:rPr>
          <w:rFonts w:ascii="Segoe UI" w:hAnsi="Segoe UI" w:cs="Segoe UI"/>
          <w:sz w:val="21"/>
          <w:szCs w:val="21"/>
          <w:lang w:val="en-US"/>
        </w:rPr>
      </w:pPr>
      <w:r w:rsidRPr="00043C67">
        <w:rPr>
          <w:rFonts w:ascii="Segoe UI" w:hAnsi="Segoe UI" w:cs="Segoe UI"/>
          <w:sz w:val="21"/>
          <w:szCs w:val="21"/>
          <w:lang w:val="en-US"/>
        </w:rPr>
        <w:t xml:space="preserve">Max Hoang Ta, leader of Khuooi Lien cooperation group </w:t>
      </w:r>
    </w:p>
    <w:p w14:paraId="057DB64B" w14:textId="77777777" w:rsidR="005574D8" w:rsidRPr="00043C67" w:rsidRDefault="005574D8" w:rsidP="002326F3">
      <w:pPr>
        <w:pStyle w:val="ListParagraph"/>
        <w:numPr>
          <w:ilvl w:val="0"/>
          <w:numId w:val="29"/>
        </w:numPr>
        <w:rPr>
          <w:rFonts w:ascii="Segoe UI" w:hAnsi="Segoe UI" w:cs="Segoe UI"/>
          <w:sz w:val="21"/>
          <w:szCs w:val="21"/>
          <w:lang w:val="en-US"/>
        </w:rPr>
      </w:pPr>
      <w:r w:rsidRPr="00043C67">
        <w:rPr>
          <w:rFonts w:ascii="Segoe UI" w:hAnsi="Segoe UI" w:cs="Segoe UI"/>
          <w:sz w:val="21"/>
          <w:szCs w:val="21"/>
          <w:lang w:val="en-US"/>
        </w:rPr>
        <w:t xml:space="preserve">Hoang Van Hai, member of Khuooi Lien cooperation group </w:t>
      </w:r>
    </w:p>
    <w:p w14:paraId="42C709DA" w14:textId="77777777" w:rsidR="000F22C4" w:rsidRPr="00043C67" w:rsidRDefault="000F22C4" w:rsidP="00652582">
      <w:pPr>
        <w:jc w:val="center"/>
        <w:rPr>
          <w:rFonts w:ascii="Segoe UI" w:hAnsi="Segoe UI" w:cs="Segoe UI"/>
          <w:sz w:val="21"/>
          <w:szCs w:val="21"/>
          <w:lang w:val="en-US"/>
        </w:rPr>
      </w:pPr>
    </w:p>
    <w:p w14:paraId="68D1C948" w14:textId="77777777" w:rsidR="000F22C4" w:rsidRPr="00043C67" w:rsidRDefault="006E7B45" w:rsidP="006E7B45">
      <w:pPr>
        <w:rPr>
          <w:rFonts w:ascii="Segoe UI" w:hAnsi="Segoe UI" w:cs="Segoe UI"/>
          <w:b/>
          <w:sz w:val="21"/>
          <w:szCs w:val="21"/>
          <w:lang w:val="en-US"/>
        </w:rPr>
      </w:pPr>
      <w:r w:rsidRPr="00043C67">
        <w:rPr>
          <w:rFonts w:ascii="Segoe UI" w:hAnsi="Segoe UI" w:cs="Segoe UI"/>
          <w:b/>
          <w:sz w:val="21"/>
          <w:szCs w:val="21"/>
          <w:lang w:val="en-US"/>
        </w:rPr>
        <w:t>Bac Kan Province – Farmer Union and Provincial Agencies</w:t>
      </w:r>
    </w:p>
    <w:p w14:paraId="5323CE3C" w14:textId="77777777" w:rsidR="006E7B45" w:rsidRPr="00043C67" w:rsidRDefault="006E7B45" w:rsidP="00652582">
      <w:pPr>
        <w:jc w:val="center"/>
        <w:rPr>
          <w:rFonts w:ascii="Segoe UI" w:hAnsi="Segoe UI" w:cs="Segoe UI"/>
          <w:sz w:val="21"/>
          <w:szCs w:val="21"/>
          <w:lang w:val="en-US"/>
        </w:rPr>
      </w:pPr>
    </w:p>
    <w:p w14:paraId="1FABB009" w14:textId="77777777" w:rsidR="006E7B45" w:rsidRPr="00043C67" w:rsidRDefault="006E7B45" w:rsidP="002326F3">
      <w:pPr>
        <w:pStyle w:val="ListParagraph"/>
        <w:numPr>
          <w:ilvl w:val="0"/>
          <w:numId w:val="28"/>
        </w:numPr>
        <w:ind w:left="360"/>
        <w:rPr>
          <w:rFonts w:ascii="Segoe UI" w:hAnsi="Segoe UI" w:cs="Segoe UI"/>
          <w:sz w:val="21"/>
          <w:szCs w:val="21"/>
          <w:lang w:val="en-US"/>
        </w:rPr>
      </w:pPr>
      <w:r w:rsidRPr="00043C67">
        <w:rPr>
          <w:rFonts w:ascii="Segoe UI" w:hAnsi="Segoe UI" w:cs="Segoe UI"/>
          <w:sz w:val="21"/>
          <w:szCs w:val="21"/>
          <w:lang w:val="en-US"/>
        </w:rPr>
        <w:t>Luu Van Quang,</w:t>
      </w:r>
      <w:r w:rsidRPr="00043C67">
        <w:rPr>
          <w:rFonts w:ascii="Segoe UI" w:hAnsi="Segoe UI" w:cs="Segoe UI"/>
          <w:sz w:val="21"/>
          <w:szCs w:val="21"/>
          <w:lang w:val="en-US"/>
        </w:rPr>
        <w:tab/>
        <w:t xml:space="preserve">Chairman of  Bac Kan Farmer  Union (PFU) </w:t>
      </w:r>
    </w:p>
    <w:p w14:paraId="188D13C0" w14:textId="77777777" w:rsidR="006E7B45" w:rsidRPr="00043C67" w:rsidRDefault="006E7B45" w:rsidP="002326F3">
      <w:pPr>
        <w:pStyle w:val="ListParagraph"/>
        <w:numPr>
          <w:ilvl w:val="0"/>
          <w:numId w:val="28"/>
        </w:numPr>
        <w:ind w:left="360"/>
        <w:rPr>
          <w:rFonts w:ascii="Segoe UI" w:hAnsi="Segoe UI" w:cs="Segoe UI"/>
          <w:sz w:val="21"/>
          <w:szCs w:val="21"/>
          <w:lang w:val="en-US"/>
        </w:rPr>
      </w:pPr>
      <w:r w:rsidRPr="00043C67">
        <w:rPr>
          <w:rFonts w:ascii="Segoe UI" w:hAnsi="Segoe UI" w:cs="Segoe UI"/>
          <w:sz w:val="21"/>
          <w:szCs w:val="21"/>
          <w:lang w:val="en-US"/>
        </w:rPr>
        <w:t>Tran Thi Thu Huong,</w:t>
      </w:r>
      <w:r w:rsidRPr="00043C67">
        <w:rPr>
          <w:rFonts w:ascii="Segoe UI" w:hAnsi="Segoe UI" w:cs="Segoe UI"/>
          <w:sz w:val="21"/>
          <w:szCs w:val="21"/>
          <w:lang w:val="en-US"/>
        </w:rPr>
        <w:tab/>
        <w:t>Vice Chairman of Bac Kan PFU</w:t>
      </w:r>
    </w:p>
    <w:p w14:paraId="773B755A" w14:textId="77777777" w:rsidR="005574D8" w:rsidRPr="00043C67" w:rsidRDefault="005574D8" w:rsidP="005574D8">
      <w:pPr>
        <w:pStyle w:val="ListParagraph"/>
        <w:numPr>
          <w:ilvl w:val="0"/>
          <w:numId w:val="31"/>
        </w:numPr>
        <w:spacing w:before="120"/>
        <w:rPr>
          <w:rFonts w:ascii="Segoe UI" w:hAnsi="Segoe UI" w:cs="Segoe UI"/>
          <w:sz w:val="21"/>
          <w:szCs w:val="21"/>
          <w:lang w:val="en-US"/>
        </w:rPr>
      </w:pPr>
      <w:r w:rsidRPr="00043C67">
        <w:rPr>
          <w:rFonts w:ascii="Segoe UI" w:hAnsi="Segoe UI" w:cs="Segoe UI"/>
          <w:sz w:val="21"/>
          <w:szCs w:val="21"/>
          <w:lang w:val="en-US"/>
        </w:rPr>
        <w:t xml:space="preserve">Be Ha Xuyen, Vice director of Socio-Economic Department, Bac Kan PFU </w:t>
      </w:r>
    </w:p>
    <w:p w14:paraId="30549195" w14:textId="77777777" w:rsidR="006E7B45" w:rsidRPr="00043C67" w:rsidRDefault="006E7B45" w:rsidP="002326F3">
      <w:pPr>
        <w:rPr>
          <w:rFonts w:ascii="Segoe UI" w:hAnsi="Segoe UI" w:cs="Segoe UI"/>
          <w:sz w:val="21"/>
          <w:szCs w:val="21"/>
          <w:lang w:val="en-US"/>
        </w:rPr>
      </w:pPr>
    </w:p>
    <w:p w14:paraId="3761C5EA" w14:textId="77777777" w:rsidR="006E7B45" w:rsidRPr="00043C67" w:rsidRDefault="006E7B45" w:rsidP="002326F3">
      <w:pPr>
        <w:pStyle w:val="ListParagraph"/>
        <w:numPr>
          <w:ilvl w:val="0"/>
          <w:numId w:val="28"/>
        </w:numPr>
        <w:ind w:left="360"/>
        <w:rPr>
          <w:rFonts w:ascii="Segoe UI" w:hAnsi="Segoe UI" w:cs="Segoe UI"/>
          <w:sz w:val="21"/>
          <w:szCs w:val="21"/>
          <w:lang w:val="nl-BE"/>
        </w:rPr>
      </w:pPr>
      <w:r w:rsidRPr="00043C67">
        <w:rPr>
          <w:rFonts w:ascii="Segoe UI" w:hAnsi="Segoe UI" w:cs="Segoe UI"/>
          <w:sz w:val="21"/>
          <w:szCs w:val="21"/>
          <w:lang w:val="nl-BE"/>
        </w:rPr>
        <w:t>Luu Thi Bich Hien, Bac Kan PFU</w:t>
      </w:r>
    </w:p>
    <w:p w14:paraId="3CF2721B" w14:textId="77777777" w:rsidR="006E7B45" w:rsidRPr="00043C67" w:rsidRDefault="006E7B45" w:rsidP="002326F3">
      <w:pPr>
        <w:pStyle w:val="ListParagraph"/>
        <w:numPr>
          <w:ilvl w:val="0"/>
          <w:numId w:val="28"/>
        </w:numPr>
        <w:ind w:left="360"/>
        <w:rPr>
          <w:rFonts w:ascii="Segoe UI" w:hAnsi="Segoe UI" w:cs="Segoe UI"/>
          <w:sz w:val="21"/>
          <w:szCs w:val="21"/>
          <w:lang w:val="en-US"/>
        </w:rPr>
      </w:pPr>
      <w:r w:rsidRPr="00043C67">
        <w:rPr>
          <w:rFonts w:ascii="Segoe UI" w:hAnsi="Segoe UI" w:cs="Segoe UI"/>
          <w:sz w:val="21"/>
          <w:szCs w:val="21"/>
          <w:lang w:val="en-US"/>
        </w:rPr>
        <w:t xml:space="preserve">Nguyen Van Mau, Facilitator – UN-REDD program at provincial level </w:t>
      </w:r>
    </w:p>
    <w:p w14:paraId="3C105651" w14:textId="77777777" w:rsidR="006E7B45" w:rsidRPr="00043C67" w:rsidRDefault="006E7B45" w:rsidP="002326F3">
      <w:pPr>
        <w:pStyle w:val="ListParagraph"/>
        <w:numPr>
          <w:ilvl w:val="0"/>
          <w:numId w:val="28"/>
        </w:numPr>
        <w:ind w:left="360"/>
        <w:rPr>
          <w:rFonts w:ascii="Segoe UI" w:hAnsi="Segoe UI" w:cs="Segoe UI"/>
          <w:sz w:val="21"/>
          <w:szCs w:val="21"/>
          <w:lang w:val="en-US"/>
        </w:rPr>
      </w:pPr>
      <w:r w:rsidRPr="00043C67">
        <w:rPr>
          <w:rFonts w:ascii="Segoe UI" w:hAnsi="Segoe UI" w:cs="Segoe UI"/>
          <w:sz w:val="21"/>
          <w:szCs w:val="21"/>
          <w:lang w:val="en-US"/>
        </w:rPr>
        <w:t>Pham Ngoc Kien,</w:t>
      </w:r>
      <w:r w:rsidRPr="00043C67">
        <w:rPr>
          <w:rFonts w:ascii="Segoe UI" w:hAnsi="Segoe UI" w:cs="Segoe UI"/>
          <w:sz w:val="21"/>
          <w:szCs w:val="21"/>
          <w:lang w:val="en-US"/>
        </w:rPr>
        <w:tab/>
        <w:t xml:space="preserve">Vice – director of Bac Kan province Sub-department of Forestry </w:t>
      </w:r>
    </w:p>
    <w:p w14:paraId="59CC3977" w14:textId="77777777" w:rsidR="006E7B45" w:rsidRPr="00043C67" w:rsidRDefault="006E7B45" w:rsidP="002326F3">
      <w:pPr>
        <w:pStyle w:val="ListParagraph"/>
        <w:numPr>
          <w:ilvl w:val="0"/>
          <w:numId w:val="28"/>
        </w:numPr>
        <w:ind w:left="360"/>
        <w:rPr>
          <w:rFonts w:ascii="Segoe UI" w:hAnsi="Segoe UI" w:cs="Segoe UI"/>
          <w:sz w:val="21"/>
          <w:szCs w:val="21"/>
          <w:lang w:val="en-US"/>
        </w:rPr>
      </w:pPr>
      <w:r w:rsidRPr="00043C67">
        <w:rPr>
          <w:rFonts w:ascii="Segoe UI" w:hAnsi="Segoe UI" w:cs="Segoe UI"/>
          <w:sz w:val="21"/>
          <w:szCs w:val="21"/>
          <w:lang w:val="en-US"/>
        </w:rPr>
        <w:t>Cao Thi Hong Thang,</w:t>
      </w:r>
      <w:r w:rsidRPr="00043C67">
        <w:rPr>
          <w:rFonts w:ascii="Segoe UI" w:hAnsi="Segoe UI" w:cs="Segoe UI"/>
          <w:sz w:val="21"/>
          <w:szCs w:val="21"/>
          <w:lang w:val="en-US"/>
        </w:rPr>
        <w:tab/>
        <w:t xml:space="preserve">Staff of Bac Kan  DARD </w:t>
      </w:r>
    </w:p>
    <w:p w14:paraId="0AC5747B" w14:textId="77777777" w:rsidR="006E7B45" w:rsidRPr="00043C67" w:rsidRDefault="006E7B45" w:rsidP="002326F3">
      <w:pPr>
        <w:pStyle w:val="ListParagraph"/>
        <w:numPr>
          <w:ilvl w:val="0"/>
          <w:numId w:val="28"/>
        </w:numPr>
        <w:ind w:left="360"/>
        <w:rPr>
          <w:rFonts w:ascii="Segoe UI" w:hAnsi="Segoe UI" w:cs="Segoe UI"/>
          <w:sz w:val="21"/>
          <w:szCs w:val="21"/>
          <w:lang w:val="en-US"/>
        </w:rPr>
      </w:pPr>
      <w:r w:rsidRPr="00043C67">
        <w:rPr>
          <w:rFonts w:ascii="Segoe UI" w:hAnsi="Segoe UI" w:cs="Segoe UI"/>
          <w:sz w:val="21"/>
          <w:szCs w:val="21"/>
          <w:lang w:val="en-US"/>
        </w:rPr>
        <w:t>Tran Van Cuong,</w:t>
      </w:r>
      <w:r w:rsidRPr="00043C67">
        <w:rPr>
          <w:rFonts w:ascii="Segoe UI" w:hAnsi="Segoe UI" w:cs="Segoe UI"/>
          <w:sz w:val="21"/>
          <w:szCs w:val="21"/>
          <w:lang w:val="en-US"/>
        </w:rPr>
        <w:tab/>
        <w:t>Vice – Director of Bac Kan province DOIT.</w:t>
      </w:r>
    </w:p>
    <w:p w14:paraId="54125BE3" w14:textId="77777777" w:rsidR="006E7B45" w:rsidRPr="00043C67" w:rsidRDefault="006E7B45" w:rsidP="006E7B45">
      <w:pPr>
        <w:rPr>
          <w:rFonts w:ascii="Segoe UI" w:hAnsi="Segoe UI" w:cs="Segoe UI"/>
          <w:sz w:val="21"/>
          <w:szCs w:val="21"/>
          <w:lang w:val="en-US"/>
        </w:rPr>
      </w:pPr>
    </w:p>
    <w:p w14:paraId="5F5BFF0F" w14:textId="77777777" w:rsidR="006E7B45" w:rsidRPr="00043C67" w:rsidRDefault="006E7B45" w:rsidP="006E7B45">
      <w:pPr>
        <w:rPr>
          <w:rFonts w:ascii="Segoe UI" w:hAnsi="Segoe UI" w:cs="Segoe UI"/>
          <w:b/>
          <w:sz w:val="21"/>
          <w:szCs w:val="21"/>
          <w:lang w:val="en-US"/>
        </w:rPr>
      </w:pPr>
      <w:r w:rsidRPr="00043C67">
        <w:rPr>
          <w:rFonts w:ascii="Segoe UI" w:hAnsi="Segoe UI" w:cs="Segoe UI"/>
          <w:b/>
          <w:sz w:val="21"/>
          <w:szCs w:val="21"/>
          <w:lang w:val="en-US"/>
        </w:rPr>
        <w:t>Yen Bai Province Farmer Union (PFU)</w:t>
      </w:r>
    </w:p>
    <w:p w14:paraId="6754DC5B" w14:textId="77777777" w:rsidR="006E7B45" w:rsidRPr="00043C67" w:rsidRDefault="006E7B45" w:rsidP="00652582">
      <w:pPr>
        <w:jc w:val="center"/>
        <w:rPr>
          <w:rFonts w:ascii="Segoe UI" w:hAnsi="Segoe UI" w:cs="Segoe UI"/>
          <w:sz w:val="21"/>
          <w:szCs w:val="21"/>
          <w:lang w:val="en-US"/>
        </w:rPr>
      </w:pPr>
    </w:p>
    <w:p w14:paraId="3D967D34" w14:textId="77777777" w:rsidR="006E7B45" w:rsidRPr="00043C67" w:rsidRDefault="006E7B45" w:rsidP="002326F3">
      <w:pPr>
        <w:pStyle w:val="ListParagraph"/>
        <w:numPr>
          <w:ilvl w:val="0"/>
          <w:numId w:val="27"/>
        </w:numPr>
        <w:rPr>
          <w:rFonts w:ascii="Segoe UI" w:hAnsi="Segoe UI" w:cs="Segoe UI"/>
          <w:sz w:val="21"/>
          <w:szCs w:val="21"/>
          <w:lang w:val="en-US"/>
        </w:rPr>
      </w:pPr>
      <w:r w:rsidRPr="00043C67">
        <w:rPr>
          <w:rFonts w:ascii="Segoe UI" w:hAnsi="Segoe UI" w:cs="Segoe UI"/>
          <w:sz w:val="21"/>
          <w:szCs w:val="21"/>
          <w:lang w:val="en-US"/>
        </w:rPr>
        <w:t xml:space="preserve">Hoang Huu Do, Chairman of Farmer Union of Yen Bai Province </w:t>
      </w:r>
    </w:p>
    <w:p w14:paraId="514E0E2E" w14:textId="77777777" w:rsidR="006E7B45" w:rsidRPr="00043C67" w:rsidRDefault="006E7B45" w:rsidP="002326F3">
      <w:pPr>
        <w:pStyle w:val="ListParagraph"/>
        <w:numPr>
          <w:ilvl w:val="0"/>
          <w:numId w:val="27"/>
        </w:numPr>
        <w:rPr>
          <w:rFonts w:ascii="Segoe UI" w:hAnsi="Segoe UI" w:cs="Segoe UI"/>
          <w:sz w:val="21"/>
          <w:szCs w:val="21"/>
          <w:lang w:val="en-US"/>
        </w:rPr>
      </w:pPr>
      <w:r w:rsidRPr="00043C67">
        <w:rPr>
          <w:rFonts w:ascii="Segoe UI" w:hAnsi="Segoe UI" w:cs="Segoe UI"/>
          <w:sz w:val="21"/>
          <w:szCs w:val="21"/>
          <w:lang w:val="en-US"/>
        </w:rPr>
        <w:t xml:space="preserve">Ho Van Tinh, Vice - Chairman of Farmer Union of Yen Bai Province </w:t>
      </w:r>
    </w:p>
    <w:p w14:paraId="3A82CFD5" w14:textId="74CE105D" w:rsidR="006E7B45" w:rsidRPr="00043C67" w:rsidRDefault="006E7B45" w:rsidP="002326F3">
      <w:pPr>
        <w:pStyle w:val="ListParagraph"/>
        <w:numPr>
          <w:ilvl w:val="0"/>
          <w:numId w:val="27"/>
        </w:numPr>
        <w:rPr>
          <w:rFonts w:ascii="Segoe UI" w:hAnsi="Segoe UI" w:cs="Segoe UI"/>
          <w:sz w:val="21"/>
          <w:szCs w:val="21"/>
          <w:lang w:val="en-US"/>
        </w:rPr>
      </w:pPr>
      <w:r w:rsidRPr="00043C67">
        <w:rPr>
          <w:rFonts w:ascii="Segoe UI" w:hAnsi="Segoe UI" w:cs="Segoe UI"/>
          <w:sz w:val="21"/>
          <w:szCs w:val="21"/>
          <w:lang w:val="en-US"/>
        </w:rPr>
        <w:t xml:space="preserve">Nguyen Cong Loi , </w:t>
      </w:r>
      <w:r w:rsidR="005574D8" w:rsidRPr="00043C67">
        <w:rPr>
          <w:rFonts w:ascii="Segoe UI" w:hAnsi="Segoe UI" w:cs="Segoe UI"/>
          <w:sz w:val="21"/>
          <w:szCs w:val="21"/>
          <w:lang w:val="en-US"/>
        </w:rPr>
        <w:t>Director</w:t>
      </w:r>
      <w:r w:rsidRPr="00043C67">
        <w:rPr>
          <w:rFonts w:ascii="Segoe UI" w:hAnsi="Segoe UI" w:cs="Segoe UI"/>
          <w:sz w:val="21"/>
          <w:szCs w:val="21"/>
          <w:lang w:val="en-US"/>
        </w:rPr>
        <w:t xml:space="preserve"> of Socio-Economic </w:t>
      </w:r>
      <w:r w:rsidR="005574D8" w:rsidRPr="00043C67">
        <w:rPr>
          <w:rFonts w:ascii="Segoe UI" w:hAnsi="Segoe UI" w:cs="Segoe UI"/>
          <w:sz w:val="21"/>
          <w:szCs w:val="21"/>
          <w:lang w:val="en-US"/>
        </w:rPr>
        <w:t>Department</w:t>
      </w:r>
      <w:r w:rsidRPr="00043C67">
        <w:rPr>
          <w:rFonts w:ascii="Segoe UI" w:hAnsi="Segoe UI" w:cs="Segoe UI"/>
          <w:sz w:val="21"/>
          <w:szCs w:val="21"/>
          <w:lang w:val="en-US"/>
        </w:rPr>
        <w:t xml:space="preserve">, </w:t>
      </w:r>
      <w:r w:rsidR="005574D8" w:rsidRPr="00043C67">
        <w:rPr>
          <w:rFonts w:ascii="Segoe UI" w:hAnsi="Segoe UI" w:cs="Segoe UI"/>
          <w:sz w:val="21"/>
          <w:szCs w:val="21"/>
          <w:lang w:val="en-US"/>
        </w:rPr>
        <w:t>Yen Bai FU</w:t>
      </w:r>
      <w:r w:rsidRPr="00043C67">
        <w:rPr>
          <w:rFonts w:ascii="Segoe UI" w:hAnsi="Segoe UI" w:cs="Segoe UI"/>
          <w:sz w:val="21"/>
          <w:szCs w:val="21"/>
          <w:lang w:val="en-US"/>
        </w:rPr>
        <w:t xml:space="preserve"> </w:t>
      </w:r>
    </w:p>
    <w:p w14:paraId="476BDF0B" w14:textId="2056A3D1" w:rsidR="006E7B45" w:rsidRPr="00043C67" w:rsidRDefault="006E7B45" w:rsidP="002326F3">
      <w:pPr>
        <w:pStyle w:val="ListParagraph"/>
        <w:numPr>
          <w:ilvl w:val="0"/>
          <w:numId w:val="27"/>
        </w:numPr>
        <w:rPr>
          <w:rFonts w:ascii="Segoe UI" w:hAnsi="Segoe UI" w:cs="Segoe UI"/>
          <w:sz w:val="21"/>
          <w:szCs w:val="21"/>
          <w:lang w:val="en-US"/>
        </w:rPr>
      </w:pPr>
      <w:r w:rsidRPr="00043C67">
        <w:rPr>
          <w:rFonts w:ascii="Segoe UI" w:hAnsi="Segoe UI" w:cs="Segoe UI"/>
          <w:sz w:val="21"/>
          <w:szCs w:val="21"/>
          <w:lang w:val="en-US"/>
        </w:rPr>
        <w:t xml:space="preserve">Do Thi Thu Hien, Vice </w:t>
      </w:r>
      <w:r w:rsidR="005574D8" w:rsidRPr="00043C67">
        <w:rPr>
          <w:rFonts w:ascii="Segoe UI" w:hAnsi="Segoe UI" w:cs="Segoe UI"/>
          <w:sz w:val="21"/>
          <w:szCs w:val="21"/>
          <w:lang w:val="en-US"/>
        </w:rPr>
        <w:t>director of Yen Bai FU Financial Department</w:t>
      </w:r>
      <w:r w:rsidRPr="00043C67">
        <w:rPr>
          <w:rFonts w:ascii="Segoe UI" w:hAnsi="Segoe UI" w:cs="Segoe UI"/>
          <w:sz w:val="21"/>
          <w:szCs w:val="21"/>
          <w:lang w:val="en-US"/>
        </w:rPr>
        <w:t xml:space="preserve"> </w:t>
      </w:r>
    </w:p>
    <w:p w14:paraId="10587979" w14:textId="36D74F49" w:rsidR="006E7B45" w:rsidRPr="00043C67" w:rsidRDefault="006E7B45" w:rsidP="002326F3">
      <w:pPr>
        <w:pStyle w:val="ListParagraph"/>
        <w:numPr>
          <w:ilvl w:val="0"/>
          <w:numId w:val="27"/>
        </w:numPr>
        <w:rPr>
          <w:rFonts w:ascii="Segoe UI" w:hAnsi="Segoe UI" w:cs="Segoe UI"/>
          <w:sz w:val="21"/>
          <w:szCs w:val="21"/>
          <w:lang w:val="en-US"/>
        </w:rPr>
      </w:pPr>
      <w:r w:rsidRPr="00043C67">
        <w:rPr>
          <w:rFonts w:ascii="Segoe UI" w:hAnsi="Segoe UI" w:cs="Segoe UI"/>
          <w:sz w:val="21"/>
          <w:szCs w:val="21"/>
          <w:lang w:val="en-US"/>
        </w:rPr>
        <w:t xml:space="preserve">Ha Thi Lien Phuong, Staff of Socio-Economic </w:t>
      </w:r>
      <w:r w:rsidR="005574D8" w:rsidRPr="00043C67">
        <w:rPr>
          <w:rFonts w:ascii="Segoe UI" w:hAnsi="Segoe UI" w:cs="Segoe UI"/>
          <w:sz w:val="21"/>
          <w:szCs w:val="21"/>
          <w:lang w:val="en-US"/>
        </w:rPr>
        <w:t>Department</w:t>
      </w:r>
    </w:p>
    <w:p w14:paraId="2D38CD95" w14:textId="77777777" w:rsidR="005574D8" w:rsidRPr="00043C67" w:rsidRDefault="006E7B45" w:rsidP="005574D8">
      <w:pPr>
        <w:pStyle w:val="ListParagraph"/>
        <w:numPr>
          <w:ilvl w:val="0"/>
          <w:numId w:val="27"/>
        </w:numPr>
        <w:rPr>
          <w:rFonts w:ascii="Segoe UI" w:hAnsi="Segoe UI" w:cs="Segoe UI"/>
          <w:sz w:val="21"/>
          <w:szCs w:val="21"/>
          <w:lang w:val="en-US"/>
        </w:rPr>
      </w:pPr>
      <w:r w:rsidRPr="00043C67">
        <w:rPr>
          <w:rFonts w:ascii="Segoe UI" w:hAnsi="Segoe UI" w:cs="Segoe UI"/>
          <w:sz w:val="21"/>
          <w:szCs w:val="21"/>
          <w:lang w:val="en-US"/>
        </w:rPr>
        <w:t xml:space="preserve">Tran Hoang Thanh, Staff of Socio-Economic </w:t>
      </w:r>
      <w:r w:rsidR="005574D8" w:rsidRPr="00043C67">
        <w:rPr>
          <w:rFonts w:ascii="Segoe UI" w:hAnsi="Segoe UI" w:cs="Segoe UI"/>
          <w:sz w:val="21"/>
          <w:szCs w:val="21"/>
          <w:lang w:val="en-US"/>
        </w:rPr>
        <w:t>Department</w:t>
      </w:r>
    </w:p>
    <w:p w14:paraId="103DD070" w14:textId="77777777" w:rsidR="00652582" w:rsidRPr="00043C67" w:rsidRDefault="00652582" w:rsidP="00652582">
      <w:pPr>
        <w:pStyle w:val="ListParagraph"/>
        <w:numPr>
          <w:ilvl w:val="0"/>
          <w:numId w:val="27"/>
        </w:numPr>
        <w:jc w:val="center"/>
        <w:rPr>
          <w:rFonts w:ascii="Segoe UI" w:hAnsi="Segoe UI" w:cs="Segoe UI"/>
          <w:sz w:val="21"/>
          <w:szCs w:val="21"/>
          <w:lang w:val="en-US"/>
        </w:rPr>
      </w:pPr>
    </w:p>
    <w:p w14:paraId="2E72105C" w14:textId="77777777" w:rsidR="006E7B45" w:rsidRPr="00043C67" w:rsidRDefault="006E7B45" w:rsidP="006E7B45">
      <w:pPr>
        <w:rPr>
          <w:rFonts w:ascii="Segoe UI" w:hAnsi="Segoe UI" w:cs="Segoe UI"/>
          <w:b/>
          <w:sz w:val="21"/>
          <w:szCs w:val="21"/>
          <w:lang w:val="en-US"/>
        </w:rPr>
      </w:pPr>
      <w:r w:rsidRPr="00043C67">
        <w:rPr>
          <w:rFonts w:ascii="Segoe UI" w:hAnsi="Segoe UI" w:cs="Segoe UI"/>
          <w:b/>
          <w:sz w:val="21"/>
          <w:szCs w:val="21"/>
          <w:lang w:val="en-US"/>
        </w:rPr>
        <w:t>Yen Bai Province Yen Bai, Dao Thinh  Commune</w:t>
      </w:r>
    </w:p>
    <w:p w14:paraId="68EA71AF" w14:textId="77777777" w:rsidR="006E7B45" w:rsidRPr="00043C67" w:rsidRDefault="006E7B45" w:rsidP="006E7B45">
      <w:pPr>
        <w:rPr>
          <w:rFonts w:ascii="Segoe UI" w:hAnsi="Segoe UI" w:cs="Segoe UI"/>
          <w:sz w:val="21"/>
          <w:szCs w:val="21"/>
          <w:lang w:val="en-US"/>
        </w:rPr>
      </w:pPr>
    </w:p>
    <w:p w14:paraId="051845BB" w14:textId="77777777" w:rsidR="006E7B45" w:rsidRPr="00043C67" w:rsidRDefault="006E7B45" w:rsidP="002326F3">
      <w:pPr>
        <w:pStyle w:val="ListParagraph"/>
        <w:numPr>
          <w:ilvl w:val="0"/>
          <w:numId w:val="26"/>
        </w:numPr>
        <w:rPr>
          <w:rFonts w:ascii="Segoe UI" w:hAnsi="Segoe UI" w:cs="Segoe UI"/>
          <w:sz w:val="21"/>
          <w:szCs w:val="21"/>
          <w:lang w:val="en-US"/>
        </w:rPr>
      </w:pPr>
      <w:r w:rsidRPr="00043C67">
        <w:rPr>
          <w:rFonts w:ascii="Segoe UI" w:hAnsi="Segoe UI" w:cs="Segoe UI"/>
          <w:sz w:val="21"/>
          <w:szCs w:val="21"/>
          <w:lang w:val="en-US"/>
        </w:rPr>
        <w:t xml:space="preserve">Do Van Thuc, Secretary of </w:t>
      </w:r>
      <w:r w:rsidR="002326F3" w:rsidRPr="00043C67">
        <w:rPr>
          <w:rFonts w:ascii="Segoe UI" w:hAnsi="Segoe UI" w:cs="Segoe UI"/>
          <w:sz w:val="21"/>
          <w:szCs w:val="21"/>
          <w:lang w:val="en-US"/>
        </w:rPr>
        <w:t>Commune’s Party</w:t>
      </w:r>
      <w:r w:rsidRPr="00043C67">
        <w:rPr>
          <w:rFonts w:ascii="Segoe UI" w:hAnsi="Segoe UI" w:cs="Segoe UI"/>
          <w:sz w:val="21"/>
          <w:szCs w:val="21"/>
          <w:lang w:val="en-US"/>
        </w:rPr>
        <w:t xml:space="preserve">  </w:t>
      </w:r>
    </w:p>
    <w:p w14:paraId="0F37D3C7" w14:textId="6B95D4C8" w:rsidR="006E7B45" w:rsidRPr="00043C67" w:rsidRDefault="006E7B45" w:rsidP="002326F3">
      <w:pPr>
        <w:pStyle w:val="ListParagraph"/>
        <w:numPr>
          <w:ilvl w:val="0"/>
          <w:numId w:val="26"/>
        </w:numPr>
        <w:rPr>
          <w:rFonts w:ascii="Segoe UI" w:hAnsi="Segoe UI" w:cs="Segoe UI"/>
          <w:sz w:val="21"/>
          <w:szCs w:val="21"/>
          <w:lang w:val="en-US"/>
        </w:rPr>
      </w:pPr>
      <w:r w:rsidRPr="00043C67">
        <w:rPr>
          <w:rFonts w:ascii="Segoe UI" w:hAnsi="Segoe UI" w:cs="Segoe UI"/>
          <w:sz w:val="21"/>
          <w:szCs w:val="21"/>
          <w:lang w:val="en-US"/>
        </w:rPr>
        <w:t xml:space="preserve">Nguyen Xuan Hong, </w:t>
      </w:r>
      <w:r w:rsidR="00A663D8" w:rsidRPr="00043C67">
        <w:rPr>
          <w:rFonts w:ascii="Segoe UI" w:hAnsi="Segoe UI" w:cs="Segoe UI"/>
          <w:sz w:val="21"/>
          <w:szCs w:val="21"/>
          <w:lang w:val="en-US"/>
        </w:rPr>
        <w:t xml:space="preserve">member of Cinnamon </w:t>
      </w:r>
      <w:r w:rsidRPr="00043C67">
        <w:rPr>
          <w:rFonts w:ascii="Segoe UI" w:hAnsi="Segoe UI" w:cs="Segoe UI"/>
          <w:sz w:val="21"/>
          <w:szCs w:val="21"/>
          <w:lang w:val="en-US"/>
        </w:rPr>
        <w:t>Cooperati</w:t>
      </w:r>
      <w:r w:rsidR="00A663D8" w:rsidRPr="00043C67">
        <w:rPr>
          <w:rFonts w:ascii="Segoe UI" w:hAnsi="Segoe UI" w:cs="Segoe UI"/>
          <w:sz w:val="21"/>
          <w:szCs w:val="21"/>
          <w:lang w:val="en-US"/>
        </w:rPr>
        <w:t>on</w:t>
      </w:r>
      <w:r w:rsidRPr="00043C67">
        <w:rPr>
          <w:rFonts w:ascii="Segoe UI" w:hAnsi="Segoe UI" w:cs="Segoe UI"/>
          <w:sz w:val="21"/>
          <w:szCs w:val="21"/>
          <w:lang w:val="en-US"/>
        </w:rPr>
        <w:t xml:space="preserve"> Group</w:t>
      </w:r>
    </w:p>
    <w:p w14:paraId="6BC43FA6" w14:textId="77777777" w:rsidR="006E7B45" w:rsidRPr="00043C67" w:rsidRDefault="006E7B45" w:rsidP="002326F3">
      <w:pPr>
        <w:pStyle w:val="ListParagraph"/>
        <w:numPr>
          <w:ilvl w:val="0"/>
          <w:numId w:val="26"/>
        </w:numPr>
        <w:rPr>
          <w:rFonts w:ascii="Segoe UI" w:hAnsi="Segoe UI" w:cs="Segoe UI"/>
          <w:sz w:val="21"/>
          <w:szCs w:val="21"/>
          <w:lang w:val="en-US"/>
        </w:rPr>
      </w:pPr>
      <w:r w:rsidRPr="00043C67">
        <w:rPr>
          <w:rFonts w:ascii="Segoe UI" w:hAnsi="Segoe UI" w:cs="Segoe UI"/>
          <w:sz w:val="21"/>
          <w:szCs w:val="21"/>
          <w:lang w:val="en-US"/>
        </w:rPr>
        <w:t xml:space="preserve">Pham Van Tien, Chairman of </w:t>
      </w:r>
      <w:r w:rsidR="002326F3" w:rsidRPr="00043C67">
        <w:rPr>
          <w:rFonts w:ascii="Segoe UI" w:hAnsi="Segoe UI" w:cs="Segoe UI"/>
          <w:sz w:val="21"/>
          <w:szCs w:val="21"/>
          <w:lang w:val="en-US"/>
        </w:rPr>
        <w:t>Commune’s Farmer</w:t>
      </w:r>
      <w:r w:rsidRPr="00043C67">
        <w:rPr>
          <w:rFonts w:ascii="Segoe UI" w:hAnsi="Segoe UI" w:cs="Segoe UI"/>
          <w:sz w:val="21"/>
          <w:szCs w:val="21"/>
          <w:lang w:val="en-US"/>
        </w:rPr>
        <w:t xml:space="preserve"> Union </w:t>
      </w:r>
    </w:p>
    <w:p w14:paraId="62CAB2A5" w14:textId="77777777" w:rsidR="006E7B45" w:rsidRPr="00043C67" w:rsidRDefault="006E7B45" w:rsidP="002326F3">
      <w:pPr>
        <w:pStyle w:val="ListParagraph"/>
        <w:numPr>
          <w:ilvl w:val="0"/>
          <w:numId w:val="26"/>
        </w:numPr>
        <w:rPr>
          <w:rFonts w:ascii="Segoe UI" w:hAnsi="Segoe UI" w:cs="Segoe UI"/>
          <w:sz w:val="21"/>
          <w:szCs w:val="21"/>
          <w:lang w:val="en-US"/>
        </w:rPr>
      </w:pPr>
      <w:r w:rsidRPr="00043C67">
        <w:rPr>
          <w:rFonts w:ascii="Segoe UI" w:hAnsi="Segoe UI" w:cs="Segoe UI"/>
          <w:sz w:val="21"/>
          <w:szCs w:val="21"/>
          <w:lang w:val="en-US"/>
        </w:rPr>
        <w:t xml:space="preserve">Doan Thu Phuong, Secretary </w:t>
      </w:r>
      <w:r w:rsidR="002326F3" w:rsidRPr="00043C67">
        <w:rPr>
          <w:rFonts w:ascii="Segoe UI" w:hAnsi="Segoe UI" w:cs="Segoe UI"/>
          <w:sz w:val="21"/>
          <w:szCs w:val="21"/>
          <w:lang w:val="en-US"/>
        </w:rPr>
        <w:t>of Youth</w:t>
      </w:r>
      <w:r w:rsidRPr="00043C67">
        <w:rPr>
          <w:rFonts w:ascii="Segoe UI" w:hAnsi="Segoe UI" w:cs="Segoe UI"/>
          <w:sz w:val="21"/>
          <w:szCs w:val="21"/>
          <w:lang w:val="en-US"/>
        </w:rPr>
        <w:t xml:space="preserve"> Union </w:t>
      </w:r>
    </w:p>
    <w:p w14:paraId="15346126" w14:textId="6E10F0B8" w:rsidR="006E7B45" w:rsidRPr="00043C67" w:rsidRDefault="006E7B45" w:rsidP="002326F3">
      <w:pPr>
        <w:pStyle w:val="ListParagraph"/>
        <w:numPr>
          <w:ilvl w:val="0"/>
          <w:numId w:val="26"/>
        </w:numPr>
        <w:rPr>
          <w:rFonts w:ascii="Segoe UI" w:hAnsi="Segoe UI" w:cs="Segoe UI"/>
          <w:sz w:val="21"/>
          <w:szCs w:val="21"/>
          <w:lang w:val="en-US"/>
        </w:rPr>
      </w:pPr>
      <w:r w:rsidRPr="00043C67">
        <w:rPr>
          <w:rFonts w:ascii="Segoe UI" w:hAnsi="Segoe UI" w:cs="Segoe UI"/>
          <w:sz w:val="21"/>
          <w:szCs w:val="21"/>
          <w:lang w:val="en-US"/>
        </w:rPr>
        <w:t xml:space="preserve">Tran Thi Tuoi, </w:t>
      </w:r>
      <w:r w:rsidR="00A663D8" w:rsidRPr="00043C67">
        <w:rPr>
          <w:rFonts w:ascii="Segoe UI" w:hAnsi="Segoe UI" w:cs="Segoe UI"/>
          <w:sz w:val="21"/>
          <w:szCs w:val="21"/>
          <w:lang w:val="en-US"/>
        </w:rPr>
        <w:t>member of Cinnamon Cooperation Group</w:t>
      </w:r>
    </w:p>
    <w:p w14:paraId="157FB64A" w14:textId="1AEFAA9F" w:rsidR="006E7B45" w:rsidRPr="00043C67" w:rsidRDefault="006E7B45" w:rsidP="002326F3">
      <w:pPr>
        <w:pStyle w:val="ListParagraph"/>
        <w:numPr>
          <w:ilvl w:val="0"/>
          <w:numId w:val="26"/>
        </w:numPr>
        <w:rPr>
          <w:rFonts w:ascii="Segoe UI" w:hAnsi="Segoe UI" w:cs="Segoe UI"/>
          <w:sz w:val="21"/>
          <w:szCs w:val="21"/>
          <w:lang w:val="en-US"/>
        </w:rPr>
      </w:pPr>
      <w:r w:rsidRPr="00043C67">
        <w:rPr>
          <w:rFonts w:ascii="Segoe UI" w:hAnsi="Segoe UI" w:cs="Segoe UI"/>
          <w:sz w:val="21"/>
          <w:szCs w:val="21"/>
          <w:lang w:val="en-US"/>
        </w:rPr>
        <w:t xml:space="preserve">Vu Quoc Viet, </w:t>
      </w:r>
      <w:r w:rsidR="00A663D8" w:rsidRPr="00043C67">
        <w:rPr>
          <w:rFonts w:ascii="Segoe UI" w:hAnsi="Segoe UI" w:cs="Segoe UI"/>
          <w:sz w:val="21"/>
          <w:szCs w:val="21"/>
          <w:lang w:val="en-US"/>
        </w:rPr>
        <w:t>member of Cinnamon Cooperation Group</w:t>
      </w:r>
    </w:p>
    <w:p w14:paraId="5F80F34C" w14:textId="77715F43" w:rsidR="006E7B45" w:rsidRPr="00043C67" w:rsidRDefault="006E7B45" w:rsidP="002326F3">
      <w:pPr>
        <w:pStyle w:val="ListParagraph"/>
        <w:numPr>
          <w:ilvl w:val="0"/>
          <w:numId w:val="26"/>
        </w:numPr>
        <w:rPr>
          <w:rFonts w:ascii="Segoe UI" w:hAnsi="Segoe UI" w:cs="Segoe UI"/>
          <w:sz w:val="21"/>
          <w:szCs w:val="21"/>
          <w:lang w:val="en-US"/>
        </w:rPr>
      </w:pPr>
      <w:r w:rsidRPr="00043C67">
        <w:rPr>
          <w:rFonts w:ascii="Segoe UI" w:hAnsi="Segoe UI" w:cs="Segoe UI"/>
          <w:sz w:val="21"/>
          <w:szCs w:val="21"/>
          <w:lang w:val="en-US"/>
        </w:rPr>
        <w:t xml:space="preserve">Pham Xuan Giao, </w:t>
      </w:r>
      <w:r w:rsidR="00A663D8" w:rsidRPr="00043C67">
        <w:rPr>
          <w:rFonts w:ascii="Segoe UI" w:hAnsi="Segoe UI" w:cs="Segoe UI"/>
          <w:sz w:val="21"/>
          <w:szCs w:val="21"/>
          <w:lang w:val="en-US"/>
        </w:rPr>
        <w:t>vice leader of Cinnamon Cooperation Group</w:t>
      </w:r>
    </w:p>
    <w:p w14:paraId="71029036" w14:textId="77777777" w:rsidR="006E7B45" w:rsidRPr="00043C67" w:rsidRDefault="006E7B45" w:rsidP="002326F3">
      <w:pPr>
        <w:pStyle w:val="ListParagraph"/>
        <w:numPr>
          <w:ilvl w:val="0"/>
          <w:numId w:val="26"/>
        </w:numPr>
        <w:rPr>
          <w:rFonts w:ascii="Segoe UI" w:hAnsi="Segoe UI" w:cs="Segoe UI"/>
          <w:sz w:val="21"/>
          <w:szCs w:val="21"/>
          <w:lang w:val="en-US"/>
        </w:rPr>
      </w:pPr>
      <w:r w:rsidRPr="00043C67">
        <w:rPr>
          <w:rFonts w:ascii="Segoe UI" w:hAnsi="Segoe UI" w:cs="Segoe UI"/>
          <w:sz w:val="21"/>
          <w:szCs w:val="21"/>
          <w:lang w:val="en-US"/>
        </w:rPr>
        <w:t xml:space="preserve">Nguyen Thi Huong, Chairman of Women Farmer Union </w:t>
      </w:r>
    </w:p>
    <w:p w14:paraId="0A634D26" w14:textId="77777777" w:rsidR="006E7B45" w:rsidRPr="00043C67" w:rsidRDefault="006E7B45" w:rsidP="002326F3">
      <w:pPr>
        <w:pStyle w:val="ListParagraph"/>
        <w:numPr>
          <w:ilvl w:val="0"/>
          <w:numId w:val="26"/>
        </w:numPr>
        <w:rPr>
          <w:rFonts w:ascii="Segoe UI" w:hAnsi="Segoe UI" w:cs="Segoe UI"/>
          <w:sz w:val="21"/>
          <w:szCs w:val="21"/>
          <w:lang w:val="en-US"/>
        </w:rPr>
      </w:pPr>
      <w:r w:rsidRPr="00043C67">
        <w:rPr>
          <w:rFonts w:ascii="Segoe UI" w:hAnsi="Segoe UI" w:cs="Segoe UI"/>
          <w:sz w:val="21"/>
          <w:szCs w:val="21"/>
          <w:lang w:val="en-US"/>
        </w:rPr>
        <w:t xml:space="preserve">Chu Duc Hien, Chairman of Commune People’ Council </w:t>
      </w:r>
    </w:p>
    <w:p w14:paraId="1E936314" w14:textId="77777777" w:rsidR="006E7B45" w:rsidRPr="00043C67" w:rsidRDefault="006E7B45" w:rsidP="006E7B45">
      <w:pPr>
        <w:rPr>
          <w:rFonts w:ascii="Segoe UI" w:hAnsi="Segoe UI" w:cs="Segoe UI"/>
          <w:sz w:val="21"/>
          <w:szCs w:val="21"/>
          <w:lang w:val="en-US"/>
        </w:rPr>
      </w:pPr>
    </w:p>
    <w:p w14:paraId="174CB98E" w14:textId="77777777" w:rsidR="00652582" w:rsidRPr="00043C67" w:rsidRDefault="006E7B45" w:rsidP="00652582">
      <w:pPr>
        <w:rPr>
          <w:rFonts w:ascii="Segoe UI" w:hAnsi="Segoe UI" w:cs="Segoe UI"/>
          <w:b/>
          <w:sz w:val="21"/>
          <w:szCs w:val="21"/>
          <w:lang w:val="en-US"/>
        </w:rPr>
      </w:pPr>
      <w:r w:rsidRPr="00043C67">
        <w:rPr>
          <w:rFonts w:ascii="Segoe UI" w:hAnsi="Segoe UI" w:cs="Segoe UI"/>
          <w:b/>
          <w:sz w:val="21"/>
          <w:szCs w:val="21"/>
          <w:lang w:val="en-US"/>
        </w:rPr>
        <w:t>Yen Bai Province, Phu Thinh Commue – Yen Bin</w:t>
      </w:r>
      <w:r w:rsidR="00A663D8" w:rsidRPr="00043C67">
        <w:rPr>
          <w:rFonts w:ascii="Segoe UI" w:hAnsi="Segoe UI" w:cs="Segoe UI"/>
          <w:b/>
          <w:sz w:val="21"/>
          <w:szCs w:val="21"/>
          <w:lang w:val="en-US"/>
        </w:rPr>
        <w:t>h</w:t>
      </w:r>
    </w:p>
    <w:p w14:paraId="75773468" w14:textId="77777777" w:rsidR="006E7B45" w:rsidRPr="00043C67" w:rsidRDefault="006E7B45" w:rsidP="00652582">
      <w:pPr>
        <w:rPr>
          <w:rFonts w:ascii="Segoe UI" w:hAnsi="Segoe UI" w:cs="Segoe UI"/>
          <w:sz w:val="21"/>
          <w:szCs w:val="21"/>
          <w:lang w:val="en-US"/>
        </w:rPr>
      </w:pPr>
    </w:p>
    <w:p w14:paraId="79225FFB" w14:textId="536094CF" w:rsidR="006E7B45" w:rsidRPr="00043C67" w:rsidRDefault="002326F3" w:rsidP="002326F3">
      <w:pPr>
        <w:pStyle w:val="ListParagraph"/>
        <w:numPr>
          <w:ilvl w:val="0"/>
          <w:numId w:val="25"/>
        </w:numPr>
        <w:rPr>
          <w:rFonts w:ascii="Segoe UI" w:hAnsi="Segoe UI" w:cs="Segoe UI"/>
          <w:sz w:val="21"/>
          <w:szCs w:val="21"/>
          <w:lang w:val="fr-FR"/>
        </w:rPr>
      </w:pPr>
      <w:r w:rsidRPr="00043C67">
        <w:rPr>
          <w:rFonts w:ascii="Segoe UI" w:hAnsi="Segoe UI" w:cs="Segoe UI"/>
          <w:sz w:val="21"/>
          <w:szCs w:val="21"/>
          <w:lang w:val="fr-FR"/>
        </w:rPr>
        <w:t xml:space="preserve">Trieu Anh Kim, </w:t>
      </w:r>
      <w:r w:rsidR="006E7B45" w:rsidRPr="00043C67">
        <w:rPr>
          <w:rFonts w:ascii="Segoe UI" w:hAnsi="Segoe UI" w:cs="Segoe UI"/>
          <w:sz w:val="21"/>
          <w:szCs w:val="21"/>
          <w:lang w:val="fr-FR"/>
        </w:rPr>
        <w:t xml:space="preserve">Vice chairman – Commune FU   </w:t>
      </w:r>
    </w:p>
    <w:p w14:paraId="36C91718" w14:textId="3B39B2A0" w:rsidR="006E7B45" w:rsidRPr="00043C67" w:rsidRDefault="002326F3" w:rsidP="002326F3">
      <w:pPr>
        <w:pStyle w:val="ListParagraph"/>
        <w:numPr>
          <w:ilvl w:val="0"/>
          <w:numId w:val="25"/>
        </w:numPr>
        <w:rPr>
          <w:rFonts w:ascii="Segoe UI" w:hAnsi="Segoe UI" w:cs="Segoe UI"/>
          <w:sz w:val="21"/>
          <w:szCs w:val="21"/>
          <w:lang w:val="en-US"/>
        </w:rPr>
      </w:pPr>
      <w:r w:rsidRPr="00043C67">
        <w:rPr>
          <w:rFonts w:ascii="Segoe UI" w:hAnsi="Segoe UI" w:cs="Segoe UI"/>
          <w:sz w:val="21"/>
          <w:szCs w:val="21"/>
          <w:lang w:val="en-US"/>
        </w:rPr>
        <w:t xml:space="preserve">Nguyen Dinh Hai, </w:t>
      </w:r>
      <w:r w:rsidR="006E7B45" w:rsidRPr="00043C67">
        <w:rPr>
          <w:rFonts w:ascii="Segoe UI" w:hAnsi="Segoe UI" w:cs="Segoe UI"/>
          <w:sz w:val="21"/>
          <w:szCs w:val="21"/>
          <w:lang w:val="en-US"/>
        </w:rPr>
        <w:t>Head of Lem ‘s Cooperati</w:t>
      </w:r>
      <w:r w:rsidR="00A663D8" w:rsidRPr="00043C67">
        <w:rPr>
          <w:rFonts w:ascii="Segoe UI" w:hAnsi="Segoe UI" w:cs="Segoe UI"/>
          <w:sz w:val="21"/>
          <w:szCs w:val="21"/>
          <w:lang w:val="en-US"/>
        </w:rPr>
        <w:t>on</w:t>
      </w:r>
      <w:r w:rsidR="006E7B45" w:rsidRPr="00043C67">
        <w:rPr>
          <w:rFonts w:ascii="Segoe UI" w:hAnsi="Segoe UI" w:cs="Segoe UI"/>
          <w:sz w:val="21"/>
          <w:szCs w:val="21"/>
          <w:lang w:val="en-US"/>
        </w:rPr>
        <w:t xml:space="preserve"> Group (CG)</w:t>
      </w:r>
    </w:p>
    <w:p w14:paraId="5B87D7BF" w14:textId="77777777" w:rsidR="006E7B45" w:rsidRPr="00043C67" w:rsidRDefault="002326F3" w:rsidP="002326F3">
      <w:pPr>
        <w:pStyle w:val="ListParagraph"/>
        <w:numPr>
          <w:ilvl w:val="0"/>
          <w:numId w:val="25"/>
        </w:numPr>
        <w:rPr>
          <w:rFonts w:ascii="Segoe UI" w:hAnsi="Segoe UI" w:cs="Segoe UI"/>
          <w:sz w:val="21"/>
          <w:szCs w:val="21"/>
          <w:lang w:val="en-US"/>
        </w:rPr>
      </w:pPr>
      <w:r w:rsidRPr="00043C67">
        <w:rPr>
          <w:rFonts w:ascii="Segoe UI" w:hAnsi="Segoe UI" w:cs="Segoe UI"/>
          <w:sz w:val="21"/>
          <w:szCs w:val="21"/>
          <w:lang w:val="en-US"/>
        </w:rPr>
        <w:t xml:space="preserve">Dao Quang Binh, </w:t>
      </w:r>
      <w:r w:rsidR="006E7B45" w:rsidRPr="00043C67">
        <w:rPr>
          <w:rFonts w:ascii="Segoe UI" w:hAnsi="Segoe UI" w:cs="Segoe UI"/>
          <w:sz w:val="21"/>
          <w:szCs w:val="21"/>
          <w:lang w:val="en-US"/>
        </w:rPr>
        <w:t xml:space="preserve">Vice head of </w:t>
      </w:r>
      <w:r w:rsidRPr="00043C67">
        <w:rPr>
          <w:rFonts w:ascii="Segoe UI" w:hAnsi="Segoe UI" w:cs="Segoe UI"/>
          <w:sz w:val="21"/>
          <w:szCs w:val="21"/>
          <w:lang w:val="en-US"/>
        </w:rPr>
        <w:t>Lem CG</w:t>
      </w:r>
    </w:p>
    <w:p w14:paraId="056CA709" w14:textId="77777777" w:rsidR="006E7B45" w:rsidRPr="00043C67" w:rsidRDefault="006E7B45" w:rsidP="002326F3">
      <w:pPr>
        <w:pStyle w:val="ListParagraph"/>
        <w:numPr>
          <w:ilvl w:val="0"/>
          <w:numId w:val="25"/>
        </w:numPr>
        <w:rPr>
          <w:rFonts w:ascii="Segoe UI" w:hAnsi="Segoe UI" w:cs="Segoe UI"/>
          <w:sz w:val="21"/>
          <w:szCs w:val="21"/>
          <w:lang w:val="en-US"/>
        </w:rPr>
      </w:pPr>
      <w:r w:rsidRPr="00043C67">
        <w:rPr>
          <w:rFonts w:ascii="Segoe UI" w:hAnsi="Segoe UI" w:cs="Segoe UI"/>
          <w:sz w:val="21"/>
          <w:szCs w:val="21"/>
          <w:lang w:val="en-US"/>
        </w:rPr>
        <w:t>Nguyen Thi Thu</w:t>
      </w:r>
      <w:r w:rsidR="002326F3" w:rsidRPr="00043C67">
        <w:rPr>
          <w:rFonts w:ascii="Segoe UI" w:hAnsi="Segoe UI" w:cs="Segoe UI"/>
          <w:sz w:val="21"/>
          <w:szCs w:val="21"/>
          <w:lang w:val="en-US"/>
        </w:rPr>
        <w:t>,</w:t>
      </w:r>
      <w:r w:rsidRPr="00043C67">
        <w:rPr>
          <w:rFonts w:ascii="Segoe UI" w:hAnsi="Segoe UI" w:cs="Segoe UI"/>
          <w:sz w:val="21"/>
          <w:szCs w:val="21"/>
          <w:lang w:val="en-US"/>
        </w:rPr>
        <w:tab/>
        <w:t>Member of Lem CG</w:t>
      </w:r>
    </w:p>
    <w:p w14:paraId="3450C648" w14:textId="77777777" w:rsidR="006E7B45" w:rsidRPr="00043C67" w:rsidRDefault="006E7B45" w:rsidP="002326F3">
      <w:pPr>
        <w:pStyle w:val="ListParagraph"/>
        <w:numPr>
          <w:ilvl w:val="0"/>
          <w:numId w:val="25"/>
        </w:numPr>
        <w:rPr>
          <w:rFonts w:ascii="Segoe UI" w:hAnsi="Segoe UI" w:cs="Segoe UI"/>
          <w:sz w:val="21"/>
          <w:szCs w:val="21"/>
          <w:lang w:val="en-US"/>
        </w:rPr>
      </w:pPr>
      <w:r w:rsidRPr="00043C67">
        <w:rPr>
          <w:rFonts w:ascii="Segoe UI" w:hAnsi="Segoe UI" w:cs="Segoe UI"/>
          <w:sz w:val="21"/>
          <w:szCs w:val="21"/>
          <w:lang w:val="en-US"/>
        </w:rPr>
        <w:t>Luong Thi Yen</w:t>
      </w:r>
      <w:r w:rsidR="002326F3" w:rsidRPr="00043C67">
        <w:rPr>
          <w:rFonts w:ascii="Segoe UI" w:hAnsi="Segoe UI" w:cs="Segoe UI"/>
          <w:sz w:val="21"/>
          <w:szCs w:val="21"/>
          <w:lang w:val="en-US"/>
        </w:rPr>
        <w:t>,</w:t>
      </w:r>
      <w:r w:rsidRPr="00043C67">
        <w:rPr>
          <w:rFonts w:ascii="Segoe UI" w:hAnsi="Segoe UI" w:cs="Segoe UI"/>
          <w:sz w:val="21"/>
          <w:szCs w:val="21"/>
          <w:lang w:val="en-US"/>
        </w:rPr>
        <w:tab/>
        <w:t xml:space="preserve">Member of Lem CG </w:t>
      </w:r>
    </w:p>
    <w:p w14:paraId="19D392F9" w14:textId="77777777" w:rsidR="006E7B45" w:rsidRPr="00043C67" w:rsidRDefault="006E7B45" w:rsidP="002326F3">
      <w:pPr>
        <w:pStyle w:val="ListParagraph"/>
        <w:numPr>
          <w:ilvl w:val="0"/>
          <w:numId w:val="25"/>
        </w:numPr>
        <w:rPr>
          <w:rFonts w:ascii="Segoe UI" w:hAnsi="Segoe UI" w:cs="Segoe UI"/>
          <w:sz w:val="21"/>
          <w:szCs w:val="21"/>
          <w:lang w:val="en-US"/>
        </w:rPr>
      </w:pPr>
      <w:r w:rsidRPr="00043C67">
        <w:rPr>
          <w:rFonts w:ascii="Segoe UI" w:hAnsi="Segoe UI" w:cs="Segoe UI"/>
          <w:sz w:val="21"/>
          <w:szCs w:val="21"/>
          <w:lang w:val="en-US"/>
        </w:rPr>
        <w:t>Hoang Thi Doan</w:t>
      </w:r>
      <w:r w:rsidR="002326F3" w:rsidRPr="00043C67">
        <w:rPr>
          <w:rFonts w:ascii="Segoe UI" w:hAnsi="Segoe UI" w:cs="Segoe UI"/>
          <w:sz w:val="21"/>
          <w:szCs w:val="21"/>
          <w:lang w:val="en-US"/>
        </w:rPr>
        <w:t>,</w:t>
      </w:r>
      <w:r w:rsidRPr="00043C67">
        <w:rPr>
          <w:rFonts w:ascii="Segoe UI" w:hAnsi="Segoe UI" w:cs="Segoe UI"/>
          <w:sz w:val="21"/>
          <w:szCs w:val="21"/>
          <w:lang w:val="en-US"/>
        </w:rPr>
        <w:tab/>
        <w:t>Member of Lem CG</w:t>
      </w:r>
    </w:p>
    <w:p w14:paraId="64BA13A0" w14:textId="77777777" w:rsidR="006E7B45" w:rsidRPr="00043C67" w:rsidRDefault="006E7B45" w:rsidP="002326F3">
      <w:pPr>
        <w:pStyle w:val="ListParagraph"/>
        <w:numPr>
          <w:ilvl w:val="0"/>
          <w:numId w:val="25"/>
        </w:numPr>
        <w:rPr>
          <w:rFonts w:ascii="Segoe UI" w:hAnsi="Segoe UI" w:cs="Segoe UI"/>
          <w:sz w:val="21"/>
          <w:szCs w:val="21"/>
          <w:lang w:val="en-US"/>
        </w:rPr>
      </w:pPr>
      <w:r w:rsidRPr="00043C67">
        <w:rPr>
          <w:rFonts w:ascii="Segoe UI" w:hAnsi="Segoe UI" w:cs="Segoe UI"/>
          <w:sz w:val="21"/>
          <w:szCs w:val="21"/>
          <w:lang w:val="en-US"/>
        </w:rPr>
        <w:t>Chu Thi Hong</w:t>
      </w:r>
      <w:r w:rsidR="002326F3" w:rsidRPr="00043C67">
        <w:rPr>
          <w:rFonts w:ascii="Segoe UI" w:hAnsi="Segoe UI" w:cs="Segoe UI"/>
          <w:sz w:val="21"/>
          <w:szCs w:val="21"/>
          <w:lang w:val="en-US"/>
        </w:rPr>
        <w:t xml:space="preserve">, </w:t>
      </w:r>
      <w:r w:rsidRPr="00043C67">
        <w:rPr>
          <w:rFonts w:ascii="Segoe UI" w:hAnsi="Segoe UI" w:cs="Segoe UI"/>
          <w:sz w:val="21"/>
          <w:szCs w:val="21"/>
          <w:lang w:val="en-US"/>
        </w:rPr>
        <w:t xml:space="preserve">Member of Cooperative Group (CG) of Lem </w:t>
      </w:r>
    </w:p>
    <w:p w14:paraId="518FD1AB" w14:textId="77777777" w:rsidR="006E7B45" w:rsidRPr="00043C67" w:rsidRDefault="002326F3" w:rsidP="002326F3">
      <w:pPr>
        <w:pStyle w:val="ListParagraph"/>
        <w:numPr>
          <w:ilvl w:val="0"/>
          <w:numId w:val="25"/>
        </w:numPr>
        <w:rPr>
          <w:rFonts w:ascii="Segoe UI" w:hAnsi="Segoe UI" w:cs="Segoe UI"/>
          <w:sz w:val="21"/>
          <w:szCs w:val="21"/>
          <w:lang w:val="en-US"/>
        </w:rPr>
      </w:pPr>
      <w:r w:rsidRPr="00043C67">
        <w:rPr>
          <w:rFonts w:ascii="Segoe UI" w:hAnsi="Segoe UI" w:cs="Segoe UI"/>
          <w:sz w:val="21"/>
          <w:szCs w:val="21"/>
          <w:lang w:val="en-US"/>
        </w:rPr>
        <w:t xml:space="preserve">Le Thi Hien, </w:t>
      </w:r>
      <w:r w:rsidR="006E7B45" w:rsidRPr="00043C67">
        <w:rPr>
          <w:rFonts w:ascii="Segoe UI" w:hAnsi="Segoe UI" w:cs="Segoe UI"/>
          <w:sz w:val="21"/>
          <w:szCs w:val="21"/>
          <w:lang w:val="en-US"/>
        </w:rPr>
        <w:t>Member of Cooperative Group (CG) of Lem</w:t>
      </w:r>
    </w:p>
    <w:p w14:paraId="156B6038" w14:textId="77777777" w:rsidR="006E7B45" w:rsidRPr="00043C67" w:rsidRDefault="006E7B45" w:rsidP="002326F3">
      <w:pPr>
        <w:pStyle w:val="ListParagraph"/>
        <w:numPr>
          <w:ilvl w:val="0"/>
          <w:numId w:val="25"/>
        </w:numPr>
        <w:rPr>
          <w:rFonts w:ascii="Segoe UI" w:hAnsi="Segoe UI" w:cs="Segoe UI"/>
          <w:sz w:val="21"/>
          <w:szCs w:val="21"/>
          <w:lang w:val="en-US"/>
        </w:rPr>
      </w:pPr>
      <w:r w:rsidRPr="00043C67">
        <w:rPr>
          <w:rFonts w:ascii="Segoe UI" w:hAnsi="Segoe UI" w:cs="Segoe UI"/>
          <w:sz w:val="21"/>
          <w:szCs w:val="21"/>
          <w:lang w:val="en-US"/>
        </w:rPr>
        <w:t>Luong Van Ban</w:t>
      </w:r>
      <w:r w:rsidR="002326F3" w:rsidRPr="00043C67">
        <w:rPr>
          <w:rFonts w:ascii="Segoe UI" w:hAnsi="Segoe UI" w:cs="Segoe UI"/>
          <w:sz w:val="21"/>
          <w:szCs w:val="21"/>
          <w:lang w:val="en-US"/>
        </w:rPr>
        <w:t xml:space="preserve">, </w:t>
      </w:r>
      <w:r w:rsidRPr="00043C67">
        <w:rPr>
          <w:rFonts w:ascii="Segoe UI" w:hAnsi="Segoe UI" w:cs="Segoe UI"/>
          <w:sz w:val="21"/>
          <w:szCs w:val="21"/>
          <w:lang w:val="en-US"/>
        </w:rPr>
        <w:t>Member of Cooperative Group (CG) of Lem</w:t>
      </w:r>
    </w:p>
    <w:p w14:paraId="535708AD" w14:textId="77777777" w:rsidR="006E7B45" w:rsidRPr="00043C67" w:rsidRDefault="006E7B45" w:rsidP="002326F3">
      <w:pPr>
        <w:pStyle w:val="ListParagraph"/>
        <w:numPr>
          <w:ilvl w:val="0"/>
          <w:numId w:val="25"/>
        </w:numPr>
        <w:rPr>
          <w:rFonts w:ascii="Segoe UI" w:hAnsi="Segoe UI" w:cs="Segoe UI"/>
          <w:sz w:val="21"/>
          <w:szCs w:val="21"/>
          <w:lang w:val="en-US"/>
        </w:rPr>
      </w:pPr>
      <w:r w:rsidRPr="00043C67">
        <w:rPr>
          <w:rFonts w:ascii="Segoe UI" w:hAnsi="Segoe UI" w:cs="Segoe UI"/>
          <w:sz w:val="21"/>
          <w:szCs w:val="21"/>
          <w:lang w:val="en-US"/>
        </w:rPr>
        <w:t>Nguyen Van Mien</w:t>
      </w:r>
      <w:r w:rsidR="002326F3" w:rsidRPr="00043C67">
        <w:rPr>
          <w:rFonts w:ascii="Segoe UI" w:hAnsi="Segoe UI" w:cs="Segoe UI"/>
          <w:sz w:val="21"/>
          <w:szCs w:val="21"/>
          <w:lang w:val="en-US"/>
        </w:rPr>
        <w:t xml:space="preserve">, </w:t>
      </w:r>
      <w:r w:rsidRPr="00043C67">
        <w:rPr>
          <w:rFonts w:ascii="Segoe UI" w:hAnsi="Segoe UI" w:cs="Segoe UI"/>
          <w:sz w:val="21"/>
          <w:szCs w:val="21"/>
          <w:lang w:val="en-US"/>
        </w:rPr>
        <w:t>Member of Cooperative Group (CG) of  Hop Thinh</w:t>
      </w:r>
    </w:p>
    <w:p w14:paraId="4CF4C7DD" w14:textId="77777777" w:rsidR="006E7B45" w:rsidRPr="00043C67" w:rsidRDefault="002326F3" w:rsidP="002326F3">
      <w:pPr>
        <w:pStyle w:val="ListParagraph"/>
        <w:numPr>
          <w:ilvl w:val="0"/>
          <w:numId w:val="25"/>
        </w:numPr>
        <w:rPr>
          <w:rFonts w:ascii="Segoe UI" w:hAnsi="Segoe UI" w:cs="Segoe UI"/>
          <w:sz w:val="21"/>
          <w:szCs w:val="21"/>
          <w:lang w:val="en-US"/>
        </w:rPr>
      </w:pPr>
      <w:r w:rsidRPr="00043C67">
        <w:rPr>
          <w:rFonts w:ascii="Segoe UI" w:hAnsi="Segoe UI" w:cs="Segoe UI"/>
          <w:sz w:val="21"/>
          <w:szCs w:val="21"/>
          <w:lang w:val="en-US"/>
        </w:rPr>
        <w:t xml:space="preserve">Luong Hong Tháng, </w:t>
      </w:r>
      <w:r w:rsidR="006E7B45" w:rsidRPr="00043C67">
        <w:rPr>
          <w:rFonts w:ascii="Segoe UI" w:hAnsi="Segoe UI" w:cs="Segoe UI"/>
          <w:sz w:val="21"/>
          <w:szCs w:val="21"/>
          <w:lang w:val="en-US"/>
        </w:rPr>
        <w:t>Member of Cooperative Group (CG) of  Hop Thinh</w:t>
      </w:r>
    </w:p>
    <w:p w14:paraId="65A43C27" w14:textId="77777777" w:rsidR="006E7B45" w:rsidRPr="00043C67" w:rsidRDefault="002326F3" w:rsidP="002326F3">
      <w:pPr>
        <w:pStyle w:val="ListParagraph"/>
        <w:numPr>
          <w:ilvl w:val="0"/>
          <w:numId w:val="25"/>
        </w:numPr>
        <w:rPr>
          <w:rFonts w:ascii="Segoe UI" w:hAnsi="Segoe UI" w:cs="Segoe UI"/>
          <w:sz w:val="21"/>
          <w:szCs w:val="21"/>
          <w:lang w:val="en-US"/>
        </w:rPr>
      </w:pPr>
      <w:r w:rsidRPr="00043C67">
        <w:rPr>
          <w:rFonts w:ascii="Segoe UI" w:hAnsi="Segoe UI" w:cs="Segoe UI"/>
          <w:sz w:val="21"/>
          <w:szCs w:val="21"/>
          <w:lang w:val="en-US"/>
        </w:rPr>
        <w:t xml:space="preserve">Nguyen Thi Thom, </w:t>
      </w:r>
      <w:r w:rsidR="006E7B45" w:rsidRPr="00043C67">
        <w:rPr>
          <w:rFonts w:ascii="Segoe UI" w:hAnsi="Segoe UI" w:cs="Segoe UI"/>
          <w:sz w:val="21"/>
          <w:szCs w:val="21"/>
          <w:lang w:val="en-US"/>
        </w:rPr>
        <w:t>Member of Cooperative Group (CG) of  Hop Thinh</w:t>
      </w:r>
    </w:p>
    <w:p w14:paraId="68A4A052" w14:textId="77777777" w:rsidR="006E7B45" w:rsidRPr="00043C67" w:rsidRDefault="002326F3" w:rsidP="002326F3">
      <w:pPr>
        <w:pStyle w:val="ListParagraph"/>
        <w:numPr>
          <w:ilvl w:val="0"/>
          <w:numId w:val="25"/>
        </w:numPr>
        <w:rPr>
          <w:rFonts w:ascii="Segoe UI" w:hAnsi="Segoe UI" w:cs="Segoe UI"/>
          <w:sz w:val="21"/>
          <w:szCs w:val="21"/>
          <w:lang w:val="en-US"/>
        </w:rPr>
      </w:pPr>
      <w:r w:rsidRPr="00043C67">
        <w:rPr>
          <w:rFonts w:ascii="Segoe UI" w:hAnsi="Segoe UI" w:cs="Segoe UI"/>
          <w:sz w:val="21"/>
          <w:szCs w:val="21"/>
          <w:lang w:val="en-US"/>
        </w:rPr>
        <w:t xml:space="preserve">Nguyen Dinh Tuong, </w:t>
      </w:r>
      <w:r w:rsidR="006E7B45" w:rsidRPr="00043C67">
        <w:rPr>
          <w:rFonts w:ascii="Segoe UI" w:hAnsi="Segoe UI" w:cs="Segoe UI"/>
          <w:sz w:val="21"/>
          <w:szCs w:val="21"/>
          <w:lang w:val="en-US"/>
        </w:rPr>
        <w:t>Member of Cooperative Group (CG) of  Hop Thinh</w:t>
      </w:r>
    </w:p>
    <w:p w14:paraId="0EA7692C" w14:textId="77777777" w:rsidR="006E7B45" w:rsidRPr="00043C67" w:rsidRDefault="002326F3" w:rsidP="002326F3">
      <w:pPr>
        <w:pStyle w:val="ListParagraph"/>
        <w:numPr>
          <w:ilvl w:val="0"/>
          <w:numId w:val="25"/>
        </w:numPr>
        <w:rPr>
          <w:rFonts w:ascii="Segoe UI" w:hAnsi="Segoe UI" w:cs="Segoe UI"/>
          <w:sz w:val="21"/>
          <w:szCs w:val="21"/>
          <w:lang w:val="en-US"/>
        </w:rPr>
      </w:pPr>
      <w:r w:rsidRPr="00043C67">
        <w:rPr>
          <w:rFonts w:ascii="Segoe UI" w:hAnsi="Segoe UI" w:cs="Segoe UI"/>
          <w:sz w:val="21"/>
          <w:szCs w:val="21"/>
          <w:lang w:val="en-US"/>
        </w:rPr>
        <w:t xml:space="preserve">Chu Duc Hien, </w:t>
      </w:r>
      <w:r w:rsidR="006E7B45" w:rsidRPr="00043C67">
        <w:rPr>
          <w:rFonts w:ascii="Segoe UI" w:hAnsi="Segoe UI" w:cs="Segoe UI"/>
          <w:sz w:val="21"/>
          <w:szCs w:val="21"/>
          <w:lang w:val="en-US"/>
        </w:rPr>
        <w:t>Chai</w:t>
      </w:r>
      <w:r w:rsidRPr="00043C67">
        <w:rPr>
          <w:rFonts w:ascii="Segoe UI" w:hAnsi="Segoe UI" w:cs="Segoe UI"/>
          <w:sz w:val="21"/>
          <w:szCs w:val="21"/>
          <w:lang w:val="en-US"/>
        </w:rPr>
        <w:t>rman of Commune People’ Council.</w:t>
      </w:r>
    </w:p>
    <w:p w14:paraId="477A685E" w14:textId="77777777" w:rsidR="006E7B45" w:rsidRPr="00043C67" w:rsidRDefault="006E7B45" w:rsidP="00652582">
      <w:pPr>
        <w:rPr>
          <w:rFonts w:ascii="Segoe UI" w:hAnsi="Segoe UI" w:cs="Segoe UI"/>
          <w:sz w:val="21"/>
          <w:szCs w:val="21"/>
          <w:lang w:val="en-US"/>
        </w:rPr>
      </w:pPr>
    </w:p>
    <w:p w14:paraId="3E02BE82" w14:textId="77777777" w:rsidR="006E7B45" w:rsidRPr="00043C67" w:rsidRDefault="002326F3" w:rsidP="00652582">
      <w:pPr>
        <w:rPr>
          <w:rFonts w:ascii="Segoe UI" w:hAnsi="Segoe UI" w:cs="Segoe UI"/>
          <w:b/>
          <w:sz w:val="21"/>
          <w:szCs w:val="21"/>
          <w:lang w:val="en-US"/>
        </w:rPr>
      </w:pPr>
      <w:r w:rsidRPr="00043C67">
        <w:rPr>
          <w:rFonts w:ascii="Segoe UI" w:hAnsi="Segoe UI" w:cs="Segoe UI"/>
          <w:b/>
          <w:sz w:val="21"/>
          <w:szCs w:val="21"/>
          <w:lang w:val="en-US"/>
        </w:rPr>
        <w:t>Yen Bai Province Farmer Union (PFU)</w:t>
      </w:r>
    </w:p>
    <w:p w14:paraId="0A534B56" w14:textId="77777777" w:rsidR="006E7B45" w:rsidRPr="00043C67" w:rsidRDefault="006E7B45" w:rsidP="00652582">
      <w:pPr>
        <w:rPr>
          <w:rFonts w:ascii="Segoe UI" w:hAnsi="Segoe UI" w:cs="Segoe UI"/>
          <w:sz w:val="21"/>
          <w:szCs w:val="21"/>
          <w:lang w:val="en-US"/>
        </w:rPr>
      </w:pPr>
    </w:p>
    <w:p w14:paraId="387DC802" w14:textId="77777777" w:rsidR="002326F3" w:rsidRPr="00043C67" w:rsidRDefault="002326F3" w:rsidP="002326F3">
      <w:pPr>
        <w:pStyle w:val="ListParagraph"/>
        <w:numPr>
          <w:ilvl w:val="0"/>
          <w:numId w:val="24"/>
        </w:numPr>
        <w:rPr>
          <w:rFonts w:ascii="Segoe UI" w:hAnsi="Segoe UI" w:cs="Segoe UI"/>
          <w:sz w:val="21"/>
          <w:szCs w:val="21"/>
          <w:lang w:val="en-US"/>
        </w:rPr>
      </w:pPr>
      <w:r w:rsidRPr="00043C67">
        <w:rPr>
          <w:rFonts w:ascii="Segoe UI" w:hAnsi="Segoe UI" w:cs="Segoe UI"/>
          <w:sz w:val="21"/>
          <w:szCs w:val="21"/>
          <w:lang w:val="en-US"/>
        </w:rPr>
        <w:t>Hoang Huu Do, Chairman of Farmer Union of Yen Bai Province, Chairman of provincial FFF program PMU</w:t>
      </w:r>
    </w:p>
    <w:p w14:paraId="4C6EBD2F" w14:textId="77777777" w:rsidR="002326F3" w:rsidRPr="00043C67" w:rsidRDefault="002326F3" w:rsidP="002326F3">
      <w:pPr>
        <w:pStyle w:val="ListParagraph"/>
        <w:numPr>
          <w:ilvl w:val="0"/>
          <w:numId w:val="24"/>
        </w:numPr>
        <w:rPr>
          <w:rFonts w:ascii="Segoe UI" w:hAnsi="Segoe UI" w:cs="Segoe UI"/>
          <w:sz w:val="21"/>
          <w:szCs w:val="21"/>
          <w:lang w:val="en-US"/>
        </w:rPr>
      </w:pPr>
      <w:r w:rsidRPr="00043C67">
        <w:rPr>
          <w:rFonts w:ascii="Segoe UI" w:hAnsi="Segoe UI" w:cs="Segoe UI"/>
          <w:sz w:val="21"/>
          <w:szCs w:val="21"/>
          <w:lang w:val="en-US"/>
        </w:rPr>
        <w:t>Hoang Viet Hung, Standing Vice-Chairman of Farmer Union of Yen Bai Province Chairman of provincial FFF program PMU</w:t>
      </w:r>
    </w:p>
    <w:p w14:paraId="4F5C805A" w14:textId="77777777" w:rsidR="002326F3" w:rsidRPr="00043C67" w:rsidRDefault="002326F3" w:rsidP="002326F3">
      <w:pPr>
        <w:pStyle w:val="ListParagraph"/>
        <w:numPr>
          <w:ilvl w:val="0"/>
          <w:numId w:val="24"/>
        </w:numPr>
        <w:rPr>
          <w:rFonts w:ascii="Segoe UI" w:hAnsi="Segoe UI" w:cs="Segoe UI"/>
          <w:sz w:val="21"/>
          <w:szCs w:val="21"/>
          <w:lang w:val="en-US"/>
        </w:rPr>
      </w:pPr>
      <w:r w:rsidRPr="00043C67">
        <w:rPr>
          <w:rFonts w:ascii="Segoe UI" w:hAnsi="Segoe UI" w:cs="Segoe UI"/>
          <w:sz w:val="21"/>
          <w:szCs w:val="21"/>
          <w:lang w:val="en-US"/>
        </w:rPr>
        <w:t>Ho Van Tinh, Vice - Chairman of Farmer Union of Yen Bai Province</w:t>
      </w:r>
    </w:p>
    <w:p w14:paraId="2AB4D317" w14:textId="77777777" w:rsidR="002326F3" w:rsidRPr="00043C67" w:rsidRDefault="002326F3" w:rsidP="002326F3">
      <w:pPr>
        <w:pStyle w:val="ListParagraph"/>
        <w:numPr>
          <w:ilvl w:val="0"/>
          <w:numId w:val="24"/>
        </w:numPr>
        <w:rPr>
          <w:rFonts w:ascii="Segoe UI" w:hAnsi="Segoe UI" w:cs="Segoe UI"/>
          <w:sz w:val="21"/>
          <w:szCs w:val="21"/>
          <w:lang w:val="en-US"/>
        </w:rPr>
      </w:pPr>
      <w:r w:rsidRPr="00043C67">
        <w:rPr>
          <w:rFonts w:ascii="Segoe UI" w:hAnsi="Segoe UI" w:cs="Segoe UI"/>
          <w:sz w:val="21"/>
          <w:szCs w:val="21"/>
          <w:lang w:val="en-US"/>
        </w:rPr>
        <w:t>Vuong Thi Thoan, Vice - Chairman of Farmer Union of Yen Bai Province</w:t>
      </w:r>
    </w:p>
    <w:p w14:paraId="7612DD63" w14:textId="77777777" w:rsidR="002326F3" w:rsidRPr="00043C67" w:rsidRDefault="002326F3" w:rsidP="002326F3">
      <w:pPr>
        <w:pStyle w:val="ListParagraph"/>
        <w:numPr>
          <w:ilvl w:val="0"/>
          <w:numId w:val="24"/>
        </w:numPr>
        <w:rPr>
          <w:rFonts w:ascii="Segoe UI" w:hAnsi="Segoe UI" w:cs="Segoe UI"/>
          <w:sz w:val="21"/>
          <w:szCs w:val="21"/>
          <w:lang w:val="en-US"/>
        </w:rPr>
      </w:pPr>
      <w:r w:rsidRPr="00043C67">
        <w:rPr>
          <w:rFonts w:ascii="Segoe UI" w:hAnsi="Segoe UI" w:cs="Segoe UI"/>
          <w:sz w:val="21"/>
          <w:szCs w:val="21"/>
          <w:lang w:val="en-US"/>
        </w:rPr>
        <w:t>Nguyen Cong Loi, Chairman of Socio-Economic Board - FU Yen Bai. Member of provincial FFF program PMU</w:t>
      </w:r>
    </w:p>
    <w:p w14:paraId="4CC41C78" w14:textId="77777777" w:rsidR="002326F3" w:rsidRPr="00043C67" w:rsidRDefault="002326F3" w:rsidP="002326F3">
      <w:pPr>
        <w:pStyle w:val="ListParagraph"/>
        <w:numPr>
          <w:ilvl w:val="0"/>
          <w:numId w:val="24"/>
        </w:numPr>
        <w:rPr>
          <w:rFonts w:ascii="Segoe UI" w:hAnsi="Segoe UI" w:cs="Segoe UI"/>
          <w:sz w:val="21"/>
          <w:szCs w:val="21"/>
          <w:lang w:val="en-US"/>
        </w:rPr>
      </w:pPr>
      <w:r w:rsidRPr="00043C67">
        <w:rPr>
          <w:rFonts w:ascii="Segoe UI" w:hAnsi="Segoe UI" w:cs="Segoe UI"/>
          <w:sz w:val="21"/>
          <w:szCs w:val="21"/>
          <w:lang w:val="en-US"/>
        </w:rPr>
        <w:t>Tong Quang Sau,</w:t>
      </w:r>
      <w:r w:rsidRPr="00043C67">
        <w:rPr>
          <w:rFonts w:ascii="Segoe UI" w:hAnsi="Segoe UI" w:cs="Segoe UI"/>
          <w:sz w:val="21"/>
          <w:szCs w:val="21"/>
          <w:lang w:val="en-US"/>
        </w:rPr>
        <w:tab/>
        <w:t xml:space="preserve">Chairman of FU of Tran Yen District </w:t>
      </w:r>
    </w:p>
    <w:p w14:paraId="1A850B07" w14:textId="77777777" w:rsidR="002326F3" w:rsidRPr="00043C67" w:rsidRDefault="002326F3" w:rsidP="002326F3">
      <w:pPr>
        <w:pStyle w:val="ListParagraph"/>
        <w:numPr>
          <w:ilvl w:val="0"/>
          <w:numId w:val="24"/>
        </w:numPr>
        <w:rPr>
          <w:rFonts w:ascii="Segoe UI" w:hAnsi="Segoe UI" w:cs="Segoe UI"/>
          <w:sz w:val="21"/>
          <w:szCs w:val="21"/>
          <w:lang w:val="en-US"/>
        </w:rPr>
      </w:pPr>
      <w:r w:rsidRPr="00043C67">
        <w:rPr>
          <w:rFonts w:ascii="Segoe UI" w:hAnsi="Segoe UI" w:cs="Segoe UI"/>
          <w:sz w:val="21"/>
          <w:szCs w:val="21"/>
          <w:lang w:val="en-US"/>
        </w:rPr>
        <w:t xml:space="preserve">Dao Thi Tam, </w:t>
      </w:r>
      <w:r w:rsidRPr="00043C67">
        <w:rPr>
          <w:rFonts w:ascii="Segoe UI" w:hAnsi="Segoe UI" w:cs="Segoe UI"/>
          <w:sz w:val="21"/>
          <w:szCs w:val="21"/>
          <w:lang w:val="en-US"/>
        </w:rPr>
        <w:tab/>
        <w:t xml:space="preserve">Chairman of F U of Yen Binh District </w:t>
      </w:r>
    </w:p>
    <w:p w14:paraId="7D04C070" w14:textId="77777777" w:rsidR="002326F3" w:rsidRPr="00043C67" w:rsidRDefault="002326F3" w:rsidP="002326F3">
      <w:pPr>
        <w:pStyle w:val="ListParagraph"/>
        <w:numPr>
          <w:ilvl w:val="0"/>
          <w:numId w:val="24"/>
        </w:numPr>
        <w:rPr>
          <w:rFonts w:ascii="Segoe UI" w:hAnsi="Segoe UI" w:cs="Segoe UI"/>
          <w:sz w:val="21"/>
          <w:szCs w:val="21"/>
          <w:lang w:val="en-US"/>
        </w:rPr>
      </w:pPr>
      <w:r w:rsidRPr="00043C67">
        <w:rPr>
          <w:rFonts w:ascii="Segoe UI" w:hAnsi="Segoe UI" w:cs="Segoe UI"/>
          <w:sz w:val="21"/>
          <w:szCs w:val="21"/>
          <w:lang w:val="en-US"/>
        </w:rPr>
        <w:t>Do Nhan Dao, Chairman of Cooperative Alliance of Yen Bai Province</w:t>
      </w:r>
    </w:p>
    <w:p w14:paraId="3A579208" w14:textId="77777777" w:rsidR="002326F3" w:rsidRPr="00043C67" w:rsidRDefault="002326F3" w:rsidP="002326F3">
      <w:pPr>
        <w:pStyle w:val="ListParagraph"/>
        <w:numPr>
          <w:ilvl w:val="0"/>
          <w:numId w:val="24"/>
        </w:numPr>
        <w:rPr>
          <w:rFonts w:ascii="Segoe UI" w:hAnsi="Segoe UI" w:cs="Segoe UI"/>
          <w:sz w:val="21"/>
          <w:szCs w:val="21"/>
          <w:lang w:val="en-US"/>
        </w:rPr>
      </w:pPr>
      <w:r w:rsidRPr="00043C67">
        <w:rPr>
          <w:rFonts w:ascii="Segoe UI" w:hAnsi="Segoe UI" w:cs="Segoe UI"/>
          <w:sz w:val="21"/>
          <w:szCs w:val="21"/>
          <w:lang w:val="en-US"/>
        </w:rPr>
        <w:t>Ha Thi Lien Phuong, Staff of Socio-Economic Board- FU of Yen Bai Province</w:t>
      </w:r>
    </w:p>
    <w:p w14:paraId="4C8A14CC" w14:textId="531FFAFC" w:rsidR="002326F3" w:rsidRPr="00043C67" w:rsidRDefault="002326F3" w:rsidP="002326F3">
      <w:pPr>
        <w:pStyle w:val="ListParagraph"/>
        <w:numPr>
          <w:ilvl w:val="0"/>
          <w:numId w:val="24"/>
        </w:numPr>
        <w:rPr>
          <w:rFonts w:ascii="Segoe UI" w:hAnsi="Segoe UI" w:cs="Segoe UI"/>
          <w:sz w:val="21"/>
          <w:szCs w:val="21"/>
          <w:lang w:val="en-US"/>
        </w:rPr>
      </w:pPr>
      <w:r w:rsidRPr="00043C67">
        <w:rPr>
          <w:rFonts w:ascii="Segoe UI" w:hAnsi="Segoe UI" w:cs="Segoe UI"/>
          <w:sz w:val="21"/>
          <w:szCs w:val="21"/>
          <w:lang w:val="en-US"/>
        </w:rPr>
        <w:t xml:space="preserve">Do Thi Thu Hien, Vice </w:t>
      </w:r>
      <w:r w:rsidR="00A663D8" w:rsidRPr="00043C67">
        <w:rPr>
          <w:rFonts w:ascii="Segoe UI" w:hAnsi="Segoe UI" w:cs="Segoe UI"/>
          <w:sz w:val="21"/>
          <w:szCs w:val="21"/>
          <w:lang w:val="en-US"/>
        </w:rPr>
        <w:t>director of financial Department</w:t>
      </w:r>
      <w:r w:rsidRPr="00043C67">
        <w:rPr>
          <w:rFonts w:ascii="Segoe UI" w:hAnsi="Segoe UI" w:cs="Segoe UI"/>
          <w:sz w:val="21"/>
          <w:szCs w:val="21"/>
          <w:lang w:val="en-US"/>
        </w:rPr>
        <w:t xml:space="preserve"> - Farmer Union of Yen Bai Province</w:t>
      </w:r>
    </w:p>
    <w:p w14:paraId="684CB26B" w14:textId="77777777" w:rsidR="006E7B45" w:rsidRPr="00043C67" w:rsidRDefault="006E7B45" w:rsidP="002326F3">
      <w:pPr>
        <w:rPr>
          <w:rFonts w:ascii="Segoe UI" w:hAnsi="Segoe UI" w:cs="Segoe UI"/>
          <w:b/>
          <w:sz w:val="21"/>
          <w:szCs w:val="21"/>
          <w:lang w:val="en-US"/>
        </w:rPr>
      </w:pPr>
    </w:p>
    <w:sectPr w:rsidR="006E7B45" w:rsidRPr="00043C67" w:rsidSect="00DB5420">
      <w:headerReference w:type="even" r:id="rId14"/>
      <w:headerReference w:type="default" r:id="rId15"/>
      <w:footerReference w:type="default" r:id="rId16"/>
      <w:type w:val="continuous"/>
      <w:pgSz w:w="11906" w:h="16838" w:code="9"/>
      <w:pgMar w:top="1440" w:right="1440" w:bottom="1440" w:left="1440" w:header="680"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8366EB" w14:textId="77777777" w:rsidR="00762001" w:rsidRDefault="00762001">
      <w:r>
        <w:separator/>
      </w:r>
    </w:p>
    <w:p w14:paraId="5D101E76" w14:textId="77777777" w:rsidR="00762001" w:rsidRDefault="00762001"/>
    <w:p w14:paraId="4E6D6D95" w14:textId="77777777" w:rsidR="00762001" w:rsidRDefault="00762001"/>
  </w:endnote>
  <w:endnote w:type="continuationSeparator" w:id="0">
    <w:p w14:paraId="6066E5A0" w14:textId="77777777" w:rsidR="00762001" w:rsidRDefault="00762001">
      <w:r>
        <w:continuationSeparator/>
      </w:r>
    </w:p>
    <w:p w14:paraId="66841A17" w14:textId="77777777" w:rsidR="00762001" w:rsidRDefault="00762001"/>
    <w:p w14:paraId="74E9E4EE" w14:textId="77777777" w:rsidR="00762001" w:rsidRDefault="007620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Semibold">
    <w:panose1 w:val="020B0702040204020203"/>
    <w:charset w:val="00"/>
    <w:family w:val="swiss"/>
    <w:pitch w:val="variable"/>
    <w:sig w:usb0="E00002FF" w:usb1="4000A47B" w:usb2="00000001" w:usb3="00000000" w:csb0="0000019F" w:csb1="00000000"/>
  </w:font>
  <w:font w:name="Calibri">
    <w:panose1 w:val="020F0502020204030204"/>
    <w:charset w:val="00"/>
    <w:family w:val="swiss"/>
    <w:pitch w:val="variable"/>
    <w:sig w:usb0="E00002FF" w:usb1="4000ACFF" w:usb2="00000001" w:usb3="00000000" w:csb0="0000019F" w:csb1="00000000"/>
  </w:font>
  <w:font w:name="Helvetica">
    <w:panose1 w:val="020B060402020203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0000000" w:usb2="07040001" w:usb3="00000000" w:csb0="00020000" w:csb1="00000000"/>
  </w:font>
  <w:font w:name="Candara Bold">
    <w:panose1 w:val="020E0702030303020204"/>
    <w:charset w:val="00"/>
    <w:family w:val="roman"/>
    <w:pitch w:val="default"/>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JasmineUPC">
    <w:panose1 w:val="02020603050405020304"/>
    <w:charset w:val="00"/>
    <w:family w:val="roman"/>
    <w:pitch w:val="variable"/>
    <w:sig w:usb0="01000007" w:usb1="00000002" w:usb2="00000000" w:usb3="00000000" w:csb0="00010001"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6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Courier New"/>
    <w:charset w:val="00"/>
    <w:family w:val="auto"/>
    <w:pitch w:val="variable"/>
    <w:sig w:usb0="00000003" w:usb1="00000000" w:usb2="00000000" w:usb3="00000000" w:csb0="00000001" w:csb1="00000000"/>
  </w:font>
  <w:font w:name="Gotham">
    <w:altName w:val="Cambria"/>
    <w:panose1 w:val="00000000000000000000"/>
    <w:charset w:val="00"/>
    <w:family w:val="swiss"/>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DengXian">
    <w:charset w:val="86"/>
    <w:family w:val="auto"/>
    <w:pitch w:val="variable"/>
    <w:sig w:usb0="A00002BF" w:usb1="38CF7CFA" w:usb2="00000016" w:usb3="00000000" w:csb0="0004000F" w:csb1="00000000"/>
  </w:font>
  <w:font w:name="DengXian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5024C" w14:textId="77777777" w:rsidR="00762001" w:rsidRDefault="00762001">
    <w:pPr>
      <w:pStyle w:val="Footer"/>
      <w:jc w:val="right"/>
    </w:pPr>
    <w:r>
      <w:fldChar w:fldCharType="begin"/>
    </w:r>
    <w:r>
      <w:instrText xml:space="preserve"> PAGE   \* MERGEFORMAT </w:instrText>
    </w:r>
    <w:r>
      <w:fldChar w:fldCharType="separate"/>
    </w:r>
    <w:r>
      <w:rPr>
        <w:noProof/>
      </w:rPr>
      <w:t>ii</w:t>
    </w:r>
    <w:r>
      <w:rPr>
        <w:noProof/>
      </w:rPr>
      <w:fldChar w:fldCharType="end"/>
    </w:r>
  </w:p>
  <w:p w14:paraId="7B25FB7E" w14:textId="77777777" w:rsidR="00762001" w:rsidRDefault="007620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B1344" w14:textId="77777777" w:rsidR="00762001" w:rsidRDefault="00762001">
    <w:pPr>
      <w:pStyle w:val="Footer"/>
      <w:jc w:val="right"/>
    </w:pPr>
    <w:r>
      <w:fldChar w:fldCharType="begin"/>
    </w:r>
    <w:r>
      <w:instrText xml:space="preserve"> PAGE   \* MERGEFORMAT </w:instrText>
    </w:r>
    <w:r>
      <w:fldChar w:fldCharType="separate"/>
    </w:r>
    <w:r w:rsidR="00754BFE">
      <w:rPr>
        <w:noProof/>
      </w:rPr>
      <w:t>iii</w:t>
    </w:r>
    <w:r>
      <w:rPr>
        <w:noProof/>
      </w:rPr>
      <w:fldChar w:fldCharType="end"/>
    </w:r>
  </w:p>
  <w:p w14:paraId="711ED3DE" w14:textId="77777777" w:rsidR="00762001" w:rsidRDefault="007620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3D0575" w14:textId="77777777" w:rsidR="00762001" w:rsidRDefault="00762001" w:rsidP="00AE122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38073AC3" w14:textId="77777777" w:rsidR="00762001" w:rsidRDefault="00762001" w:rsidP="00AE1224">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6C824" w14:textId="77777777" w:rsidR="00762001" w:rsidRDefault="00762001" w:rsidP="00AE122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54BFE">
      <w:rPr>
        <w:rStyle w:val="PageNumber"/>
        <w:noProof/>
      </w:rPr>
      <w:t>10</w:t>
    </w:r>
    <w:r>
      <w:rPr>
        <w:rStyle w:val="PageNumber"/>
      </w:rPr>
      <w:fldChar w:fldCharType="end"/>
    </w:r>
  </w:p>
  <w:p w14:paraId="46790065" w14:textId="77777777" w:rsidR="00762001" w:rsidRDefault="00762001" w:rsidP="00AE1224">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50D48" w14:textId="77777777" w:rsidR="00762001" w:rsidRDefault="00762001" w:rsidP="00AE122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54BFE">
      <w:rPr>
        <w:rStyle w:val="PageNumber"/>
        <w:noProof/>
      </w:rPr>
      <w:t>16</w:t>
    </w:r>
    <w:r>
      <w:rPr>
        <w:rStyle w:val="PageNumber"/>
      </w:rPr>
      <w:fldChar w:fldCharType="end"/>
    </w:r>
  </w:p>
  <w:p w14:paraId="378B4D69" w14:textId="77777777" w:rsidR="00762001" w:rsidRDefault="00762001" w:rsidP="00AE122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D28DE1" w14:textId="77777777" w:rsidR="00762001" w:rsidRDefault="00762001">
      <w:r>
        <w:separator/>
      </w:r>
    </w:p>
    <w:p w14:paraId="0F99A531" w14:textId="77777777" w:rsidR="00762001" w:rsidRDefault="00762001"/>
    <w:p w14:paraId="146301F9" w14:textId="77777777" w:rsidR="00762001" w:rsidRDefault="00762001"/>
  </w:footnote>
  <w:footnote w:type="continuationSeparator" w:id="0">
    <w:p w14:paraId="44AD7B4F" w14:textId="77777777" w:rsidR="00762001" w:rsidRDefault="00762001">
      <w:r>
        <w:continuationSeparator/>
      </w:r>
    </w:p>
    <w:p w14:paraId="4E607066" w14:textId="77777777" w:rsidR="00762001" w:rsidRDefault="00762001"/>
    <w:p w14:paraId="64C4C5B4" w14:textId="77777777" w:rsidR="00762001" w:rsidRDefault="00762001"/>
  </w:footnote>
  <w:footnote w:id="1">
    <w:p w14:paraId="3039B701" w14:textId="77777777" w:rsidR="00762001" w:rsidRPr="00530426" w:rsidRDefault="00762001" w:rsidP="0069433F">
      <w:pPr>
        <w:pStyle w:val="FootnoteText"/>
        <w:rPr>
          <w:rFonts w:ascii="Segoe UI" w:hAnsi="Segoe UI" w:cs="Segoe UI"/>
          <w:sz w:val="18"/>
          <w:szCs w:val="18"/>
        </w:rPr>
      </w:pPr>
      <w:r w:rsidRPr="00530426">
        <w:rPr>
          <w:rStyle w:val="FootnoteReference"/>
          <w:rFonts w:ascii="Segoe UI" w:hAnsi="Segoe UI" w:cs="Segoe UI"/>
          <w:sz w:val="18"/>
          <w:szCs w:val="18"/>
        </w:rPr>
        <w:footnoteRef/>
      </w:r>
      <w:r w:rsidRPr="00530426">
        <w:rPr>
          <w:rFonts w:ascii="Segoe UI" w:hAnsi="Segoe UI" w:cs="Segoe UI"/>
          <w:sz w:val="18"/>
          <w:szCs w:val="18"/>
        </w:rPr>
        <w:t xml:space="preserve"> In order to avoid repetition in the presentation of the findings, some questions from the Evaluation Terms of Reference have been reclassified as sub-questions here in the final evaluation report where it was appropriate. </w:t>
      </w:r>
    </w:p>
  </w:footnote>
  <w:footnote w:id="2">
    <w:p w14:paraId="312E5E6E" w14:textId="77777777" w:rsidR="00762001" w:rsidRPr="00530426" w:rsidRDefault="00762001" w:rsidP="0069433F">
      <w:pPr>
        <w:pStyle w:val="FootnoteText"/>
        <w:rPr>
          <w:rFonts w:ascii="Segoe UI" w:hAnsi="Segoe UI" w:cs="Segoe UI"/>
          <w:sz w:val="18"/>
          <w:szCs w:val="18"/>
        </w:rPr>
      </w:pPr>
      <w:r w:rsidRPr="00530426">
        <w:rPr>
          <w:rStyle w:val="FootnoteReference"/>
          <w:rFonts w:ascii="Segoe UI" w:hAnsi="Segoe UI" w:cs="Segoe UI"/>
          <w:sz w:val="18"/>
          <w:szCs w:val="18"/>
        </w:rPr>
        <w:footnoteRef/>
      </w:r>
      <w:r w:rsidRPr="00530426">
        <w:rPr>
          <w:rFonts w:ascii="Segoe UI" w:hAnsi="Segoe UI" w:cs="Segoe UI"/>
          <w:sz w:val="18"/>
          <w:szCs w:val="18"/>
        </w:rPr>
        <w:t xml:space="preserve"> Margaret E. Keck and Kathryn Sikkink (1998). Activists beyond borders: Advocacy Networks in International Politics. Cornell University Press.</w:t>
      </w:r>
    </w:p>
  </w:footnote>
  <w:footnote w:id="3">
    <w:p w14:paraId="5AE97D39" w14:textId="77777777" w:rsidR="00762001" w:rsidRPr="00530426" w:rsidRDefault="00762001" w:rsidP="0069433F">
      <w:pPr>
        <w:pStyle w:val="FootnoteText"/>
        <w:rPr>
          <w:rFonts w:ascii="Segoe UI" w:hAnsi="Segoe UI" w:cs="Segoe UI"/>
          <w:sz w:val="18"/>
          <w:szCs w:val="18"/>
        </w:rPr>
      </w:pPr>
      <w:r w:rsidRPr="00530426">
        <w:rPr>
          <w:rStyle w:val="FootnoteReference"/>
          <w:rFonts w:ascii="Segoe UI" w:hAnsi="Segoe UI" w:cs="Segoe UI"/>
          <w:sz w:val="18"/>
          <w:szCs w:val="18"/>
        </w:rPr>
        <w:footnoteRef/>
      </w:r>
      <w:r w:rsidRPr="00530426">
        <w:rPr>
          <w:rFonts w:ascii="Segoe UI" w:hAnsi="Segoe UI" w:cs="Segoe UI"/>
          <w:sz w:val="18"/>
          <w:szCs w:val="18"/>
        </w:rPr>
        <w:t xml:space="preserve"> Value chain governance is understood as the power to control, influence, and set the modes and rules of interaction in the value chain.</w:t>
      </w:r>
    </w:p>
  </w:footnote>
  <w:footnote w:id="4">
    <w:p w14:paraId="4A75D6B0" w14:textId="77777777" w:rsidR="00762001" w:rsidRPr="00530426" w:rsidRDefault="00762001" w:rsidP="0069433F">
      <w:pPr>
        <w:pStyle w:val="FootnoteText"/>
        <w:rPr>
          <w:rFonts w:ascii="Segoe UI" w:hAnsi="Segoe UI" w:cs="Segoe UI"/>
          <w:sz w:val="18"/>
          <w:szCs w:val="18"/>
        </w:rPr>
      </w:pPr>
      <w:r w:rsidRPr="00530426">
        <w:rPr>
          <w:rStyle w:val="FootnoteReference"/>
          <w:rFonts w:ascii="Segoe UI" w:hAnsi="Segoe UI" w:cs="Segoe UI"/>
          <w:sz w:val="18"/>
          <w:szCs w:val="18"/>
        </w:rPr>
        <w:footnoteRef/>
      </w:r>
      <w:r w:rsidRPr="00530426">
        <w:rPr>
          <w:rFonts w:ascii="Segoe UI" w:hAnsi="Segoe UI" w:cs="Segoe UI"/>
          <w:sz w:val="18"/>
          <w:szCs w:val="18"/>
        </w:rPr>
        <w:t xml:space="preserve"> Value chain upgrading </w:t>
      </w:r>
      <w:r w:rsidRPr="00530426">
        <w:rPr>
          <w:rFonts w:ascii="Segoe UI" w:eastAsia="Cambria" w:hAnsi="Segoe UI" w:cs="Segoe UI"/>
          <w:sz w:val="18"/>
          <w:szCs w:val="18"/>
          <w:lang w:eastAsia="fr-FR"/>
        </w:rPr>
        <w:t>refers to the acquisition of capabilities and market linkages that enable enterprises to improve their competitiveness and move into higher-value activities.</w:t>
      </w:r>
    </w:p>
  </w:footnote>
  <w:footnote w:id="5">
    <w:p w14:paraId="25B9F5C1" w14:textId="77777777" w:rsidR="00762001" w:rsidRPr="00530426" w:rsidRDefault="00762001" w:rsidP="00CF6576">
      <w:pPr>
        <w:pStyle w:val="FootnoteText"/>
        <w:rPr>
          <w:rFonts w:ascii="Segoe UI" w:hAnsi="Segoe UI" w:cs="Segoe UI"/>
          <w:sz w:val="18"/>
          <w:szCs w:val="18"/>
          <w:lang w:val="en-US"/>
        </w:rPr>
      </w:pPr>
      <w:r w:rsidRPr="00530426">
        <w:rPr>
          <w:rStyle w:val="FootnoteReference"/>
          <w:rFonts w:ascii="Segoe UI" w:hAnsi="Segoe UI" w:cs="Segoe UI"/>
          <w:sz w:val="18"/>
          <w:szCs w:val="18"/>
          <w:lang w:val="en-US"/>
        </w:rPr>
        <w:footnoteRef/>
      </w:r>
      <w:r w:rsidRPr="00530426">
        <w:rPr>
          <w:rFonts w:ascii="Segoe UI" w:hAnsi="Segoe UI" w:cs="Segoe UI"/>
          <w:sz w:val="18"/>
          <w:szCs w:val="18"/>
          <w:lang w:val="en-US"/>
        </w:rPr>
        <w:t xml:space="preserve"> Distinct from assumptions, impact drivers are factors that project/programme management can influence to a certain extent. </w:t>
      </w:r>
    </w:p>
  </w:footnote>
  <w:footnote w:id="6">
    <w:p w14:paraId="6A15C274" w14:textId="77777777" w:rsidR="00762001" w:rsidRPr="00530426" w:rsidRDefault="00762001" w:rsidP="003B3354">
      <w:pPr>
        <w:pStyle w:val="FootnoteText"/>
        <w:rPr>
          <w:rFonts w:ascii="Segoe UI" w:hAnsi="Segoe UI" w:cs="Segoe UI"/>
          <w:sz w:val="18"/>
          <w:szCs w:val="18"/>
          <w:lang w:val="en-US"/>
        </w:rPr>
      </w:pPr>
      <w:r w:rsidRPr="00530426">
        <w:rPr>
          <w:rStyle w:val="FootnoteReference"/>
          <w:rFonts w:ascii="Segoe UI" w:hAnsi="Segoe UI" w:cs="Segoe UI"/>
          <w:sz w:val="18"/>
          <w:szCs w:val="18"/>
          <w:lang w:val="en-US"/>
        </w:rPr>
        <w:footnoteRef/>
      </w:r>
      <w:r w:rsidRPr="00530426">
        <w:rPr>
          <w:rFonts w:ascii="Segoe UI" w:hAnsi="Segoe UI" w:cs="Segoe UI"/>
          <w:sz w:val="18"/>
          <w:szCs w:val="18"/>
          <w:lang w:val="en-US"/>
        </w:rPr>
        <w:t xml:space="preserve"> Products upgrading: where a chain actor engages in the production of more sophisticated products in order to increase unit value.</w:t>
      </w:r>
    </w:p>
  </w:footnote>
  <w:footnote w:id="7">
    <w:p w14:paraId="5FD1D812" w14:textId="77777777" w:rsidR="00762001" w:rsidRPr="00530426" w:rsidRDefault="00762001" w:rsidP="003B3354">
      <w:pPr>
        <w:pStyle w:val="FootnoteText"/>
        <w:rPr>
          <w:rFonts w:ascii="Segoe UI" w:hAnsi="Segoe UI" w:cs="Segoe UI"/>
          <w:sz w:val="18"/>
          <w:szCs w:val="18"/>
          <w:lang w:val="en-US"/>
        </w:rPr>
      </w:pPr>
      <w:r w:rsidRPr="00530426">
        <w:rPr>
          <w:rStyle w:val="FootnoteReference"/>
          <w:rFonts w:ascii="Segoe UI" w:hAnsi="Segoe UI" w:cs="Segoe UI"/>
          <w:sz w:val="18"/>
          <w:szCs w:val="18"/>
          <w:lang w:val="en-US"/>
        </w:rPr>
        <w:footnoteRef/>
      </w:r>
      <w:r w:rsidRPr="00530426">
        <w:rPr>
          <w:rFonts w:ascii="Segoe UI" w:hAnsi="Segoe UI" w:cs="Segoe UI"/>
          <w:sz w:val="18"/>
          <w:szCs w:val="18"/>
          <w:lang w:val="en-US"/>
        </w:rPr>
        <w:t xml:space="preserve"> Process upgrading: where a chain actor increases the efficiency of internal processes (production, new technologies, storages, distribution, logistics).</w:t>
      </w:r>
    </w:p>
  </w:footnote>
  <w:footnote w:id="8">
    <w:p w14:paraId="105B1504" w14:textId="77777777" w:rsidR="00762001" w:rsidRPr="00530426" w:rsidRDefault="00762001" w:rsidP="003B3354">
      <w:pPr>
        <w:pStyle w:val="FootnoteText"/>
        <w:rPr>
          <w:rFonts w:ascii="Segoe UI" w:hAnsi="Segoe UI" w:cs="Segoe UI"/>
          <w:sz w:val="18"/>
          <w:szCs w:val="18"/>
          <w:lang w:val="en-US"/>
        </w:rPr>
      </w:pPr>
      <w:r w:rsidRPr="00530426">
        <w:rPr>
          <w:rStyle w:val="FootnoteReference"/>
          <w:rFonts w:ascii="Segoe UI" w:hAnsi="Segoe UI" w:cs="Segoe UI"/>
          <w:sz w:val="18"/>
          <w:szCs w:val="18"/>
          <w:lang w:val="en-US"/>
        </w:rPr>
        <w:footnoteRef/>
      </w:r>
      <w:r w:rsidRPr="00530426">
        <w:rPr>
          <w:rFonts w:ascii="Segoe UI" w:hAnsi="Segoe UI" w:cs="Segoe UI"/>
          <w:sz w:val="18"/>
          <w:szCs w:val="18"/>
          <w:lang w:val="en-US"/>
        </w:rPr>
        <w:t xml:space="preserve"> Inter-chain upgrading: where a chain actor introduces value-adding processes from other chains to offer new products or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47A5AE" w14:textId="77777777" w:rsidR="00762001" w:rsidRPr="001252FD" w:rsidRDefault="00754BFE" w:rsidP="00C153D2">
    <w:pPr>
      <w:pStyle w:val="Header"/>
      <w:pBdr>
        <w:bottom w:val="single" w:sz="4" w:space="1" w:color="auto"/>
      </w:pBdr>
      <w:jc w:val="right"/>
      <w:rPr>
        <w:rFonts w:ascii="Segoe UI" w:hAnsi="Segoe UI" w:cs="Segoe UI"/>
        <w:b/>
        <w:lang w:val="en-US"/>
      </w:rPr>
    </w:pPr>
    <w:r>
      <w:rPr>
        <w:rFonts w:ascii="Segoe UI" w:hAnsi="Segoe UI" w:cs="Segoe UI"/>
        <w:b/>
        <w:i w:val="0"/>
        <w:noProof/>
      </w:rPr>
      <w:pict w14:anchorId="38B91A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62001">
      <w:rPr>
        <w:rFonts w:ascii="Segoe UI" w:hAnsi="Segoe UI" w:cs="Segoe UI"/>
        <w:b/>
        <w:lang w:val="en-US"/>
      </w:rPr>
      <w:t xml:space="preserve">                                                                                         </w:t>
    </w:r>
    <w:r w:rsidR="00762001">
      <w:rPr>
        <w:rFonts w:ascii="Segoe UI" w:hAnsi="Segoe UI" w:cs="Segoe UI"/>
        <w:sz w:val="18"/>
        <w:szCs w:val="18"/>
        <w:lang w:val="en-US"/>
      </w:rPr>
      <w:t>Mid-term evaluation of the Forest and Farm Facility (FFF)</w:t>
    </w:r>
    <w:r w:rsidR="00762001">
      <w:rPr>
        <w:rFonts w:ascii="Segoe UI" w:hAnsi="Segoe UI" w:cs="Segoe UI"/>
        <w:sz w:val="18"/>
        <w:szCs w:val="18"/>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80F2D" w14:textId="77777777" w:rsidR="00762001" w:rsidRPr="006566EE" w:rsidRDefault="00762001" w:rsidP="009542E5">
    <w:pPr>
      <w:pStyle w:val="Header"/>
      <w:pBdr>
        <w:bottom w:val="single" w:sz="4" w:space="1" w:color="auto"/>
      </w:pBdr>
      <w:jc w:val="left"/>
      <w:rPr>
        <w:rFonts w:ascii="Segoe UI" w:hAnsi="Segoe UI" w:cs="Segoe UI"/>
        <w:i w:val="0"/>
        <w:sz w:val="18"/>
        <w:szCs w:val="18"/>
        <w:lang w:val="en-US"/>
      </w:rPr>
    </w:pPr>
    <w:r>
      <w:rPr>
        <w:rFonts w:ascii="Segoe UI" w:hAnsi="Segoe UI" w:cs="Segoe UI"/>
        <w:sz w:val="18"/>
        <w:szCs w:val="18"/>
        <w:lang w:val="en-US"/>
      </w:rPr>
      <w:t>Mid-Term Evaluation of the Forest and Farm Facility (FFF)</w:t>
    </w:r>
    <w:r>
      <w:rPr>
        <w:rFonts w:ascii="Segoe UI" w:hAnsi="Segoe UI" w:cs="Segoe UI"/>
        <w:sz w:val="18"/>
        <w:szCs w:val="18"/>
        <w:lang w:val="en-US"/>
      </w:rPr>
      <w:tab/>
      <w:t xml:space="preserve">                                                           </w:t>
    </w:r>
    <w:r>
      <w:rPr>
        <w:rFonts w:ascii="Segoe UI" w:hAnsi="Segoe UI" w:cs="Segoe UI"/>
        <w:i w:val="0"/>
        <w:sz w:val="18"/>
        <w:szCs w:val="18"/>
        <w:lang w:val="en-U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16FD36" w14:textId="77777777" w:rsidR="00762001" w:rsidRPr="00B86D67" w:rsidRDefault="00762001" w:rsidP="009542E5">
    <w:pPr>
      <w:pBdr>
        <w:bottom w:val="single" w:sz="4" w:space="1" w:color="auto"/>
      </w:pBdr>
      <w:tabs>
        <w:tab w:val="center" w:pos="4536"/>
        <w:tab w:val="right" w:pos="9072"/>
      </w:tabs>
      <w:jc w:val="left"/>
      <w:rPr>
        <w:rFonts w:ascii="Segoe UI" w:hAnsi="Segoe UI" w:cs="Segoe UI"/>
        <w:sz w:val="18"/>
        <w:szCs w:val="18"/>
        <w:lang w:val="en-US"/>
      </w:rPr>
    </w:pPr>
    <w:r>
      <w:rPr>
        <w:rFonts w:ascii="Segoe UI" w:hAnsi="Segoe UI" w:cs="Segoe UI"/>
        <w:sz w:val="18"/>
        <w:szCs w:val="18"/>
        <w:lang w:val="en-US"/>
      </w:rPr>
      <w:t>MTE DRAFT REPORT Forest and Farm Facility</w:t>
    </w:r>
    <w:r>
      <w:rPr>
        <w:rFonts w:ascii="Segoe UI" w:hAnsi="Segoe UI" w:cs="Segoe UI"/>
        <w:sz w:val="18"/>
        <w:szCs w:val="18"/>
        <w:lang w:val="en-US"/>
      </w:rPr>
      <w:tab/>
      <w:t xml:space="preserve">                                                          </w:t>
    </w:r>
    <w:r w:rsidRPr="00B86D67">
      <w:rPr>
        <w:rFonts w:ascii="Segoe UI" w:hAnsi="Segoe UI" w:cs="Segoe UI"/>
        <w:sz w:val="18"/>
        <w:szCs w:val="18"/>
        <w:lang w:val="en-US"/>
      </w:rPr>
      <w:t xml:space="preserve">                                             </w:t>
    </w:r>
  </w:p>
  <w:p w14:paraId="63FCDB21" w14:textId="77777777" w:rsidR="00762001" w:rsidRPr="002C6061" w:rsidRDefault="00762001" w:rsidP="006B17BB">
    <w:pPr>
      <w:pStyle w:val="Header"/>
      <w:tabs>
        <w:tab w:val="clear" w:pos="4536"/>
        <w:tab w:val="clear" w:pos="9072"/>
        <w:tab w:val="left" w:pos="1743"/>
      </w:tabs>
      <w:rPr>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692CC1" w14:textId="77777777" w:rsidR="00762001" w:rsidRPr="00043C67" w:rsidRDefault="00762001" w:rsidP="00333305">
    <w:pPr>
      <w:pStyle w:val="Header"/>
      <w:rPr>
        <w:lang w:val="en-US"/>
      </w:rPr>
    </w:pPr>
    <w:r>
      <w:rPr>
        <w:rFonts w:ascii="Segoe UI" w:hAnsi="Segoe UI" w:cs="Segoe UI"/>
        <w:sz w:val="18"/>
        <w:szCs w:val="18"/>
        <w:lang w:val="en-US"/>
      </w:rPr>
      <w:t>MTE DRAFT REPORT Forest and Farm Facility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12A87"/>
    <w:multiLevelType w:val="hybridMultilevel"/>
    <w:tmpl w:val="5F64EA44"/>
    <w:lvl w:ilvl="0" w:tplc="04090001">
      <w:start w:val="1"/>
      <w:numFmt w:val="bullet"/>
      <w:lvlText w:val=""/>
      <w:lvlJc w:val="left"/>
      <w:pPr>
        <w:ind w:left="1151" w:hanging="360"/>
      </w:pPr>
      <w:rPr>
        <w:rFonts w:ascii="Symbol" w:hAnsi="Symbol" w:hint="default"/>
        <w:b w:val="0"/>
        <w:i w:val="0"/>
        <w:caps w:val="0"/>
        <w:strike w:val="0"/>
        <w:dstrike w:val="0"/>
        <w:vanish w:val="0"/>
        <w:color w:val="auto"/>
        <w:sz w:val="21"/>
        <w:szCs w:val="21"/>
        <w:vertAlign w:val="baseline"/>
        <w:lang w:val="en-GB"/>
      </w:rPr>
    </w:lvl>
    <w:lvl w:ilvl="1" w:tplc="04090001">
      <w:start w:val="1"/>
      <w:numFmt w:val="bullet"/>
      <w:lvlText w:val=""/>
      <w:lvlJc w:val="left"/>
      <w:pPr>
        <w:ind w:left="1691" w:hanging="360"/>
      </w:pPr>
      <w:rPr>
        <w:rFonts w:ascii="Symbol" w:hAnsi="Symbol" w:hint="default"/>
      </w:rPr>
    </w:lvl>
    <w:lvl w:ilvl="2" w:tplc="0409001B">
      <w:start w:val="1"/>
      <w:numFmt w:val="lowerRoman"/>
      <w:lvlText w:val="%3."/>
      <w:lvlJc w:val="right"/>
      <w:pPr>
        <w:ind w:left="2411" w:hanging="180"/>
      </w:pPr>
    </w:lvl>
    <w:lvl w:ilvl="3" w:tplc="0409000F">
      <w:start w:val="1"/>
      <w:numFmt w:val="decimal"/>
      <w:lvlText w:val="%4."/>
      <w:lvlJc w:val="left"/>
      <w:pPr>
        <w:ind w:left="3131" w:hanging="360"/>
      </w:pPr>
    </w:lvl>
    <w:lvl w:ilvl="4" w:tplc="04090019">
      <w:start w:val="1"/>
      <w:numFmt w:val="lowerLetter"/>
      <w:lvlText w:val="%5."/>
      <w:lvlJc w:val="left"/>
      <w:pPr>
        <w:ind w:left="3851" w:hanging="360"/>
      </w:pPr>
    </w:lvl>
    <w:lvl w:ilvl="5" w:tplc="0409001B">
      <w:start w:val="1"/>
      <w:numFmt w:val="lowerRoman"/>
      <w:lvlText w:val="%6."/>
      <w:lvlJc w:val="right"/>
      <w:pPr>
        <w:ind w:left="4571" w:hanging="180"/>
      </w:pPr>
    </w:lvl>
    <w:lvl w:ilvl="6" w:tplc="0409000F">
      <w:start w:val="1"/>
      <w:numFmt w:val="decimal"/>
      <w:lvlText w:val="%7."/>
      <w:lvlJc w:val="left"/>
      <w:pPr>
        <w:ind w:left="5291" w:hanging="360"/>
      </w:pPr>
    </w:lvl>
    <w:lvl w:ilvl="7" w:tplc="04090019" w:tentative="1">
      <w:start w:val="1"/>
      <w:numFmt w:val="lowerLetter"/>
      <w:lvlText w:val="%8."/>
      <w:lvlJc w:val="left"/>
      <w:pPr>
        <w:ind w:left="6011" w:hanging="360"/>
      </w:pPr>
    </w:lvl>
    <w:lvl w:ilvl="8" w:tplc="0409001B" w:tentative="1">
      <w:start w:val="1"/>
      <w:numFmt w:val="lowerRoman"/>
      <w:lvlText w:val="%9."/>
      <w:lvlJc w:val="right"/>
      <w:pPr>
        <w:ind w:left="6731" w:hanging="180"/>
      </w:pPr>
    </w:lvl>
  </w:abstractNum>
  <w:abstractNum w:abstractNumId="1" w15:restartNumberingAfterBreak="0">
    <w:nsid w:val="06CC7A7D"/>
    <w:multiLevelType w:val="hybridMultilevel"/>
    <w:tmpl w:val="26701D32"/>
    <w:lvl w:ilvl="0" w:tplc="0809000F">
      <w:start w:val="1"/>
      <w:numFmt w:val="decimal"/>
      <w:lvlText w:val="%1."/>
      <w:lvlJc w:val="left"/>
      <w:pPr>
        <w:ind w:left="1151" w:hanging="360"/>
      </w:pPr>
      <w:rPr>
        <w:rFonts w:hint="default"/>
        <w:b w:val="0"/>
        <w:i w:val="0"/>
        <w:caps w:val="0"/>
        <w:strike w:val="0"/>
        <w:dstrike w:val="0"/>
        <w:vanish w:val="0"/>
        <w:color w:val="auto"/>
        <w:sz w:val="22"/>
        <w:vertAlign w:val="baseline"/>
      </w:rPr>
    </w:lvl>
    <w:lvl w:ilvl="1" w:tplc="04090001">
      <w:start w:val="1"/>
      <w:numFmt w:val="bullet"/>
      <w:lvlText w:val=""/>
      <w:lvlJc w:val="left"/>
      <w:pPr>
        <w:ind w:left="2231" w:hanging="360"/>
      </w:pPr>
      <w:rPr>
        <w:rFonts w:ascii="Symbol" w:hAnsi="Symbol" w:hint="default"/>
      </w:rPr>
    </w:lvl>
    <w:lvl w:ilvl="2" w:tplc="0409001B">
      <w:start w:val="1"/>
      <w:numFmt w:val="lowerRoman"/>
      <w:lvlText w:val="%3."/>
      <w:lvlJc w:val="right"/>
      <w:pPr>
        <w:ind w:left="2951" w:hanging="180"/>
      </w:pPr>
    </w:lvl>
    <w:lvl w:ilvl="3" w:tplc="0409000F" w:tentative="1">
      <w:start w:val="1"/>
      <w:numFmt w:val="decimal"/>
      <w:lvlText w:val="%4."/>
      <w:lvlJc w:val="left"/>
      <w:pPr>
        <w:ind w:left="3671" w:hanging="360"/>
      </w:pPr>
    </w:lvl>
    <w:lvl w:ilvl="4" w:tplc="04090019" w:tentative="1">
      <w:start w:val="1"/>
      <w:numFmt w:val="lowerLetter"/>
      <w:lvlText w:val="%5."/>
      <w:lvlJc w:val="left"/>
      <w:pPr>
        <w:ind w:left="4391" w:hanging="360"/>
      </w:pPr>
    </w:lvl>
    <w:lvl w:ilvl="5" w:tplc="0409001B" w:tentative="1">
      <w:start w:val="1"/>
      <w:numFmt w:val="lowerRoman"/>
      <w:lvlText w:val="%6."/>
      <w:lvlJc w:val="right"/>
      <w:pPr>
        <w:ind w:left="5111" w:hanging="180"/>
      </w:pPr>
    </w:lvl>
    <w:lvl w:ilvl="6" w:tplc="0409000F" w:tentative="1">
      <w:start w:val="1"/>
      <w:numFmt w:val="decimal"/>
      <w:lvlText w:val="%7."/>
      <w:lvlJc w:val="left"/>
      <w:pPr>
        <w:ind w:left="5831" w:hanging="360"/>
      </w:pPr>
    </w:lvl>
    <w:lvl w:ilvl="7" w:tplc="04090019" w:tentative="1">
      <w:start w:val="1"/>
      <w:numFmt w:val="lowerLetter"/>
      <w:lvlText w:val="%8."/>
      <w:lvlJc w:val="left"/>
      <w:pPr>
        <w:ind w:left="6551" w:hanging="360"/>
      </w:pPr>
    </w:lvl>
    <w:lvl w:ilvl="8" w:tplc="0409001B" w:tentative="1">
      <w:start w:val="1"/>
      <w:numFmt w:val="lowerRoman"/>
      <w:lvlText w:val="%9."/>
      <w:lvlJc w:val="right"/>
      <w:pPr>
        <w:ind w:left="7271" w:hanging="180"/>
      </w:pPr>
    </w:lvl>
  </w:abstractNum>
  <w:abstractNum w:abstractNumId="2" w15:restartNumberingAfterBreak="0">
    <w:nsid w:val="078A7BD9"/>
    <w:multiLevelType w:val="multilevel"/>
    <w:tmpl w:val="045C83E0"/>
    <w:styleLink w:val="Bullets"/>
    <w:lvl w:ilvl="0">
      <w:start w:val="1"/>
      <w:numFmt w:val="bullet"/>
      <w:pStyle w:val="ListBullet"/>
      <w:lvlText w:val=""/>
      <w:lvlJc w:val="left"/>
      <w:pPr>
        <w:ind w:left="924" w:hanging="357"/>
      </w:pPr>
      <w:rPr>
        <w:rFonts w:ascii="Symbol" w:hAnsi="Symbol" w:hint="default"/>
      </w:rPr>
    </w:lvl>
    <w:lvl w:ilvl="1">
      <w:start w:val="1"/>
      <w:numFmt w:val="bullet"/>
      <w:pStyle w:val="ListBullet2"/>
      <w:lvlText w:val=""/>
      <w:lvlJc w:val="left"/>
      <w:pPr>
        <w:ind w:left="1281" w:hanging="357"/>
      </w:pPr>
      <w:rPr>
        <w:rFonts w:ascii="Symbol" w:hAnsi="Symbol" w:hint="default"/>
      </w:rPr>
    </w:lvl>
    <w:lvl w:ilvl="2">
      <w:start w:val="1"/>
      <w:numFmt w:val="bullet"/>
      <w:pStyle w:val="ListBullet3"/>
      <w:lvlText w:val=""/>
      <w:lvlJc w:val="left"/>
      <w:pPr>
        <w:ind w:left="1638" w:hanging="357"/>
      </w:pPr>
      <w:rPr>
        <w:rFonts w:ascii="Symbol" w:hAnsi="Symbol" w:hint="default"/>
      </w:rPr>
    </w:lvl>
    <w:lvl w:ilvl="3">
      <w:start w:val="1"/>
      <w:numFmt w:val="bullet"/>
      <w:pStyle w:val="ListBullet4"/>
      <w:lvlText w:val=""/>
      <w:lvlJc w:val="left"/>
      <w:pPr>
        <w:ind w:left="1995" w:hanging="357"/>
      </w:pPr>
      <w:rPr>
        <w:rFonts w:ascii="Symbol" w:hAnsi="Symbol" w:hint="default"/>
      </w:rPr>
    </w:lvl>
    <w:lvl w:ilvl="4">
      <w:start w:val="1"/>
      <w:numFmt w:val="bullet"/>
      <w:pStyle w:val="ListBullet5"/>
      <w:lvlText w:val=""/>
      <w:lvlJc w:val="left"/>
      <w:pPr>
        <w:ind w:left="2352" w:hanging="357"/>
      </w:pPr>
      <w:rPr>
        <w:rFonts w:ascii="Symbol" w:hAnsi="Symbol" w:hint="default"/>
      </w:rPr>
    </w:lvl>
    <w:lvl w:ilvl="5">
      <w:start w:val="1"/>
      <w:numFmt w:val="none"/>
      <w:lvlText w:val=""/>
      <w:lvlJc w:val="left"/>
      <w:pPr>
        <w:ind w:left="2709" w:hanging="357"/>
      </w:pPr>
      <w:rPr>
        <w:rFonts w:hint="default"/>
      </w:rPr>
    </w:lvl>
    <w:lvl w:ilvl="6">
      <w:start w:val="1"/>
      <w:numFmt w:val="none"/>
      <w:lvlText w:val=""/>
      <w:lvlJc w:val="left"/>
      <w:pPr>
        <w:ind w:left="3066" w:hanging="357"/>
      </w:pPr>
      <w:rPr>
        <w:rFonts w:hint="default"/>
      </w:rPr>
    </w:lvl>
    <w:lvl w:ilvl="7">
      <w:start w:val="1"/>
      <w:numFmt w:val="none"/>
      <w:lvlText w:val=""/>
      <w:lvlJc w:val="left"/>
      <w:pPr>
        <w:ind w:left="3423" w:hanging="357"/>
      </w:pPr>
      <w:rPr>
        <w:rFonts w:hint="default"/>
      </w:rPr>
    </w:lvl>
    <w:lvl w:ilvl="8">
      <w:start w:val="1"/>
      <w:numFmt w:val="none"/>
      <w:lvlText w:val=""/>
      <w:lvlJc w:val="left"/>
      <w:pPr>
        <w:ind w:left="3780" w:hanging="357"/>
      </w:pPr>
      <w:rPr>
        <w:rFonts w:hint="default"/>
      </w:rPr>
    </w:lvl>
  </w:abstractNum>
  <w:abstractNum w:abstractNumId="3" w15:restartNumberingAfterBreak="0">
    <w:nsid w:val="0C083201"/>
    <w:multiLevelType w:val="hybridMultilevel"/>
    <w:tmpl w:val="36FCB648"/>
    <w:lvl w:ilvl="0" w:tplc="CC94F334">
      <w:start w:val="1"/>
      <w:numFmt w:val="decimal"/>
      <w:lvlText w:val="%1."/>
      <w:lvlJc w:val="left"/>
      <w:pPr>
        <w:ind w:left="360" w:hanging="360"/>
      </w:pPr>
      <w:rPr>
        <w:rFonts w:ascii="Segoe UI" w:hAnsi="Segoe UI" w:cs="Segoe UI" w:hint="default"/>
        <w:b w:val="0"/>
        <w:i w:val="0"/>
        <w:caps w:val="0"/>
        <w:strike w:val="0"/>
        <w:dstrike w:val="0"/>
        <w:vanish w:val="0"/>
        <w:color w:val="auto"/>
        <w:sz w:val="21"/>
        <w:szCs w:val="21"/>
        <w:vertAlign w:val="baseline"/>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AA73E6"/>
    <w:multiLevelType w:val="hybridMultilevel"/>
    <w:tmpl w:val="59DEEF72"/>
    <w:lvl w:ilvl="0" w:tplc="CC94F334">
      <w:start w:val="1"/>
      <w:numFmt w:val="decimal"/>
      <w:pStyle w:val="ParagraphOED"/>
      <w:lvlText w:val="%1."/>
      <w:lvlJc w:val="left"/>
      <w:pPr>
        <w:ind w:left="360" w:hanging="360"/>
      </w:pPr>
      <w:rPr>
        <w:rFonts w:ascii="Segoe UI" w:hAnsi="Segoe UI" w:cs="Segoe UI" w:hint="default"/>
        <w:b w:val="0"/>
        <w:i w:val="0"/>
        <w:caps w:val="0"/>
        <w:strike w:val="0"/>
        <w:dstrike w:val="0"/>
        <w:vanish w:val="0"/>
        <w:color w:val="auto"/>
        <w:sz w:val="21"/>
        <w:szCs w:val="21"/>
        <w:vertAlign w:val="baseline"/>
        <w:lang w:val="en-GB"/>
      </w:rPr>
    </w:lvl>
    <w:lvl w:ilvl="1" w:tplc="04090001">
      <w:start w:val="1"/>
      <w:numFmt w:val="bullet"/>
      <w:lvlText w:val=""/>
      <w:lvlJc w:val="left"/>
      <w:pPr>
        <w:ind w:left="900" w:hanging="360"/>
      </w:pPr>
      <w:rPr>
        <w:rFonts w:ascii="Symbol" w:hAnsi="Symbol" w:hint="default"/>
      </w:rPr>
    </w:lvl>
    <w:lvl w:ilvl="2" w:tplc="0409001B">
      <w:start w:val="1"/>
      <w:numFmt w:val="lowerRoman"/>
      <w:lvlText w:val="%3."/>
      <w:lvlJc w:val="right"/>
      <w:pPr>
        <w:ind w:left="1620" w:hanging="180"/>
      </w:pPr>
    </w:lvl>
    <w:lvl w:ilvl="3" w:tplc="0409000F">
      <w:start w:val="1"/>
      <w:numFmt w:val="decimal"/>
      <w:lvlText w:val="%4."/>
      <w:lvlJc w:val="left"/>
      <w:pPr>
        <w:ind w:left="2340" w:hanging="360"/>
      </w:pPr>
    </w:lvl>
    <w:lvl w:ilvl="4" w:tplc="04090019">
      <w:start w:val="1"/>
      <w:numFmt w:val="lowerLetter"/>
      <w:lvlText w:val="%5."/>
      <w:lvlJc w:val="left"/>
      <w:pPr>
        <w:ind w:left="3060" w:hanging="360"/>
      </w:pPr>
    </w:lvl>
    <w:lvl w:ilvl="5" w:tplc="0409001B">
      <w:start w:val="1"/>
      <w:numFmt w:val="lowerRoman"/>
      <w:lvlText w:val="%6."/>
      <w:lvlJc w:val="right"/>
      <w:pPr>
        <w:ind w:left="3780" w:hanging="180"/>
      </w:pPr>
    </w:lvl>
    <w:lvl w:ilvl="6" w:tplc="0409000F">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5" w15:restartNumberingAfterBreak="0">
    <w:nsid w:val="0E6910A7"/>
    <w:multiLevelType w:val="multilevel"/>
    <w:tmpl w:val="0CD831F6"/>
    <w:numStyleLink w:val="RomanNumerals"/>
  </w:abstractNum>
  <w:abstractNum w:abstractNumId="6" w15:restartNumberingAfterBreak="0">
    <w:nsid w:val="0F7476A9"/>
    <w:multiLevelType w:val="multilevel"/>
    <w:tmpl w:val="F492432C"/>
    <w:lvl w:ilvl="0">
      <w:start w:val="1"/>
      <w:numFmt w:val="decimal"/>
      <w:lvlText w:val="%1"/>
      <w:lvlJc w:val="left"/>
      <w:pPr>
        <w:ind w:left="390" w:hanging="390"/>
      </w:pPr>
      <w:rPr>
        <w:rFonts w:hint="default"/>
      </w:rPr>
    </w:lvl>
    <w:lvl w:ilvl="1">
      <w:start w:val="1"/>
      <w:numFmt w:val="decimal"/>
      <w:pStyle w:val="Heading2"/>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1A81180"/>
    <w:multiLevelType w:val="hybridMultilevel"/>
    <w:tmpl w:val="340ADEDC"/>
    <w:lvl w:ilvl="0" w:tplc="040C0005">
      <w:start w:val="1"/>
      <w:numFmt w:val="bullet"/>
      <w:lvlText w:val=""/>
      <w:lvlJc w:val="left"/>
      <w:pPr>
        <w:ind w:left="791" w:hanging="360"/>
      </w:pPr>
      <w:rPr>
        <w:rFonts w:ascii="Wingdings" w:hAnsi="Wingdings" w:hint="default"/>
      </w:rPr>
    </w:lvl>
    <w:lvl w:ilvl="1" w:tplc="040C0003">
      <w:start w:val="1"/>
      <w:numFmt w:val="bullet"/>
      <w:lvlText w:val="o"/>
      <w:lvlJc w:val="left"/>
      <w:pPr>
        <w:ind w:left="1511" w:hanging="360"/>
      </w:pPr>
      <w:rPr>
        <w:rFonts w:ascii="Courier New" w:hAnsi="Courier New" w:cs="Courier New" w:hint="default"/>
      </w:rPr>
    </w:lvl>
    <w:lvl w:ilvl="2" w:tplc="040C0005">
      <w:start w:val="1"/>
      <w:numFmt w:val="bullet"/>
      <w:lvlText w:val=""/>
      <w:lvlJc w:val="left"/>
      <w:pPr>
        <w:ind w:left="2231" w:hanging="360"/>
      </w:pPr>
      <w:rPr>
        <w:rFonts w:ascii="Wingdings" w:hAnsi="Wingdings" w:hint="default"/>
      </w:rPr>
    </w:lvl>
    <w:lvl w:ilvl="3" w:tplc="040C0001" w:tentative="1">
      <w:start w:val="1"/>
      <w:numFmt w:val="bullet"/>
      <w:lvlText w:val=""/>
      <w:lvlJc w:val="left"/>
      <w:pPr>
        <w:ind w:left="2951" w:hanging="360"/>
      </w:pPr>
      <w:rPr>
        <w:rFonts w:ascii="Symbol" w:hAnsi="Symbol" w:hint="default"/>
      </w:rPr>
    </w:lvl>
    <w:lvl w:ilvl="4" w:tplc="040C0003" w:tentative="1">
      <w:start w:val="1"/>
      <w:numFmt w:val="bullet"/>
      <w:lvlText w:val="o"/>
      <w:lvlJc w:val="left"/>
      <w:pPr>
        <w:ind w:left="3671" w:hanging="360"/>
      </w:pPr>
      <w:rPr>
        <w:rFonts w:ascii="Courier New" w:hAnsi="Courier New" w:cs="Courier New" w:hint="default"/>
      </w:rPr>
    </w:lvl>
    <w:lvl w:ilvl="5" w:tplc="040C0005" w:tentative="1">
      <w:start w:val="1"/>
      <w:numFmt w:val="bullet"/>
      <w:lvlText w:val=""/>
      <w:lvlJc w:val="left"/>
      <w:pPr>
        <w:ind w:left="4391" w:hanging="360"/>
      </w:pPr>
      <w:rPr>
        <w:rFonts w:ascii="Wingdings" w:hAnsi="Wingdings" w:hint="default"/>
      </w:rPr>
    </w:lvl>
    <w:lvl w:ilvl="6" w:tplc="040C0001" w:tentative="1">
      <w:start w:val="1"/>
      <w:numFmt w:val="bullet"/>
      <w:lvlText w:val=""/>
      <w:lvlJc w:val="left"/>
      <w:pPr>
        <w:ind w:left="5111" w:hanging="360"/>
      </w:pPr>
      <w:rPr>
        <w:rFonts w:ascii="Symbol" w:hAnsi="Symbol" w:hint="default"/>
      </w:rPr>
    </w:lvl>
    <w:lvl w:ilvl="7" w:tplc="040C0003" w:tentative="1">
      <w:start w:val="1"/>
      <w:numFmt w:val="bullet"/>
      <w:lvlText w:val="o"/>
      <w:lvlJc w:val="left"/>
      <w:pPr>
        <w:ind w:left="5831" w:hanging="360"/>
      </w:pPr>
      <w:rPr>
        <w:rFonts w:ascii="Courier New" w:hAnsi="Courier New" w:cs="Courier New" w:hint="default"/>
      </w:rPr>
    </w:lvl>
    <w:lvl w:ilvl="8" w:tplc="040C0005" w:tentative="1">
      <w:start w:val="1"/>
      <w:numFmt w:val="bullet"/>
      <w:lvlText w:val=""/>
      <w:lvlJc w:val="left"/>
      <w:pPr>
        <w:ind w:left="6551" w:hanging="360"/>
      </w:pPr>
      <w:rPr>
        <w:rFonts w:ascii="Wingdings" w:hAnsi="Wingdings" w:hint="default"/>
      </w:rPr>
    </w:lvl>
  </w:abstractNum>
  <w:abstractNum w:abstractNumId="8" w15:restartNumberingAfterBreak="0">
    <w:nsid w:val="11CD18F7"/>
    <w:multiLevelType w:val="hybridMultilevel"/>
    <w:tmpl w:val="FBD24AAE"/>
    <w:lvl w:ilvl="0" w:tplc="06681B60">
      <w:start w:val="1"/>
      <w:numFmt w:val="lowerRoman"/>
      <w:lvlText w:val="(%1)"/>
      <w:lvlJc w:val="left"/>
      <w:pPr>
        <w:ind w:left="108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35B3AA5"/>
    <w:multiLevelType w:val="hybridMultilevel"/>
    <w:tmpl w:val="DF266BEC"/>
    <w:lvl w:ilvl="0" w:tplc="6A20D86A">
      <w:start w:val="1"/>
      <w:numFmt w:val="lowerLetter"/>
      <w:pStyle w:val="Indentletter"/>
      <w:lvlText w:val="%1."/>
      <w:lvlJc w:val="right"/>
      <w:pPr>
        <w:ind w:left="1004" w:hanging="360"/>
      </w:pPr>
      <w:rPr>
        <w:rFonts w:cs="Times New Roman" w:hint="default"/>
        <w:b w:val="0"/>
        <w:i w:val="0"/>
        <w:caps w:val="0"/>
        <w:strike w:val="0"/>
        <w:dstrike w:val="0"/>
        <w:vanish w:val="0"/>
        <w:color w:val="auto"/>
        <w:sz w:val="22"/>
        <w:vertAlign w:val="baseline"/>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 w15:restartNumberingAfterBreak="0">
    <w:nsid w:val="17403607"/>
    <w:multiLevelType w:val="multilevel"/>
    <w:tmpl w:val="0CD831F6"/>
    <w:styleLink w:val="RomanNumerals"/>
    <w:lvl w:ilvl="0">
      <w:start w:val="1"/>
      <w:numFmt w:val="lowerRoman"/>
      <w:pStyle w:val="ListNumber"/>
      <w:lvlText w:val="%1"/>
      <w:lvlJc w:val="left"/>
      <w:pPr>
        <w:ind w:left="924" w:hanging="357"/>
      </w:pPr>
      <w:rPr>
        <w:rFonts w:hint="default"/>
      </w:rPr>
    </w:lvl>
    <w:lvl w:ilvl="1">
      <w:start w:val="1"/>
      <w:numFmt w:val="lowerRoman"/>
      <w:pStyle w:val="ListNumber2"/>
      <w:lvlText w:val="%2"/>
      <w:lvlJc w:val="left"/>
      <w:pPr>
        <w:ind w:left="1281" w:hanging="357"/>
      </w:pPr>
      <w:rPr>
        <w:rFonts w:hint="default"/>
      </w:rPr>
    </w:lvl>
    <w:lvl w:ilvl="2">
      <w:start w:val="1"/>
      <w:numFmt w:val="lowerRoman"/>
      <w:pStyle w:val="ListNumber3"/>
      <w:lvlText w:val="%3"/>
      <w:lvlJc w:val="left"/>
      <w:pPr>
        <w:ind w:left="1638" w:hanging="357"/>
      </w:pPr>
      <w:rPr>
        <w:rFonts w:hint="default"/>
      </w:rPr>
    </w:lvl>
    <w:lvl w:ilvl="3">
      <w:start w:val="1"/>
      <w:numFmt w:val="lowerRoman"/>
      <w:pStyle w:val="ListNumber4"/>
      <w:lvlText w:val="%4"/>
      <w:lvlJc w:val="left"/>
      <w:pPr>
        <w:ind w:left="1995" w:hanging="357"/>
      </w:pPr>
      <w:rPr>
        <w:rFonts w:hint="default"/>
      </w:rPr>
    </w:lvl>
    <w:lvl w:ilvl="4">
      <w:start w:val="1"/>
      <w:numFmt w:val="lowerRoman"/>
      <w:pStyle w:val="ListNumber5"/>
      <w:lvlText w:val="%5"/>
      <w:lvlJc w:val="left"/>
      <w:pPr>
        <w:ind w:left="2352" w:hanging="357"/>
      </w:pPr>
      <w:rPr>
        <w:rFonts w:hint="default"/>
      </w:rPr>
    </w:lvl>
    <w:lvl w:ilvl="5">
      <w:start w:val="1"/>
      <w:numFmt w:val="none"/>
      <w:lvlText w:val=""/>
      <w:lvlJc w:val="left"/>
      <w:pPr>
        <w:ind w:left="2709" w:hanging="357"/>
      </w:pPr>
      <w:rPr>
        <w:rFonts w:hint="default"/>
      </w:rPr>
    </w:lvl>
    <w:lvl w:ilvl="6">
      <w:start w:val="1"/>
      <w:numFmt w:val="none"/>
      <w:lvlText w:val=""/>
      <w:lvlJc w:val="left"/>
      <w:pPr>
        <w:ind w:left="3066" w:hanging="357"/>
      </w:pPr>
      <w:rPr>
        <w:rFonts w:hint="default"/>
      </w:rPr>
    </w:lvl>
    <w:lvl w:ilvl="7">
      <w:start w:val="1"/>
      <w:numFmt w:val="none"/>
      <w:lvlText w:val=""/>
      <w:lvlJc w:val="left"/>
      <w:pPr>
        <w:ind w:left="3423" w:hanging="357"/>
      </w:pPr>
      <w:rPr>
        <w:rFonts w:hint="default"/>
      </w:rPr>
    </w:lvl>
    <w:lvl w:ilvl="8">
      <w:start w:val="1"/>
      <w:numFmt w:val="none"/>
      <w:lvlText w:val=""/>
      <w:lvlJc w:val="left"/>
      <w:pPr>
        <w:ind w:left="3780" w:hanging="357"/>
      </w:pPr>
      <w:rPr>
        <w:rFonts w:hint="default"/>
      </w:rPr>
    </w:lvl>
  </w:abstractNum>
  <w:abstractNum w:abstractNumId="11" w15:restartNumberingAfterBreak="0">
    <w:nsid w:val="193239DA"/>
    <w:multiLevelType w:val="hybridMultilevel"/>
    <w:tmpl w:val="5FEE80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BBA2DAF"/>
    <w:multiLevelType w:val="hybridMultilevel"/>
    <w:tmpl w:val="947264F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2D816253"/>
    <w:multiLevelType w:val="hybridMultilevel"/>
    <w:tmpl w:val="B68A41F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302B18A7"/>
    <w:multiLevelType w:val="multilevel"/>
    <w:tmpl w:val="A99C5EFA"/>
    <w:lvl w:ilvl="0">
      <w:start w:val="1"/>
      <w:numFmt w:val="decimal"/>
      <w:pStyle w:val="Heading1"/>
      <w:lvlText w:val="%1"/>
      <w:lvlJc w:val="left"/>
      <w:pPr>
        <w:ind w:left="0" w:firstLine="0"/>
      </w:pPr>
      <w:rPr>
        <w:rFonts w:hint="default"/>
      </w:rPr>
    </w:lvl>
    <w:lvl w:ilvl="1">
      <w:start w:val="1"/>
      <w:numFmt w:val="decimal"/>
      <w:pStyle w:val="HeadingforEVAL"/>
      <w:lvlText w:val="%1.%2"/>
      <w:lvlJc w:val="left"/>
      <w:pPr>
        <w:ind w:left="0" w:firstLine="0"/>
      </w:pPr>
      <w:rPr>
        <w:rFonts w:hint="default"/>
        <w:b/>
        <w:bCs w:val="0"/>
      </w:rPr>
    </w:lvl>
    <w:lvl w:ilvl="2">
      <w:start w:val="1"/>
      <w:numFmt w:val="decimal"/>
      <w:pStyle w:val="Heading3"/>
      <w:lvlText w:val="%1.%2.%3"/>
      <w:lvlJc w:val="left"/>
      <w:pPr>
        <w:ind w:left="0" w:firstLine="0"/>
      </w:pPr>
      <w:rPr>
        <w:rFonts w:hint="default"/>
      </w:rPr>
    </w:lvl>
    <w:lvl w:ilvl="3">
      <w:start w:val="1"/>
      <w:numFmt w:val="decimal"/>
      <w:pStyle w:val="Heading4"/>
      <w:lvlText w:val="Annex %4"/>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5" w15:restartNumberingAfterBreak="0">
    <w:nsid w:val="334E7726"/>
    <w:multiLevelType w:val="hybridMultilevel"/>
    <w:tmpl w:val="382A2FAC"/>
    <w:lvl w:ilvl="0" w:tplc="37F0513E">
      <w:start w:val="1"/>
      <w:numFmt w:val="decimal"/>
      <w:pStyle w:val="Listeclaire-Accent51"/>
      <w:lvlText w:val="%1."/>
      <w:lvlJc w:val="left"/>
      <w:pPr>
        <w:ind w:left="360" w:hanging="360"/>
      </w:pPr>
      <w:rPr>
        <w:rFonts w:hint="default"/>
      </w:rPr>
    </w:lvl>
    <w:lvl w:ilvl="1" w:tplc="04090019">
      <w:start w:val="1"/>
      <w:numFmt w:val="lowerLetter"/>
      <w:lvlText w:val="%2."/>
      <w:lvlJc w:val="left"/>
      <w:pPr>
        <w:ind w:left="1080" w:hanging="360"/>
      </w:pPr>
    </w:lvl>
    <w:lvl w:ilvl="2" w:tplc="6A3CF0D4">
      <w:start w:val="2"/>
      <w:numFmt w:val="lowerRoman"/>
      <w:lvlText w:val="%3."/>
      <w:lvlJc w:val="left"/>
      <w:pPr>
        <w:ind w:left="2340" w:hanging="720"/>
      </w:pPr>
      <w:rPr>
        <w:rFonts w:hint="default"/>
        <w:b w:val="0"/>
        <w:u w:val="none"/>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5D448C8"/>
    <w:multiLevelType w:val="hybridMultilevel"/>
    <w:tmpl w:val="E0BACFC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393E3B51"/>
    <w:multiLevelType w:val="hybridMultilevel"/>
    <w:tmpl w:val="392CCD18"/>
    <w:lvl w:ilvl="0" w:tplc="D1B0DBDA">
      <w:start w:val="1"/>
      <w:numFmt w:val="lowerRoman"/>
      <w:pStyle w:val="Indentromannumber"/>
      <w:lvlText w:val="%1."/>
      <w:lvlJc w:val="right"/>
      <w:pPr>
        <w:ind w:left="1287" w:hanging="360"/>
      </w:pPr>
      <w:rPr>
        <w:rFonts w:ascii="Times New Roman" w:hAnsi="Times New Roman" w:cs="Times New Roman" w:hint="default"/>
        <w:b w:val="0"/>
        <w:i w:val="0"/>
        <w:caps w:val="0"/>
        <w:strike w:val="0"/>
        <w:dstrike w:val="0"/>
        <w:vanish w:val="0"/>
        <w:color w:val="auto"/>
        <w:sz w:val="22"/>
        <w:vertAlign w:val="baseline"/>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3BC07C5E"/>
    <w:multiLevelType w:val="hybridMultilevel"/>
    <w:tmpl w:val="C89CA13E"/>
    <w:lvl w:ilvl="0" w:tplc="4CF0E6B8">
      <w:start w:val="1"/>
      <w:numFmt w:val="decimal"/>
      <w:pStyle w:val="TORMainBody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C77D07"/>
    <w:multiLevelType w:val="hybridMultilevel"/>
    <w:tmpl w:val="B20E4608"/>
    <w:lvl w:ilvl="0" w:tplc="33C44386">
      <w:start w:val="1"/>
      <w:numFmt w:val="decimal"/>
      <w:pStyle w:val="Figurenumber"/>
      <w:lvlText w:val="Figure %1."/>
      <w:lvlJc w:val="left"/>
      <w:pPr>
        <w:ind w:left="720" w:hanging="360"/>
      </w:pPr>
      <w:rPr>
        <w:rFonts w:ascii="Times New Roman Bold" w:hAnsi="Times New Roman Bold" w:cs="Times New Roman Bold" w:hint="default"/>
        <w:b/>
        <w:bCs/>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6B06B4"/>
    <w:multiLevelType w:val="hybridMultilevel"/>
    <w:tmpl w:val="A02C272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406C29C1"/>
    <w:multiLevelType w:val="hybridMultilevel"/>
    <w:tmpl w:val="FE8014E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15:restartNumberingAfterBreak="0">
    <w:nsid w:val="4462166C"/>
    <w:multiLevelType w:val="hybridMultilevel"/>
    <w:tmpl w:val="C9AEB9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9B7249E"/>
    <w:multiLevelType w:val="hybridMultilevel"/>
    <w:tmpl w:val="09B8125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15:restartNumberingAfterBreak="0">
    <w:nsid w:val="4A013CC9"/>
    <w:multiLevelType w:val="hybridMultilevel"/>
    <w:tmpl w:val="44F6F708"/>
    <w:lvl w:ilvl="0" w:tplc="040C000F">
      <w:start w:val="1"/>
      <w:numFmt w:val="decimal"/>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4AD45A46"/>
    <w:multiLevelType w:val="hybridMultilevel"/>
    <w:tmpl w:val="CF6AA62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6" w15:restartNumberingAfterBreak="0">
    <w:nsid w:val="5F395027"/>
    <w:multiLevelType w:val="multilevel"/>
    <w:tmpl w:val="685CEDD6"/>
    <w:styleLink w:val="Lowercaseletters"/>
    <w:lvl w:ilvl="0">
      <w:start w:val="1"/>
      <w:numFmt w:val="lowerLetter"/>
      <w:pStyle w:val="List"/>
      <w:lvlText w:val="%1"/>
      <w:lvlJc w:val="left"/>
      <w:pPr>
        <w:ind w:left="924" w:hanging="357"/>
      </w:pPr>
      <w:rPr>
        <w:rFonts w:hint="default"/>
      </w:rPr>
    </w:lvl>
    <w:lvl w:ilvl="1">
      <w:start w:val="1"/>
      <w:numFmt w:val="lowerLetter"/>
      <w:pStyle w:val="List2"/>
      <w:lvlText w:val="%2"/>
      <w:lvlJc w:val="left"/>
      <w:pPr>
        <w:ind w:left="1281" w:hanging="357"/>
      </w:pPr>
      <w:rPr>
        <w:rFonts w:hint="default"/>
      </w:rPr>
    </w:lvl>
    <w:lvl w:ilvl="2">
      <w:start w:val="1"/>
      <w:numFmt w:val="lowerLetter"/>
      <w:pStyle w:val="List3"/>
      <w:lvlText w:val="%3"/>
      <w:lvlJc w:val="left"/>
      <w:pPr>
        <w:ind w:left="1638" w:hanging="357"/>
      </w:pPr>
      <w:rPr>
        <w:rFonts w:hint="default"/>
      </w:rPr>
    </w:lvl>
    <w:lvl w:ilvl="3">
      <w:start w:val="1"/>
      <w:numFmt w:val="lowerLetter"/>
      <w:pStyle w:val="List4"/>
      <w:lvlText w:val="%4"/>
      <w:lvlJc w:val="left"/>
      <w:pPr>
        <w:ind w:left="1995" w:hanging="357"/>
      </w:pPr>
      <w:rPr>
        <w:rFonts w:hint="default"/>
      </w:rPr>
    </w:lvl>
    <w:lvl w:ilvl="4">
      <w:start w:val="1"/>
      <w:numFmt w:val="lowerLetter"/>
      <w:pStyle w:val="List5"/>
      <w:lvlText w:val="%5"/>
      <w:lvlJc w:val="left"/>
      <w:pPr>
        <w:ind w:left="2352" w:hanging="357"/>
      </w:pPr>
      <w:rPr>
        <w:rFonts w:hint="default"/>
      </w:rPr>
    </w:lvl>
    <w:lvl w:ilvl="5">
      <w:start w:val="1"/>
      <w:numFmt w:val="none"/>
      <w:lvlText w:val=""/>
      <w:lvlJc w:val="left"/>
      <w:pPr>
        <w:ind w:left="2709" w:hanging="357"/>
      </w:pPr>
      <w:rPr>
        <w:rFonts w:hint="default"/>
      </w:rPr>
    </w:lvl>
    <w:lvl w:ilvl="6">
      <w:start w:val="1"/>
      <w:numFmt w:val="none"/>
      <w:lvlText w:val=""/>
      <w:lvlJc w:val="left"/>
      <w:pPr>
        <w:ind w:left="3066" w:hanging="357"/>
      </w:pPr>
      <w:rPr>
        <w:rFonts w:hint="default"/>
      </w:rPr>
    </w:lvl>
    <w:lvl w:ilvl="7">
      <w:start w:val="1"/>
      <w:numFmt w:val="none"/>
      <w:lvlText w:val=""/>
      <w:lvlJc w:val="left"/>
      <w:pPr>
        <w:ind w:left="3423" w:hanging="357"/>
      </w:pPr>
      <w:rPr>
        <w:rFonts w:hint="default"/>
      </w:rPr>
    </w:lvl>
    <w:lvl w:ilvl="8">
      <w:start w:val="1"/>
      <w:numFmt w:val="none"/>
      <w:lvlText w:val=""/>
      <w:lvlJc w:val="left"/>
      <w:pPr>
        <w:ind w:left="3780" w:hanging="357"/>
      </w:pPr>
      <w:rPr>
        <w:rFonts w:hint="default"/>
      </w:rPr>
    </w:lvl>
  </w:abstractNum>
  <w:abstractNum w:abstractNumId="27" w15:restartNumberingAfterBreak="0">
    <w:nsid w:val="60D343E0"/>
    <w:multiLevelType w:val="hybridMultilevel"/>
    <w:tmpl w:val="C5166538"/>
    <w:lvl w:ilvl="0" w:tplc="B5F06AE4">
      <w:start w:val="1"/>
      <w:numFmt w:val="decimal"/>
      <w:pStyle w:val="ParagraphOEDExecSumm"/>
      <w:lvlText w:val="ES%1"/>
      <w:lvlJc w:val="left"/>
      <w:pPr>
        <w:ind w:left="360" w:hanging="360"/>
      </w:pPr>
      <w:rPr>
        <w:rFonts w:hint="default"/>
        <w:b w:val="0"/>
        <w:i w:val="0"/>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0E0810"/>
    <w:multiLevelType w:val="multilevel"/>
    <w:tmpl w:val="FF029936"/>
    <w:lvl w:ilvl="0">
      <w:start w:val="1"/>
      <w:numFmt w:val="decimal"/>
      <w:pStyle w:val="RecommendationExecSumm"/>
      <w:lvlText w:val="Recommendation %1:"/>
      <w:lvlJc w:val="left"/>
      <w:pPr>
        <w:tabs>
          <w:tab w:val="num" w:pos="720"/>
        </w:tabs>
        <w:ind w:left="720" w:hanging="720"/>
      </w:pPr>
      <w:rPr>
        <w:rFonts w:ascii="Times New Roman Bold" w:hAnsi="Times New Roman Bold" w:hint="default"/>
        <w:b/>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65890AE3"/>
    <w:multiLevelType w:val="hybridMultilevel"/>
    <w:tmpl w:val="9BA22E96"/>
    <w:lvl w:ilvl="0" w:tplc="A99A11FA">
      <w:start w:val="1"/>
      <w:numFmt w:val="upperLetter"/>
      <w:pStyle w:val="Indentlettercapital"/>
      <w:lvlText w:val="%1)"/>
      <w:lvlJc w:val="right"/>
      <w:pPr>
        <w:tabs>
          <w:tab w:val="num" w:pos="851"/>
        </w:tabs>
        <w:ind w:left="851" w:hanging="284"/>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68637D87"/>
    <w:multiLevelType w:val="hybridMultilevel"/>
    <w:tmpl w:val="03063E3C"/>
    <w:lvl w:ilvl="0" w:tplc="04090001">
      <w:start w:val="1"/>
      <w:numFmt w:val="bullet"/>
      <w:lvlText w:val=""/>
      <w:lvlJc w:val="left"/>
      <w:pPr>
        <w:ind w:left="1151" w:hanging="360"/>
      </w:pPr>
      <w:rPr>
        <w:rFonts w:ascii="Symbol" w:hAnsi="Symbol" w:hint="default"/>
        <w:b w:val="0"/>
        <w:i w:val="0"/>
        <w:caps w:val="0"/>
        <w:strike w:val="0"/>
        <w:dstrike w:val="0"/>
        <w:vanish w:val="0"/>
        <w:color w:val="auto"/>
        <w:sz w:val="21"/>
        <w:szCs w:val="21"/>
        <w:vertAlign w:val="baseline"/>
        <w:lang w:val="en-GB"/>
      </w:rPr>
    </w:lvl>
    <w:lvl w:ilvl="1" w:tplc="04090001">
      <w:start w:val="1"/>
      <w:numFmt w:val="bullet"/>
      <w:lvlText w:val=""/>
      <w:lvlJc w:val="left"/>
      <w:pPr>
        <w:ind w:left="1691" w:hanging="360"/>
      </w:pPr>
      <w:rPr>
        <w:rFonts w:ascii="Symbol" w:hAnsi="Symbol" w:hint="default"/>
      </w:rPr>
    </w:lvl>
    <w:lvl w:ilvl="2" w:tplc="0409001B">
      <w:start w:val="1"/>
      <w:numFmt w:val="lowerRoman"/>
      <w:lvlText w:val="%3."/>
      <w:lvlJc w:val="right"/>
      <w:pPr>
        <w:ind w:left="2411" w:hanging="180"/>
      </w:pPr>
    </w:lvl>
    <w:lvl w:ilvl="3" w:tplc="0409000F">
      <w:start w:val="1"/>
      <w:numFmt w:val="decimal"/>
      <w:lvlText w:val="%4."/>
      <w:lvlJc w:val="left"/>
      <w:pPr>
        <w:ind w:left="3131" w:hanging="360"/>
      </w:pPr>
    </w:lvl>
    <w:lvl w:ilvl="4" w:tplc="04090019">
      <w:start w:val="1"/>
      <w:numFmt w:val="lowerLetter"/>
      <w:lvlText w:val="%5."/>
      <w:lvlJc w:val="left"/>
      <w:pPr>
        <w:ind w:left="3851" w:hanging="360"/>
      </w:pPr>
    </w:lvl>
    <w:lvl w:ilvl="5" w:tplc="0409001B">
      <w:start w:val="1"/>
      <w:numFmt w:val="lowerRoman"/>
      <w:lvlText w:val="%6."/>
      <w:lvlJc w:val="right"/>
      <w:pPr>
        <w:ind w:left="4571" w:hanging="180"/>
      </w:pPr>
    </w:lvl>
    <w:lvl w:ilvl="6" w:tplc="0409000F">
      <w:start w:val="1"/>
      <w:numFmt w:val="decimal"/>
      <w:lvlText w:val="%7."/>
      <w:lvlJc w:val="left"/>
      <w:pPr>
        <w:ind w:left="5291" w:hanging="360"/>
      </w:pPr>
    </w:lvl>
    <w:lvl w:ilvl="7" w:tplc="04090019" w:tentative="1">
      <w:start w:val="1"/>
      <w:numFmt w:val="lowerLetter"/>
      <w:lvlText w:val="%8."/>
      <w:lvlJc w:val="left"/>
      <w:pPr>
        <w:ind w:left="6011" w:hanging="360"/>
      </w:pPr>
    </w:lvl>
    <w:lvl w:ilvl="8" w:tplc="0409001B" w:tentative="1">
      <w:start w:val="1"/>
      <w:numFmt w:val="lowerRoman"/>
      <w:lvlText w:val="%9."/>
      <w:lvlJc w:val="right"/>
      <w:pPr>
        <w:ind w:left="6731" w:hanging="180"/>
      </w:pPr>
    </w:lvl>
  </w:abstractNum>
  <w:abstractNum w:abstractNumId="31" w15:restartNumberingAfterBreak="0">
    <w:nsid w:val="6B671C64"/>
    <w:multiLevelType w:val="hybridMultilevel"/>
    <w:tmpl w:val="BC86E986"/>
    <w:lvl w:ilvl="0" w:tplc="DB447E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1429C9"/>
    <w:multiLevelType w:val="hybridMultilevel"/>
    <w:tmpl w:val="84CA97E4"/>
    <w:lvl w:ilvl="0" w:tplc="8D8490E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79CB3576"/>
    <w:multiLevelType w:val="hybridMultilevel"/>
    <w:tmpl w:val="3D14B8BC"/>
    <w:lvl w:ilvl="0" w:tplc="80CED38C">
      <w:start w:val="1"/>
      <w:numFmt w:val="decimal"/>
      <w:pStyle w:val="Title"/>
      <w:lvlText w:val="%1.1"/>
      <w:lvlJc w:val="left"/>
      <w:pPr>
        <w:ind w:left="720" w:hanging="360"/>
      </w:pPr>
      <w:rPr>
        <w:rFonts w:ascii="Times New Roman Bold" w:hAnsi="Times New Roman Bold" w:hint="default"/>
        <w:b/>
        <w:i/>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67267F"/>
    <w:multiLevelType w:val="hybridMultilevel"/>
    <w:tmpl w:val="1534BF54"/>
    <w:lvl w:ilvl="0" w:tplc="04090001">
      <w:start w:val="1"/>
      <w:numFmt w:val="bullet"/>
      <w:lvlText w:val=""/>
      <w:lvlJc w:val="left"/>
      <w:pPr>
        <w:ind w:left="791" w:hanging="360"/>
      </w:pPr>
      <w:rPr>
        <w:rFonts w:ascii="Symbol" w:hAnsi="Symbol" w:hint="default"/>
        <w:b w:val="0"/>
        <w:i w:val="0"/>
        <w:caps w:val="0"/>
        <w:strike w:val="0"/>
        <w:dstrike w:val="0"/>
        <w:vanish w:val="0"/>
        <w:color w:val="auto"/>
        <w:sz w:val="21"/>
        <w:szCs w:val="21"/>
        <w:vertAlign w:val="baseline"/>
        <w:lang w:val="en-GB"/>
      </w:rPr>
    </w:lvl>
    <w:lvl w:ilvl="1" w:tplc="04090001">
      <w:start w:val="1"/>
      <w:numFmt w:val="bullet"/>
      <w:lvlText w:val=""/>
      <w:lvlJc w:val="left"/>
      <w:pPr>
        <w:ind w:left="1331" w:hanging="360"/>
      </w:pPr>
      <w:rPr>
        <w:rFonts w:ascii="Symbol" w:hAnsi="Symbol" w:hint="default"/>
      </w:rPr>
    </w:lvl>
    <w:lvl w:ilvl="2" w:tplc="0409001B">
      <w:start w:val="1"/>
      <w:numFmt w:val="lowerRoman"/>
      <w:lvlText w:val="%3."/>
      <w:lvlJc w:val="right"/>
      <w:pPr>
        <w:ind w:left="2051" w:hanging="180"/>
      </w:pPr>
    </w:lvl>
    <w:lvl w:ilvl="3" w:tplc="0409000F">
      <w:start w:val="1"/>
      <w:numFmt w:val="decimal"/>
      <w:lvlText w:val="%4."/>
      <w:lvlJc w:val="left"/>
      <w:pPr>
        <w:ind w:left="2771" w:hanging="360"/>
      </w:pPr>
    </w:lvl>
    <w:lvl w:ilvl="4" w:tplc="04090019">
      <w:start w:val="1"/>
      <w:numFmt w:val="lowerLetter"/>
      <w:lvlText w:val="%5."/>
      <w:lvlJc w:val="left"/>
      <w:pPr>
        <w:ind w:left="3491" w:hanging="360"/>
      </w:pPr>
    </w:lvl>
    <w:lvl w:ilvl="5" w:tplc="0409001B">
      <w:start w:val="1"/>
      <w:numFmt w:val="lowerRoman"/>
      <w:lvlText w:val="%6."/>
      <w:lvlJc w:val="right"/>
      <w:pPr>
        <w:ind w:left="4211" w:hanging="180"/>
      </w:pPr>
    </w:lvl>
    <w:lvl w:ilvl="6" w:tplc="0409000F">
      <w:start w:val="1"/>
      <w:numFmt w:val="decimal"/>
      <w:lvlText w:val="%7."/>
      <w:lvlJc w:val="left"/>
      <w:pPr>
        <w:ind w:left="4931" w:hanging="360"/>
      </w:pPr>
    </w:lvl>
    <w:lvl w:ilvl="7" w:tplc="04090019" w:tentative="1">
      <w:start w:val="1"/>
      <w:numFmt w:val="lowerLetter"/>
      <w:lvlText w:val="%8."/>
      <w:lvlJc w:val="left"/>
      <w:pPr>
        <w:ind w:left="5651" w:hanging="360"/>
      </w:pPr>
    </w:lvl>
    <w:lvl w:ilvl="8" w:tplc="0409001B" w:tentative="1">
      <w:start w:val="1"/>
      <w:numFmt w:val="lowerRoman"/>
      <w:lvlText w:val="%9."/>
      <w:lvlJc w:val="right"/>
      <w:pPr>
        <w:ind w:left="6371" w:hanging="180"/>
      </w:pPr>
    </w:lvl>
  </w:abstractNum>
  <w:abstractNum w:abstractNumId="35" w15:restartNumberingAfterBreak="0">
    <w:nsid w:val="7B4C5308"/>
    <w:multiLevelType w:val="hybridMultilevel"/>
    <w:tmpl w:val="342260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BC93072"/>
    <w:multiLevelType w:val="hybridMultilevel"/>
    <w:tmpl w:val="9FE251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F757D09"/>
    <w:multiLevelType w:val="hybridMultilevel"/>
    <w:tmpl w:val="F5E4F1C0"/>
    <w:lvl w:ilvl="0" w:tplc="E6700288">
      <w:start w:val="1"/>
      <w:numFmt w:val="decimal"/>
      <w:pStyle w:val="Boxnumber"/>
      <w:lvlText w:val="Box %1."/>
      <w:lvlJc w:val="left"/>
      <w:pPr>
        <w:ind w:left="1854" w:hanging="360"/>
      </w:pPr>
      <w:rPr>
        <w:rFonts w:ascii="Times New Roman Bold" w:hAnsi="Times New Roman Bold" w:cs="Times New Roman Bold" w:hint="default"/>
        <w:b/>
        <w:bCs/>
        <w:i w:val="0"/>
        <w:iCs w:val="0"/>
        <w:color w:val="auto"/>
        <w:sz w:val="22"/>
        <w:szCs w:val="22"/>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33"/>
  </w:num>
  <w:num w:numId="2">
    <w:abstractNumId w:val="27"/>
  </w:num>
  <w:num w:numId="3">
    <w:abstractNumId w:val="9"/>
  </w:num>
  <w:num w:numId="4">
    <w:abstractNumId w:val="17"/>
  </w:num>
  <w:num w:numId="5">
    <w:abstractNumId w:val="10"/>
  </w:num>
  <w:num w:numId="6">
    <w:abstractNumId w:val="5"/>
  </w:num>
  <w:num w:numId="7">
    <w:abstractNumId w:val="2"/>
  </w:num>
  <w:num w:numId="8">
    <w:abstractNumId w:val="26"/>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4"/>
  </w:num>
  <w:num w:numId="12">
    <w:abstractNumId w:val="4"/>
  </w:num>
  <w:num w:numId="13">
    <w:abstractNumId w:val="37"/>
  </w:num>
  <w:num w:numId="14">
    <w:abstractNumId w:val="6"/>
  </w:num>
  <w:num w:numId="15">
    <w:abstractNumId w:val="14"/>
    <w:lvlOverride w:ilvl="0">
      <w:startOverride w:val="2"/>
    </w:lvlOverride>
    <w:lvlOverride w:ilvl="1">
      <w:startOverride w:val="2"/>
    </w:lvlOverride>
  </w:num>
  <w:num w:numId="16">
    <w:abstractNumId w:val="19"/>
  </w:num>
  <w:num w:numId="17">
    <w:abstractNumId w:val="7"/>
  </w:num>
  <w:num w:numId="18">
    <w:abstractNumId w:val="8"/>
  </w:num>
  <w:num w:numId="19">
    <w:abstractNumId w:val="31"/>
  </w:num>
  <w:num w:numId="20">
    <w:abstractNumId w:val="32"/>
  </w:num>
  <w:num w:numId="21">
    <w:abstractNumId w:val="18"/>
  </w:num>
  <w:num w:numId="22">
    <w:abstractNumId w:val="29"/>
  </w:num>
  <w:num w:numId="23">
    <w:abstractNumId w:val="1"/>
  </w:num>
  <w:num w:numId="24">
    <w:abstractNumId w:val="25"/>
  </w:num>
  <w:num w:numId="25">
    <w:abstractNumId w:val="16"/>
  </w:num>
  <w:num w:numId="26">
    <w:abstractNumId w:val="21"/>
  </w:num>
  <w:num w:numId="27">
    <w:abstractNumId w:val="20"/>
  </w:num>
  <w:num w:numId="28">
    <w:abstractNumId w:val="35"/>
  </w:num>
  <w:num w:numId="29">
    <w:abstractNumId w:val="23"/>
  </w:num>
  <w:num w:numId="30">
    <w:abstractNumId w:val="13"/>
  </w:num>
  <w:num w:numId="31">
    <w:abstractNumId w:val="12"/>
  </w:num>
  <w:num w:numId="32">
    <w:abstractNumId w:val="11"/>
  </w:num>
  <w:num w:numId="33">
    <w:abstractNumId w:val="24"/>
  </w:num>
  <w:num w:numId="34">
    <w:abstractNumId w:val="0"/>
  </w:num>
  <w:num w:numId="35">
    <w:abstractNumId w:val="30"/>
  </w:num>
  <w:num w:numId="36">
    <w:abstractNumId w:val="34"/>
  </w:num>
  <w:num w:numId="37">
    <w:abstractNumId w:val="22"/>
  </w:num>
  <w:num w:numId="38">
    <w:abstractNumId w:val="36"/>
  </w:num>
  <w:num w:numId="39">
    <w:abstractNumId w:val="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isplayBackgroundShape/>
  <w:embedSystemFonts/>
  <w:activeWritingStyle w:appName="MSWord" w:lang="it-IT"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es-ES" w:vendorID="64" w:dllVersion="131078" w:nlCheck="1" w:checkStyle="1"/>
  <w:activeWritingStyle w:appName="MSWord" w:lang="fr-CH" w:vendorID="64" w:dllVersion="131078" w:nlCheck="1" w:checkStyle="0"/>
  <w:activeWritingStyle w:appName="MSWord" w:lang="da-DK" w:vendorID="64" w:dllVersion="131078" w:nlCheck="1" w:checkStyle="0"/>
  <w:defaultTabStop w:val="431"/>
  <w:hyphenationZone w:val="283"/>
  <w:drawingGridHorizontalSpacing w:val="12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7F"/>
    <w:rsid w:val="00003742"/>
    <w:rsid w:val="000037BB"/>
    <w:rsid w:val="00003D67"/>
    <w:rsid w:val="0000498A"/>
    <w:rsid w:val="00005BA3"/>
    <w:rsid w:val="000104BD"/>
    <w:rsid w:val="000112EC"/>
    <w:rsid w:val="0001208E"/>
    <w:rsid w:val="000123F1"/>
    <w:rsid w:val="000143DE"/>
    <w:rsid w:val="0001513C"/>
    <w:rsid w:val="00015971"/>
    <w:rsid w:val="000160A3"/>
    <w:rsid w:val="000160D9"/>
    <w:rsid w:val="0001798C"/>
    <w:rsid w:val="00017BAF"/>
    <w:rsid w:val="00021C07"/>
    <w:rsid w:val="00021DA7"/>
    <w:rsid w:val="00023AAF"/>
    <w:rsid w:val="00023EE0"/>
    <w:rsid w:val="0002639D"/>
    <w:rsid w:val="00027918"/>
    <w:rsid w:val="00027EEA"/>
    <w:rsid w:val="00032229"/>
    <w:rsid w:val="00033DB6"/>
    <w:rsid w:val="00036B9C"/>
    <w:rsid w:val="00037D53"/>
    <w:rsid w:val="00042C63"/>
    <w:rsid w:val="00043B7C"/>
    <w:rsid w:val="00043C67"/>
    <w:rsid w:val="00044104"/>
    <w:rsid w:val="000446D0"/>
    <w:rsid w:val="000448A4"/>
    <w:rsid w:val="00044E16"/>
    <w:rsid w:val="00045205"/>
    <w:rsid w:val="00046523"/>
    <w:rsid w:val="00046F56"/>
    <w:rsid w:val="000474BC"/>
    <w:rsid w:val="00047E17"/>
    <w:rsid w:val="00050434"/>
    <w:rsid w:val="000504DD"/>
    <w:rsid w:val="000517B4"/>
    <w:rsid w:val="0005435A"/>
    <w:rsid w:val="00054B2E"/>
    <w:rsid w:val="0005608A"/>
    <w:rsid w:val="000560DB"/>
    <w:rsid w:val="0005743B"/>
    <w:rsid w:val="000619AF"/>
    <w:rsid w:val="00062F73"/>
    <w:rsid w:val="000631F7"/>
    <w:rsid w:val="00063D7B"/>
    <w:rsid w:val="000644BA"/>
    <w:rsid w:val="00065946"/>
    <w:rsid w:val="00070275"/>
    <w:rsid w:val="000703B3"/>
    <w:rsid w:val="0007130E"/>
    <w:rsid w:val="000731EF"/>
    <w:rsid w:val="0007493D"/>
    <w:rsid w:val="000753A1"/>
    <w:rsid w:val="00081636"/>
    <w:rsid w:val="00082E28"/>
    <w:rsid w:val="00082FAE"/>
    <w:rsid w:val="00084370"/>
    <w:rsid w:val="00084A44"/>
    <w:rsid w:val="00085371"/>
    <w:rsid w:val="00085A83"/>
    <w:rsid w:val="000861E9"/>
    <w:rsid w:val="00090283"/>
    <w:rsid w:val="00090711"/>
    <w:rsid w:val="00090FE7"/>
    <w:rsid w:val="0009115A"/>
    <w:rsid w:val="00091C88"/>
    <w:rsid w:val="00094454"/>
    <w:rsid w:val="00095470"/>
    <w:rsid w:val="00096BBD"/>
    <w:rsid w:val="00097090"/>
    <w:rsid w:val="000A0E92"/>
    <w:rsid w:val="000A19A1"/>
    <w:rsid w:val="000A2246"/>
    <w:rsid w:val="000A3189"/>
    <w:rsid w:val="000A3EC5"/>
    <w:rsid w:val="000A4E84"/>
    <w:rsid w:val="000A50C1"/>
    <w:rsid w:val="000A5FAE"/>
    <w:rsid w:val="000A691D"/>
    <w:rsid w:val="000A705A"/>
    <w:rsid w:val="000A7DC4"/>
    <w:rsid w:val="000B145E"/>
    <w:rsid w:val="000C0293"/>
    <w:rsid w:val="000C0728"/>
    <w:rsid w:val="000C1D3E"/>
    <w:rsid w:val="000C210F"/>
    <w:rsid w:val="000C324E"/>
    <w:rsid w:val="000C36FE"/>
    <w:rsid w:val="000C4C90"/>
    <w:rsid w:val="000C528C"/>
    <w:rsid w:val="000C5B06"/>
    <w:rsid w:val="000C749C"/>
    <w:rsid w:val="000D4834"/>
    <w:rsid w:val="000D4CCB"/>
    <w:rsid w:val="000D71AD"/>
    <w:rsid w:val="000D7440"/>
    <w:rsid w:val="000D74F4"/>
    <w:rsid w:val="000D7C03"/>
    <w:rsid w:val="000E085C"/>
    <w:rsid w:val="000E09B6"/>
    <w:rsid w:val="000E174B"/>
    <w:rsid w:val="000E25AB"/>
    <w:rsid w:val="000E2C8A"/>
    <w:rsid w:val="000E356F"/>
    <w:rsid w:val="000E3F19"/>
    <w:rsid w:val="000E53E9"/>
    <w:rsid w:val="000E5A5E"/>
    <w:rsid w:val="000E5EA8"/>
    <w:rsid w:val="000E5F7E"/>
    <w:rsid w:val="000E7BCC"/>
    <w:rsid w:val="000F0C79"/>
    <w:rsid w:val="000F131C"/>
    <w:rsid w:val="000F22C4"/>
    <w:rsid w:val="000F536C"/>
    <w:rsid w:val="000F5FA8"/>
    <w:rsid w:val="000F71BB"/>
    <w:rsid w:val="00100B9A"/>
    <w:rsid w:val="001011AC"/>
    <w:rsid w:val="00102210"/>
    <w:rsid w:val="00103513"/>
    <w:rsid w:val="0010402D"/>
    <w:rsid w:val="001051D3"/>
    <w:rsid w:val="001054E5"/>
    <w:rsid w:val="00106D6C"/>
    <w:rsid w:val="00107FA7"/>
    <w:rsid w:val="001109F8"/>
    <w:rsid w:val="001117EE"/>
    <w:rsid w:val="00112111"/>
    <w:rsid w:val="00112640"/>
    <w:rsid w:val="0011275B"/>
    <w:rsid w:val="0011337A"/>
    <w:rsid w:val="001146C0"/>
    <w:rsid w:val="001149C7"/>
    <w:rsid w:val="00116514"/>
    <w:rsid w:val="001168B3"/>
    <w:rsid w:val="0012027C"/>
    <w:rsid w:val="00122050"/>
    <w:rsid w:val="00124547"/>
    <w:rsid w:val="001252FD"/>
    <w:rsid w:val="00125B52"/>
    <w:rsid w:val="00126374"/>
    <w:rsid w:val="00126D0A"/>
    <w:rsid w:val="00126DFB"/>
    <w:rsid w:val="0012796F"/>
    <w:rsid w:val="00127B7D"/>
    <w:rsid w:val="001306F0"/>
    <w:rsid w:val="00131900"/>
    <w:rsid w:val="001351BA"/>
    <w:rsid w:val="00135556"/>
    <w:rsid w:val="001375C8"/>
    <w:rsid w:val="001411AD"/>
    <w:rsid w:val="00141258"/>
    <w:rsid w:val="00141801"/>
    <w:rsid w:val="00142033"/>
    <w:rsid w:val="00142614"/>
    <w:rsid w:val="00146AA9"/>
    <w:rsid w:val="00147C3A"/>
    <w:rsid w:val="00150577"/>
    <w:rsid w:val="0015165C"/>
    <w:rsid w:val="001526FD"/>
    <w:rsid w:val="00152C56"/>
    <w:rsid w:val="0015320C"/>
    <w:rsid w:val="00155305"/>
    <w:rsid w:val="00155EA8"/>
    <w:rsid w:val="001571AA"/>
    <w:rsid w:val="00162140"/>
    <w:rsid w:val="0016263D"/>
    <w:rsid w:val="001636DA"/>
    <w:rsid w:val="00164B22"/>
    <w:rsid w:val="00166A6E"/>
    <w:rsid w:val="00166E6B"/>
    <w:rsid w:val="001678D2"/>
    <w:rsid w:val="00170910"/>
    <w:rsid w:val="001710D8"/>
    <w:rsid w:val="00171A30"/>
    <w:rsid w:val="00172BB6"/>
    <w:rsid w:val="00173CF9"/>
    <w:rsid w:val="00176A47"/>
    <w:rsid w:val="00177934"/>
    <w:rsid w:val="00177FE4"/>
    <w:rsid w:val="0018013B"/>
    <w:rsid w:val="001814C7"/>
    <w:rsid w:val="00182DA9"/>
    <w:rsid w:val="00184260"/>
    <w:rsid w:val="0018448D"/>
    <w:rsid w:val="00185D4E"/>
    <w:rsid w:val="00186790"/>
    <w:rsid w:val="00186F69"/>
    <w:rsid w:val="001876C9"/>
    <w:rsid w:val="001912FA"/>
    <w:rsid w:val="00191F76"/>
    <w:rsid w:val="0019374E"/>
    <w:rsid w:val="00195195"/>
    <w:rsid w:val="00196901"/>
    <w:rsid w:val="0019770D"/>
    <w:rsid w:val="001A0413"/>
    <w:rsid w:val="001A1251"/>
    <w:rsid w:val="001A1C81"/>
    <w:rsid w:val="001A2C25"/>
    <w:rsid w:val="001A5E39"/>
    <w:rsid w:val="001A6B67"/>
    <w:rsid w:val="001A7228"/>
    <w:rsid w:val="001B0594"/>
    <w:rsid w:val="001B0C55"/>
    <w:rsid w:val="001B147B"/>
    <w:rsid w:val="001B3268"/>
    <w:rsid w:val="001B437A"/>
    <w:rsid w:val="001B53FE"/>
    <w:rsid w:val="001C1A7D"/>
    <w:rsid w:val="001C1D23"/>
    <w:rsid w:val="001C230E"/>
    <w:rsid w:val="001C368E"/>
    <w:rsid w:val="001C3897"/>
    <w:rsid w:val="001C3AF3"/>
    <w:rsid w:val="001C3D15"/>
    <w:rsid w:val="001C4BED"/>
    <w:rsid w:val="001C5990"/>
    <w:rsid w:val="001C5CF6"/>
    <w:rsid w:val="001C5D5D"/>
    <w:rsid w:val="001C60EA"/>
    <w:rsid w:val="001C76A3"/>
    <w:rsid w:val="001C7761"/>
    <w:rsid w:val="001C7CCE"/>
    <w:rsid w:val="001D111B"/>
    <w:rsid w:val="001D1D6D"/>
    <w:rsid w:val="001D1FF8"/>
    <w:rsid w:val="001D63E8"/>
    <w:rsid w:val="001D73E1"/>
    <w:rsid w:val="001D7BCA"/>
    <w:rsid w:val="001E1021"/>
    <w:rsid w:val="001E113F"/>
    <w:rsid w:val="001E11EA"/>
    <w:rsid w:val="001E14E1"/>
    <w:rsid w:val="001E74F4"/>
    <w:rsid w:val="001F0860"/>
    <w:rsid w:val="001F166A"/>
    <w:rsid w:val="001F22E9"/>
    <w:rsid w:val="001F337D"/>
    <w:rsid w:val="001F3D50"/>
    <w:rsid w:val="001F4F8F"/>
    <w:rsid w:val="001F65DA"/>
    <w:rsid w:val="001F7EEE"/>
    <w:rsid w:val="002036A1"/>
    <w:rsid w:val="00203CD6"/>
    <w:rsid w:val="002054BF"/>
    <w:rsid w:val="00205EF5"/>
    <w:rsid w:val="0020765B"/>
    <w:rsid w:val="00210DF3"/>
    <w:rsid w:val="00211113"/>
    <w:rsid w:val="00212320"/>
    <w:rsid w:val="00212588"/>
    <w:rsid w:val="002154B1"/>
    <w:rsid w:val="00216E3E"/>
    <w:rsid w:val="00217706"/>
    <w:rsid w:val="00220081"/>
    <w:rsid w:val="00220E4C"/>
    <w:rsid w:val="00222D31"/>
    <w:rsid w:val="002234EA"/>
    <w:rsid w:val="002238E8"/>
    <w:rsid w:val="0022463C"/>
    <w:rsid w:val="002247B5"/>
    <w:rsid w:val="00224DED"/>
    <w:rsid w:val="0022593F"/>
    <w:rsid w:val="00225A82"/>
    <w:rsid w:val="00226B43"/>
    <w:rsid w:val="00227AA2"/>
    <w:rsid w:val="00230FA3"/>
    <w:rsid w:val="002310A9"/>
    <w:rsid w:val="002324EA"/>
    <w:rsid w:val="002326F3"/>
    <w:rsid w:val="00232A68"/>
    <w:rsid w:val="00232B49"/>
    <w:rsid w:val="00233EA0"/>
    <w:rsid w:val="0023513D"/>
    <w:rsid w:val="002352B8"/>
    <w:rsid w:val="00235366"/>
    <w:rsid w:val="002355F2"/>
    <w:rsid w:val="00235DEF"/>
    <w:rsid w:val="002378AC"/>
    <w:rsid w:val="00247668"/>
    <w:rsid w:val="002505D4"/>
    <w:rsid w:val="00251319"/>
    <w:rsid w:val="002523E9"/>
    <w:rsid w:val="00252650"/>
    <w:rsid w:val="00252F18"/>
    <w:rsid w:val="0025341A"/>
    <w:rsid w:val="00253C24"/>
    <w:rsid w:val="002548C1"/>
    <w:rsid w:val="00256885"/>
    <w:rsid w:val="00260009"/>
    <w:rsid w:val="002612B8"/>
    <w:rsid w:val="002633AE"/>
    <w:rsid w:val="00263B27"/>
    <w:rsid w:val="002644D2"/>
    <w:rsid w:val="00266FC9"/>
    <w:rsid w:val="002702FA"/>
    <w:rsid w:val="002708AE"/>
    <w:rsid w:val="00270B46"/>
    <w:rsid w:val="0027498F"/>
    <w:rsid w:val="0027646A"/>
    <w:rsid w:val="002805E6"/>
    <w:rsid w:val="0028145F"/>
    <w:rsid w:val="00281B23"/>
    <w:rsid w:val="00281CD6"/>
    <w:rsid w:val="002820AB"/>
    <w:rsid w:val="0028277F"/>
    <w:rsid w:val="0028346E"/>
    <w:rsid w:val="002836BE"/>
    <w:rsid w:val="00284990"/>
    <w:rsid w:val="002853A2"/>
    <w:rsid w:val="00286346"/>
    <w:rsid w:val="00286F2E"/>
    <w:rsid w:val="00290002"/>
    <w:rsid w:val="002930B5"/>
    <w:rsid w:val="00294CBB"/>
    <w:rsid w:val="0029585F"/>
    <w:rsid w:val="00296073"/>
    <w:rsid w:val="00296742"/>
    <w:rsid w:val="0029758A"/>
    <w:rsid w:val="00297D16"/>
    <w:rsid w:val="002A09F8"/>
    <w:rsid w:val="002A4A15"/>
    <w:rsid w:val="002A4D9F"/>
    <w:rsid w:val="002A5321"/>
    <w:rsid w:val="002A5398"/>
    <w:rsid w:val="002A5416"/>
    <w:rsid w:val="002A6693"/>
    <w:rsid w:val="002B2E0A"/>
    <w:rsid w:val="002B36BD"/>
    <w:rsid w:val="002B40B0"/>
    <w:rsid w:val="002B518A"/>
    <w:rsid w:val="002C06BE"/>
    <w:rsid w:val="002C08E3"/>
    <w:rsid w:val="002C15CE"/>
    <w:rsid w:val="002C2195"/>
    <w:rsid w:val="002C2665"/>
    <w:rsid w:val="002C2CBD"/>
    <w:rsid w:val="002C323D"/>
    <w:rsid w:val="002C3483"/>
    <w:rsid w:val="002C6061"/>
    <w:rsid w:val="002C681C"/>
    <w:rsid w:val="002C6DEA"/>
    <w:rsid w:val="002D14FE"/>
    <w:rsid w:val="002D19DC"/>
    <w:rsid w:val="002D2673"/>
    <w:rsid w:val="002D4450"/>
    <w:rsid w:val="002D7014"/>
    <w:rsid w:val="002D74AB"/>
    <w:rsid w:val="002D7681"/>
    <w:rsid w:val="002E0117"/>
    <w:rsid w:val="002E025E"/>
    <w:rsid w:val="002E181F"/>
    <w:rsid w:val="002E2237"/>
    <w:rsid w:val="002E24F6"/>
    <w:rsid w:val="002E538E"/>
    <w:rsid w:val="002F0330"/>
    <w:rsid w:val="002F24E0"/>
    <w:rsid w:val="002F3729"/>
    <w:rsid w:val="002F51D9"/>
    <w:rsid w:val="002F5585"/>
    <w:rsid w:val="002F7281"/>
    <w:rsid w:val="002F7462"/>
    <w:rsid w:val="00300F98"/>
    <w:rsid w:val="00303D06"/>
    <w:rsid w:val="00305697"/>
    <w:rsid w:val="00305D9D"/>
    <w:rsid w:val="0030650E"/>
    <w:rsid w:val="00306C71"/>
    <w:rsid w:val="00311B86"/>
    <w:rsid w:val="00312114"/>
    <w:rsid w:val="003134C7"/>
    <w:rsid w:val="0031366E"/>
    <w:rsid w:val="003220E7"/>
    <w:rsid w:val="00324419"/>
    <w:rsid w:val="003248F1"/>
    <w:rsid w:val="00325A53"/>
    <w:rsid w:val="00333305"/>
    <w:rsid w:val="003359BC"/>
    <w:rsid w:val="00336E61"/>
    <w:rsid w:val="003375DA"/>
    <w:rsid w:val="0034061C"/>
    <w:rsid w:val="00340C3A"/>
    <w:rsid w:val="00341CD6"/>
    <w:rsid w:val="0034237E"/>
    <w:rsid w:val="00344308"/>
    <w:rsid w:val="00346ACF"/>
    <w:rsid w:val="00346FF6"/>
    <w:rsid w:val="00347822"/>
    <w:rsid w:val="00347C85"/>
    <w:rsid w:val="003508E8"/>
    <w:rsid w:val="00353475"/>
    <w:rsid w:val="003534F3"/>
    <w:rsid w:val="00354AF2"/>
    <w:rsid w:val="00354CED"/>
    <w:rsid w:val="003579EA"/>
    <w:rsid w:val="003601FE"/>
    <w:rsid w:val="0036146B"/>
    <w:rsid w:val="00362F2D"/>
    <w:rsid w:val="0036426A"/>
    <w:rsid w:val="00365D65"/>
    <w:rsid w:val="00367478"/>
    <w:rsid w:val="003709B1"/>
    <w:rsid w:val="00372A93"/>
    <w:rsid w:val="00372FDA"/>
    <w:rsid w:val="00373943"/>
    <w:rsid w:val="003740DB"/>
    <w:rsid w:val="003753DC"/>
    <w:rsid w:val="003767E4"/>
    <w:rsid w:val="0038018F"/>
    <w:rsid w:val="00381701"/>
    <w:rsid w:val="00385499"/>
    <w:rsid w:val="00385F6F"/>
    <w:rsid w:val="00387D5B"/>
    <w:rsid w:val="00392F13"/>
    <w:rsid w:val="003933B0"/>
    <w:rsid w:val="00393F17"/>
    <w:rsid w:val="003942AC"/>
    <w:rsid w:val="00395575"/>
    <w:rsid w:val="00396CFC"/>
    <w:rsid w:val="003A0033"/>
    <w:rsid w:val="003A017B"/>
    <w:rsid w:val="003A0403"/>
    <w:rsid w:val="003A3638"/>
    <w:rsid w:val="003A3701"/>
    <w:rsid w:val="003A44D4"/>
    <w:rsid w:val="003A4FAC"/>
    <w:rsid w:val="003A61F8"/>
    <w:rsid w:val="003A731C"/>
    <w:rsid w:val="003A7C82"/>
    <w:rsid w:val="003B1903"/>
    <w:rsid w:val="003B1ADF"/>
    <w:rsid w:val="003B3354"/>
    <w:rsid w:val="003B3DE8"/>
    <w:rsid w:val="003B3FB9"/>
    <w:rsid w:val="003B735E"/>
    <w:rsid w:val="003C24E5"/>
    <w:rsid w:val="003C3903"/>
    <w:rsid w:val="003C3DC3"/>
    <w:rsid w:val="003C3EC8"/>
    <w:rsid w:val="003C508A"/>
    <w:rsid w:val="003C5612"/>
    <w:rsid w:val="003C5E0D"/>
    <w:rsid w:val="003C5E73"/>
    <w:rsid w:val="003C62D8"/>
    <w:rsid w:val="003D239A"/>
    <w:rsid w:val="003D2C07"/>
    <w:rsid w:val="003D3F8D"/>
    <w:rsid w:val="003D483F"/>
    <w:rsid w:val="003D4A80"/>
    <w:rsid w:val="003D58E7"/>
    <w:rsid w:val="003D66A4"/>
    <w:rsid w:val="003D6B0D"/>
    <w:rsid w:val="003D7329"/>
    <w:rsid w:val="003D751F"/>
    <w:rsid w:val="003D7D21"/>
    <w:rsid w:val="003E0001"/>
    <w:rsid w:val="003E18A9"/>
    <w:rsid w:val="003E22BB"/>
    <w:rsid w:val="003E2AED"/>
    <w:rsid w:val="003E3544"/>
    <w:rsid w:val="003E491C"/>
    <w:rsid w:val="003E6C89"/>
    <w:rsid w:val="003E7207"/>
    <w:rsid w:val="003F38B3"/>
    <w:rsid w:val="003F4483"/>
    <w:rsid w:val="003F5E5E"/>
    <w:rsid w:val="003F6491"/>
    <w:rsid w:val="003F7EAF"/>
    <w:rsid w:val="004002B0"/>
    <w:rsid w:val="00400E49"/>
    <w:rsid w:val="00401524"/>
    <w:rsid w:val="00402BBC"/>
    <w:rsid w:val="00407315"/>
    <w:rsid w:val="004109DC"/>
    <w:rsid w:val="00410DD6"/>
    <w:rsid w:val="00412B8C"/>
    <w:rsid w:val="004130A4"/>
    <w:rsid w:val="00413548"/>
    <w:rsid w:val="00413C47"/>
    <w:rsid w:val="00414C72"/>
    <w:rsid w:val="004154EE"/>
    <w:rsid w:val="00416BB4"/>
    <w:rsid w:val="004210EF"/>
    <w:rsid w:val="00421476"/>
    <w:rsid w:val="0042195D"/>
    <w:rsid w:val="00422317"/>
    <w:rsid w:val="004244E5"/>
    <w:rsid w:val="0042554A"/>
    <w:rsid w:val="004267AF"/>
    <w:rsid w:val="0043046A"/>
    <w:rsid w:val="00431B63"/>
    <w:rsid w:val="00431BF8"/>
    <w:rsid w:val="0043280D"/>
    <w:rsid w:val="00432DBD"/>
    <w:rsid w:val="00433267"/>
    <w:rsid w:val="00433E70"/>
    <w:rsid w:val="00440448"/>
    <w:rsid w:val="00440B54"/>
    <w:rsid w:val="004411BA"/>
    <w:rsid w:val="00444560"/>
    <w:rsid w:val="00444955"/>
    <w:rsid w:val="00444B37"/>
    <w:rsid w:val="00445C0A"/>
    <w:rsid w:val="00451A78"/>
    <w:rsid w:val="00456B7A"/>
    <w:rsid w:val="0045794D"/>
    <w:rsid w:val="00457FD8"/>
    <w:rsid w:val="00460C1C"/>
    <w:rsid w:val="0046398B"/>
    <w:rsid w:val="0046504D"/>
    <w:rsid w:val="004658FA"/>
    <w:rsid w:val="00465BF0"/>
    <w:rsid w:val="0046676A"/>
    <w:rsid w:val="00467131"/>
    <w:rsid w:val="00470872"/>
    <w:rsid w:val="00471D3A"/>
    <w:rsid w:val="00471E62"/>
    <w:rsid w:val="004754FE"/>
    <w:rsid w:val="0047560E"/>
    <w:rsid w:val="00477061"/>
    <w:rsid w:val="004808D0"/>
    <w:rsid w:val="0048128E"/>
    <w:rsid w:val="00482363"/>
    <w:rsid w:val="00484280"/>
    <w:rsid w:val="00491522"/>
    <w:rsid w:val="00493823"/>
    <w:rsid w:val="00493924"/>
    <w:rsid w:val="00493AD8"/>
    <w:rsid w:val="004950A7"/>
    <w:rsid w:val="00496FBD"/>
    <w:rsid w:val="00497145"/>
    <w:rsid w:val="004A03AB"/>
    <w:rsid w:val="004A0480"/>
    <w:rsid w:val="004A2842"/>
    <w:rsid w:val="004A2B87"/>
    <w:rsid w:val="004A2C92"/>
    <w:rsid w:val="004A2E00"/>
    <w:rsid w:val="004A35E8"/>
    <w:rsid w:val="004A3C1D"/>
    <w:rsid w:val="004A487A"/>
    <w:rsid w:val="004A5584"/>
    <w:rsid w:val="004A6B8D"/>
    <w:rsid w:val="004A6D80"/>
    <w:rsid w:val="004A7E24"/>
    <w:rsid w:val="004B0138"/>
    <w:rsid w:val="004B20CF"/>
    <w:rsid w:val="004B2285"/>
    <w:rsid w:val="004B3885"/>
    <w:rsid w:val="004B58B6"/>
    <w:rsid w:val="004B6473"/>
    <w:rsid w:val="004B7CD5"/>
    <w:rsid w:val="004C1DF5"/>
    <w:rsid w:val="004C3AD3"/>
    <w:rsid w:val="004C4EC6"/>
    <w:rsid w:val="004C6230"/>
    <w:rsid w:val="004C78B8"/>
    <w:rsid w:val="004D052A"/>
    <w:rsid w:val="004D1DB8"/>
    <w:rsid w:val="004D2A15"/>
    <w:rsid w:val="004D2D77"/>
    <w:rsid w:val="004D2FB1"/>
    <w:rsid w:val="004D380D"/>
    <w:rsid w:val="004D43A0"/>
    <w:rsid w:val="004D45B0"/>
    <w:rsid w:val="004D7F63"/>
    <w:rsid w:val="004E01A9"/>
    <w:rsid w:val="004E09B2"/>
    <w:rsid w:val="004E0ADE"/>
    <w:rsid w:val="004E13BC"/>
    <w:rsid w:val="004E229B"/>
    <w:rsid w:val="004E2B5A"/>
    <w:rsid w:val="004E3BEE"/>
    <w:rsid w:val="004E4805"/>
    <w:rsid w:val="004E739B"/>
    <w:rsid w:val="004F2057"/>
    <w:rsid w:val="004F3303"/>
    <w:rsid w:val="004F69C4"/>
    <w:rsid w:val="004F7356"/>
    <w:rsid w:val="00500201"/>
    <w:rsid w:val="00500DD2"/>
    <w:rsid w:val="005028F5"/>
    <w:rsid w:val="0050386E"/>
    <w:rsid w:val="00503C21"/>
    <w:rsid w:val="00503C42"/>
    <w:rsid w:val="00504650"/>
    <w:rsid w:val="00505314"/>
    <w:rsid w:val="00507316"/>
    <w:rsid w:val="00510F73"/>
    <w:rsid w:val="00514178"/>
    <w:rsid w:val="00514188"/>
    <w:rsid w:val="00521BAE"/>
    <w:rsid w:val="005241C7"/>
    <w:rsid w:val="00530426"/>
    <w:rsid w:val="005315DF"/>
    <w:rsid w:val="0053273F"/>
    <w:rsid w:val="00532B14"/>
    <w:rsid w:val="005351FA"/>
    <w:rsid w:val="00541DD6"/>
    <w:rsid w:val="00542613"/>
    <w:rsid w:val="00542A11"/>
    <w:rsid w:val="00543C8F"/>
    <w:rsid w:val="00544B5A"/>
    <w:rsid w:val="00545156"/>
    <w:rsid w:val="00546F56"/>
    <w:rsid w:val="005477BE"/>
    <w:rsid w:val="00547B6F"/>
    <w:rsid w:val="00547F0F"/>
    <w:rsid w:val="00552154"/>
    <w:rsid w:val="00554854"/>
    <w:rsid w:val="005574D8"/>
    <w:rsid w:val="00557651"/>
    <w:rsid w:val="00560CC3"/>
    <w:rsid w:val="005647B9"/>
    <w:rsid w:val="0056506C"/>
    <w:rsid w:val="00565AF6"/>
    <w:rsid w:val="005663A5"/>
    <w:rsid w:val="0056755B"/>
    <w:rsid w:val="005705EA"/>
    <w:rsid w:val="00571435"/>
    <w:rsid w:val="00572C17"/>
    <w:rsid w:val="00572FB5"/>
    <w:rsid w:val="005733DA"/>
    <w:rsid w:val="00574AFB"/>
    <w:rsid w:val="00574C33"/>
    <w:rsid w:val="005751C6"/>
    <w:rsid w:val="005751DA"/>
    <w:rsid w:val="00575BBB"/>
    <w:rsid w:val="00576F80"/>
    <w:rsid w:val="0058002B"/>
    <w:rsid w:val="00581541"/>
    <w:rsid w:val="00581BFE"/>
    <w:rsid w:val="00584E83"/>
    <w:rsid w:val="00592102"/>
    <w:rsid w:val="0059340E"/>
    <w:rsid w:val="005939F1"/>
    <w:rsid w:val="00596BF4"/>
    <w:rsid w:val="005A200B"/>
    <w:rsid w:val="005A26CE"/>
    <w:rsid w:val="005A2798"/>
    <w:rsid w:val="005A2A42"/>
    <w:rsid w:val="005A35F4"/>
    <w:rsid w:val="005A437B"/>
    <w:rsid w:val="005A56D9"/>
    <w:rsid w:val="005A6853"/>
    <w:rsid w:val="005A796B"/>
    <w:rsid w:val="005B019C"/>
    <w:rsid w:val="005B0E09"/>
    <w:rsid w:val="005B23C7"/>
    <w:rsid w:val="005B332C"/>
    <w:rsid w:val="005B507E"/>
    <w:rsid w:val="005B7E76"/>
    <w:rsid w:val="005C24D5"/>
    <w:rsid w:val="005C3403"/>
    <w:rsid w:val="005C3459"/>
    <w:rsid w:val="005C6312"/>
    <w:rsid w:val="005C66BE"/>
    <w:rsid w:val="005C715E"/>
    <w:rsid w:val="005D0B3F"/>
    <w:rsid w:val="005D3A39"/>
    <w:rsid w:val="005D71E6"/>
    <w:rsid w:val="005E0766"/>
    <w:rsid w:val="005E0EF3"/>
    <w:rsid w:val="005E1A7E"/>
    <w:rsid w:val="005E2BB9"/>
    <w:rsid w:val="005E4B82"/>
    <w:rsid w:val="005E5923"/>
    <w:rsid w:val="005E6587"/>
    <w:rsid w:val="005F0232"/>
    <w:rsid w:val="005F4416"/>
    <w:rsid w:val="005F4955"/>
    <w:rsid w:val="005F49C3"/>
    <w:rsid w:val="005F5207"/>
    <w:rsid w:val="005F52B5"/>
    <w:rsid w:val="005F5576"/>
    <w:rsid w:val="005F56B9"/>
    <w:rsid w:val="005F5E15"/>
    <w:rsid w:val="005F6221"/>
    <w:rsid w:val="005F796B"/>
    <w:rsid w:val="006012A7"/>
    <w:rsid w:val="00601738"/>
    <w:rsid w:val="00601E9A"/>
    <w:rsid w:val="00602379"/>
    <w:rsid w:val="006060BC"/>
    <w:rsid w:val="0060684B"/>
    <w:rsid w:val="0061002A"/>
    <w:rsid w:val="00610295"/>
    <w:rsid w:val="0061051C"/>
    <w:rsid w:val="0061163C"/>
    <w:rsid w:val="0061225D"/>
    <w:rsid w:val="0061245E"/>
    <w:rsid w:val="006124F5"/>
    <w:rsid w:val="006156A5"/>
    <w:rsid w:val="00616737"/>
    <w:rsid w:val="0061712E"/>
    <w:rsid w:val="00617C0C"/>
    <w:rsid w:val="00620777"/>
    <w:rsid w:val="00621759"/>
    <w:rsid w:val="0062267F"/>
    <w:rsid w:val="00622A22"/>
    <w:rsid w:val="00623707"/>
    <w:rsid w:val="00624F28"/>
    <w:rsid w:val="0063025A"/>
    <w:rsid w:val="00632B76"/>
    <w:rsid w:val="006335BA"/>
    <w:rsid w:val="006337B1"/>
    <w:rsid w:val="006352F3"/>
    <w:rsid w:val="00637E80"/>
    <w:rsid w:val="00641027"/>
    <w:rsid w:val="00642C8D"/>
    <w:rsid w:val="00643211"/>
    <w:rsid w:val="00643C90"/>
    <w:rsid w:val="006458AA"/>
    <w:rsid w:val="00647285"/>
    <w:rsid w:val="006472B2"/>
    <w:rsid w:val="006500D8"/>
    <w:rsid w:val="006513C8"/>
    <w:rsid w:val="00652582"/>
    <w:rsid w:val="00652D85"/>
    <w:rsid w:val="00652E45"/>
    <w:rsid w:val="006532B6"/>
    <w:rsid w:val="006543C0"/>
    <w:rsid w:val="0065475E"/>
    <w:rsid w:val="0065525D"/>
    <w:rsid w:val="006560E4"/>
    <w:rsid w:val="006561E4"/>
    <w:rsid w:val="006566EE"/>
    <w:rsid w:val="0066351E"/>
    <w:rsid w:val="006647CF"/>
    <w:rsid w:val="006731AA"/>
    <w:rsid w:val="00675EFE"/>
    <w:rsid w:val="00676F58"/>
    <w:rsid w:val="00681CC7"/>
    <w:rsid w:val="00684C11"/>
    <w:rsid w:val="00684CA1"/>
    <w:rsid w:val="00685081"/>
    <w:rsid w:val="00687718"/>
    <w:rsid w:val="0069272B"/>
    <w:rsid w:val="00692EB9"/>
    <w:rsid w:val="0069433F"/>
    <w:rsid w:val="00696FB7"/>
    <w:rsid w:val="0069797D"/>
    <w:rsid w:val="00697BFE"/>
    <w:rsid w:val="006A04D6"/>
    <w:rsid w:val="006A30BD"/>
    <w:rsid w:val="006A4D1C"/>
    <w:rsid w:val="006A57D5"/>
    <w:rsid w:val="006B007D"/>
    <w:rsid w:val="006B066B"/>
    <w:rsid w:val="006B06E5"/>
    <w:rsid w:val="006B17BB"/>
    <w:rsid w:val="006B1B8F"/>
    <w:rsid w:val="006B48B2"/>
    <w:rsid w:val="006B5635"/>
    <w:rsid w:val="006B6092"/>
    <w:rsid w:val="006B65F4"/>
    <w:rsid w:val="006C03B3"/>
    <w:rsid w:val="006C0911"/>
    <w:rsid w:val="006C1588"/>
    <w:rsid w:val="006C1A3A"/>
    <w:rsid w:val="006C22BB"/>
    <w:rsid w:val="006C26EA"/>
    <w:rsid w:val="006C46FF"/>
    <w:rsid w:val="006C4D9C"/>
    <w:rsid w:val="006C5DE8"/>
    <w:rsid w:val="006C6AD2"/>
    <w:rsid w:val="006C7B10"/>
    <w:rsid w:val="006C7D17"/>
    <w:rsid w:val="006D0844"/>
    <w:rsid w:val="006D18B2"/>
    <w:rsid w:val="006D1CF7"/>
    <w:rsid w:val="006D1F9D"/>
    <w:rsid w:val="006D305A"/>
    <w:rsid w:val="006D3B25"/>
    <w:rsid w:val="006D40B0"/>
    <w:rsid w:val="006D4FF3"/>
    <w:rsid w:val="006D5EE8"/>
    <w:rsid w:val="006D6BAC"/>
    <w:rsid w:val="006E2B84"/>
    <w:rsid w:val="006E2CBF"/>
    <w:rsid w:val="006E3A8F"/>
    <w:rsid w:val="006E6000"/>
    <w:rsid w:val="006E7609"/>
    <w:rsid w:val="006E7B45"/>
    <w:rsid w:val="006F0034"/>
    <w:rsid w:val="006F39AF"/>
    <w:rsid w:val="006F4999"/>
    <w:rsid w:val="006F6305"/>
    <w:rsid w:val="006F7C43"/>
    <w:rsid w:val="0070081F"/>
    <w:rsid w:val="0070192E"/>
    <w:rsid w:val="0070410B"/>
    <w:rsid w:val="007055E1"/>
    <w:rsid w:val="00710BDA"/>
    <w:rsid w:val="00711285"/>
    <w:rsid w:val="007151B8"/>
    <w:rsid w:val="00716D57"/>
    <w:rsid w:val="00720E01"/>
    <w:rsid w:val="00721849"/>
    <w:rsid w:val="00722414"/>
    <w:rsid w:val="007228BF"/>
    <w:rsid w:val="00723B8E"/>
    <w:rsid w:val="007241A0"/>
    <w:rsid w:val="00724AF5"/>
    <w:rsid w:val="00725464"/>
    <w:rsid w:val="00725787"/>
    <w:rsid w:val="0073139F"/>
    <w:rsid w:val="007329E8"/>
    <w:rsid w:val="00734B02"/>
    <w:rsid w:val="00734B89"/>
    <w:rsid w:val="00734C0E"/>
    <w:rsid w:val="00735A25"/>
    <w:rsid w:val="00735FC4"/>
    <w:rsid w:val="0074072B"/>
    <w:rsid w:val="00741336"/>
    <w:rsid w:val="0074182B"/>
    <w:rsid w:val="0074254C"/>
    <w:rsid w:val="00744A6D"/>
    <w:rsid w:val="00744ADC"/>
    <w:rsid w:val="00745D6E"/>
    <w:rsid w:val="00746A18"/>
    <w:rsid w:val="00747711"/>
    <w:rsid w:val="00751455"/>
    <w:rsid w:val="00754BFE"/>
    <w:rsid w:val="00754EDE"/>
    <w:rsid w:val="0075565E"/>
    <w:rsid w:val="00756149"/>
    <w:rsid w:val="0075652E"/>
    <w:rsid w:val="00756E32"/>
    <w:rsid w:val="00757113"/>
    <w:rsid w:val="00761BAB"/>
    <w:rsid w:val="00762001"/>
    <w:rsid w:val="00762500"/>
    <w:rsid w:val="0076338F"/>
    <w:rsid w:val="007637FD"/>
    <w:rsid w:val="00765018"/>
    <w:rsid w:val="00767950"/>
    <w:rsid w:val="00770DCC"/>
    <w:rsid w:val="00774C92"/>
    <w:rsid w:val="0077546D"/>
    <w:rsid w:val="00775C08"/>
    <w:rsid w:val="007775E4"/>
    <w:rsid w:val="00781905"/>
    <w:rsid w:val="00782414"/>
    <w:rsid w:val="007828EC"/>
    <w:rsid w:val="007829AE"/>
    <w:rsid w:val="007835BD"/>
    <w:rsid w:val="00785043"/>
    <w:rsid w:val="00790ECB"/>
    <w:rsid w:val="00794103"/>
    <w:rsid w:val="00795DB2"/>
    <w:rsid w:val="00795F30"/>
    <w:rsid w:val="007966A4"/>
    <w:rsid w:val="00796700"/>
    <w:rsid w:val="007A0DBE"/>
    <w:rsid w:val="007A1418"/>
    <w:rsid w:val="007A2797"/>
    <w:rsid w:val="007A2B84"/>
    <w:rsid w:val="007A2D66"/>
    <w:rsid w:val="007A2E3B"/>
    <w:rsid w:val="007A34A3"/>
    <w:rsid w:val="007A4A2C"/>
    <w:rsid w:val="007A7CF6"/>
    <w:rsid w:val="007B0254"/>
    <w:rsid w:val="007B0B7B"/>
    <w:rsid w:val="007B1CB6"/>
    <w:rsid w:val="007B2F92"/>
    <w:rsid w:val="007B3548"/>
    <w:rsid w:val="007B4C7B"/>
    <w:rsid w:val="007B7B06"/>
    <w:rsid w:val="007B7E86"/>
    <w:rsid w:val="007B7FD7"/>
    <w:rsid w:val="007C0451"/>
    <w:rsid w:val="007C0642"/>
    <w:rsid w:val="007C255E"/>
    <w:rsid w:val="007C2976"/>
    <w:rsid w:val="007C47A3"/>
    <w:rsid w:val="007C4D83"/>
    <w:rsid w:val="007C5EC2"/>
    <w:rsid w:val="007C75DD"/>
    <w:rsid w:val="007C7CD6"/>
    <w:rsid w:val="007D0DFC"/>
    <w:rsid w:val="007D2D0F"/>
    <w:rsid w:val="007D402E"/>
    <w:rsid w:val="007D7D46"/>
    <w:rsid w:val="007E0522"/>
    <w:rsid w:val="007E08A3"/>
    <w:rsid w:val="007E37F9"/>
    <w:rsid w:val="007E3AE6"/>
    <w:rsid w:val="007E54D5"/>
    <w:rsid w:val="007E5791"/>
    <w:rsid w:val="007E58E7"/>
    <w:rsid w:val="007E5D79"/>
    <w:rsid w:val="007E74CF"/>
    <w:rsid w:val="007F0EF7"/>
    <w:rsid w:val="007F0F47"/>
    <w:rsid w:val="007F19AD"/>
    <w:rsid w:val="007F1ED8"/>
    <w:rsid w:val="007F2E16"/>
    <w:rsid w:val="007F32C1"/>
    <w:rsid w:val="007F4295"/>
    <w:rsid w:val="007F484A"/>
    <w:rsid w:val="007F639C"/>
    <w:rsid w:val="0080020D"/>
    <w:rsid w:val="00802C15"/>
    <w:rsid w:val="0080369D"/>
    <w:rsid w:val="00803DFE"/>
    <w:rsid w:val="00805F4D"/>
    <w:rsid w:val="00806C79"/>
    <w:rsid w:val="00806D7C"/>
    <w:rsid w:val="00810975"/>
    <w:rsid w:val="008115BB"/>
    <w:rsid w:val="0081205F"/>
    <w:rsid w:val="0081293A"/>
    <w:rsid w:val="008130B2"/>
    <w:rsid w:val="008146C0"/>
    <w:rsid w:val="00816F62"/>
    <w:rsid w:val="00820CD6"/>
    <w:rsid w:val="00821554"/>
    <w:rsid w:val="00821F19"/>
    <w:rsid w:val="00822ACB"/>
    <w:rsid w:val="008238E5"/>
    <w:rsid w:val="008249A3"/>
    <w:rsid w:val="0082585A"/>
    <w:rsid w:val="00830DAF"/>
    <w:rsid w:val="008319D4"/>
    <w:rsid w:val="00831AD5"/>
    <w:rsid w:val="00831DB5"/>
    <w:rsid w:val="00832DE7"/>
    <w:rsid w:val="008333CC"/>
    <w:rsid w:val="00833D26"/>
    <w:rsid w:val="0083558A"/>
    <w:rsid w:val="00835939"/>
    <w:rsid w:val="00835F4A"/>
    <w:rsid w:val="0083662E"/>
    <w:rsid w:val="008366FA"/>
    <w:rsid w:val="00836D21"/>
    <w:rsid w:val="008403CD"/>
    <w:rsid w:val="0084058D"/>
    <w:rsid w:val="00840883"/>
    <w:rsid w:val="0084144A"/>
    <w:rsid w:val="00841C3C"/>
    <w:rsid w:val="008430D7"/>
    <w:rsid w:val="008434FD"/>
    <w:rsid w:val="0085200A"/>
    <w:rsid w:val="008523B6"/>
    <w:rsid w:val="00854093"/>
    <w:rsid w:val="0085456C"/>
    <w:rsid w:val="00860259"/>
    <w:rsid w:val="00863715"/>
    <w:rsid w:val="00863ABA"/>
    <w:rsid w:val="0086453B"/>
    <w:rsid w:val="008655A8"/>
    <w:rsid w:val="00867892"/>
    <w:rsid w:val="00867DE6"/>
    <w:rsid w:val="0087010A"/>
    <w:rsid w:val="00870267"/>
    <w:rsid w:val="008705FE"/>
    <w:rsid w:val="0087157F"/>
    <w:rsid w:val="008719B8"/>
    <w:rsid w:val="00871D34"/>
    <w:rsid w:val="008726AF"/>
    <w:rsid w:val="008743F3"/>
    <w:rsid w:val="00875E25"/>
    <w:rsid w:val="0088401B"/>
    <w:rsid w:val="00884AEA"/>
    <w:rsid w:val="0088521A"/>
    <w:rsid w:val="00890EFD"/>
    <w:rsid w:val="00892738"/>
    <w:rsid w:val="0089510C"/>
    <w:rsid w:val="00896371"/>
    <w:rsid w:val="00897669"/>
    <w:rsid w:val="008A037A"/>
    <w:rsid w:val="008A210B"/>
    <w:rsid w:val="008A2ACB"/>
    <w:rsid w:val="008A582A"/>
    <w:rsid w:val="008A6D72"/>
    <w:rsid w:val="008A7C80"/>
    <w:rsid w:val="008B004E"/>
    <w:rsid w:val="008B1F24"/>
    <w:rsid w:val="008B2F67"/>
    <w:rsid w:val="008B4612"/>
    <w:rsid w:val="008B46FA"/>
    <w:rsid w:val="008B5AB0"/>
    <w:rsid w:val="008B7299"/>
    <w:rsid w:val="008C1225"/>
    <w:rsid w:val="008C177B"/>
    <w:rsid w:val="008C1871"/>
    <w:rsid w:val="008C1CC7"/>
    <w:rsid w:val="008C21E0"/>
    <w:rsid w:val="008C3EBB"/>
    <w:rsid w:val="008C4437"/>
    <w:rsid w:val="008C540B"/>
    <w:rsid w:val="008C5507"/>
    <w:rsid w:val="008C73E0"/>
    <w:rsid w:val="008D0760"/>
    <w:rsid w:val="008D07D1"/>
    <w:rsid w:val="008D2072"/>
    <w:rsid w:val="008D26B8"/>
    <w:rsid w:val="008D2C73"/>
    <w:rsid w:val="008D5973"/>
    <w:rsid w:val="008D61F7"/>
    <w:rsid w:val="008D72E3"/>
    <w:rsid w:val="008E212D"/>
    <w:rsid w:val="008E38C1"/>
    <w:rsid w:val="008E4D6A"/>
    <w:rsid w:val="008E536B"/>
    <w:rsid w:val="008E53F8"/>
    <w:rsid w:val="008E5D98"/>
    <w:rsid w:val="008E7DFB"/>
    <w:rsid w:val="008F1C04"/>
    <w:rsid w:val="008F2306"/>
    <w:rsid w:val="008F3340"/>
    <w:rsid w:val="008F441E"/>
    <w:rsid w:val="008F5644"/>
    <w:rsid w:val="008F5E30"/>
    <w:rsid w:val="008F6B23"/>
    <w:rsid w:val="008F6D7C"/>
    <w:rsid w:val="008F7041"/>
    <w:rsid w:val="008F7E27"/>
    <w:rsid w:val="00900620"/>
    <w:rsid w:val="00902C08"/>
    <w:rsid w:val="009031B5"/>
    <w:rsid w:val="00903AFF"/>
    <w:rsid w:val="00905A46"/>
    <w:rsid w:val="00905E7A"/>
    <w:rsid w:val="00906677"/>
    <w:rsid w:val="00906930"/>
    <w:rsid w:val="009072A6"/>
    <w:rsid w:val="00915EFE"/>
    <w:rsid w:val="00916274"/>
    <w:rsid w:val="00917123"/>
    <w:rsid w:val="00925785"/>
    <w:rsid w:val="00926CE9"/>
    <w:rsid w:val="00927F68"/>
    <w:rsid w:val="00931612"/>
    <w:rsid w:val="00931695"/>
    <w:rsid w:val="00931822"/>
    <w:rsid w:val="00933732"/>
    <w:rsid w:val="0093425B"/>
    <w:rsid w:val="0093521D"/>
    <w:rsid w:val="009359E5"/>
    <w:rsid w:val="0093652D"/>
    <w:rsid w:val="009368AA"/>
    <w:rsid w:val="00936C05"/>
    <w:rsid w:val="0093701B"/>
    <w:rsid w:val="00937AC2"/>
    <w:rsid w:val="009406F5"/>
    <w:rsid w:val="0094179D"/>
    <w:rsid w:val="00942908"/>
    <w:rsid w:val="00943069"/>
    <w:rsid w:val="0094323A"/>
    <w:rsid w:val="00943258"/>
    <w:rsid w:val="00943550"/>
    <w:rsid w:val="00944415"/>
    <w:rsid w:val="0094511B"/>
    <w:rsid w:val="00945A0D"/>
    <w:rsid w:val="00946362"/>
    <w:rsid w:val="009468F5"/>
    <w:rsid w:val="00947D79"/>
    <w:rsid w:val="009510FB"/>
    <w:rsid w:val="009529FC"/>
    <w:rsid w:val="0095354C"/>
    <w:rsid w:val="009542E5"/>
    <w:rsid w:val="00954CEC"/>
    <w:rsid w:val="0095606D"/>
    <w:rsid w:val="00956C9B"/>
    <w:rsid w:val="00957677"/>
    <w:rsid w:val="00957AE2"/>
    <w:rsid w:val="00960440"/>
    <w:rsid w:val="009609C0"/>
    <w:rsid w:val="00960A6C"/>
    <w:rsid w:val="00960ED1"/>
    <w:rsid w:val="0096302A"/>
    <w:rsid w:val="00963897"/>
    <w:rsid w:val="00965851"/>
    <w:rsid w:val="00967522"/>
    <w:rsid w:val="0096782E"/>
    <w:rsid w:val="00967ABC"/>
    <w:rsid w:val="00967B7C"/>
    <w:rsid w:val="00970B0B"/>
    <w:rsid w:val="0097209E"/>
    <w:rsid w:val="00972FDD"/>
    <w:rsid w:val="009742BC"/>
    <w:rsid w:val="009745C9"/>
    <w:rsid w:val="00975D49"/>
    <w:rsid w:val="00975FC5"/>
    <w:rsid w:val="00976D20"/>
    <w:rsid w:val="009777F5"/>
    <w:rsid w:val="00977AAF"/>
    <w:rsid w:val="00981228"/>
    <w:rsid w:val="00981B48"/>
    <w:rsid w:val="00982620"/>
    <w:rsid w:val="00983633"/>
    <w:rsid w:val="009841B9"/>
    <w:rsid w:val="0098508D"/>
    <w:rsid w:val="00985F4B"/>
    <w:rsid w:val="00987A22"/>
    <w:rsid w:val="0099057C"/>
    <w:rsid w:val="00990C15"/>
    <w:rsid w:val="009932BC"/>
    <w:rsid w:val="009966DA"/>
    <w:rsid w:val="00997876"/>
    <w:rsid w:val="00997FC2"/>
    <w:rsid w:val="009A07AF"/>
    <w:rsid w:val="009A0B3B"/>
    <w:rsid w:val="009A3033"/>
    <w:rsid w:val="009A3C0B"/>
    <w:rsid w:val="009A4D4B"/>
    <w:rsid w:val="009A4E56"/>
    <w:rsid w:val="009A5949"/>
    <w:rsid w:val="009A7450"/>
    <w:rsid w:val="009A767A"/>
    <w:rsid w:val="009A7F72"/>
    <w:rsid w:val="009A7FEA"/>
    <w:rsid w:val="009B0085"/>
    <w:rsid w:val="009B1366"/>
    <w:rsid w:val="009B2344"/>
    <w:rsid w:val="009B330B"/>
    <w:rsid w:val="009C0395"/>
    <w:rsid w:val="009C1105"/>
    <w:rsid w:val="009C2AE2"/>
    <w:rsid w:val="009C2B48"/>
    <w:rsid w:val="009C3B84"/>
    <w:rsid w:val="009C40E2"/>
    <w:rsid w:val="009C5C6E"/>
    <w:rsid w:val="009D0771"/>
    <w:rsid w:val="009D0BD7"/>
    <w:rsid w:val="009D27A4"/>
    <w:rsid w:val="009D2BD9"/>
    <w:rsid w:val="009D2E9D"/>
    <w:rsid w:val="009D53C6"/>
    <w:rsid w:val="009D5E22"/>
    <w:rsid w:val="009D637A"/>
    <w:rsid w:val="009E032F"/>
    <w:rsid w:val="009E14D9"/>
    <w:rsid w:val="009E1974"/>
    <w:rsid w:val="009E1DBF"/>
    <w:rsid w:val="009E1DCF"/>
    <w:rsid w:val="009E41A9"/>
    <w:rsid w:val="009E4ED3"/>
    <w:rsid w:val="009E5E6D"/>
    <w:rsid w:val="009E6A53"/>
    <w:rsid w:val="009E738E"/>
    <w:rsid w:val="009E7652"/>
    <w:rsid w:val="009E7B65"/>
    <w:rsid w:val="009F13B3"/>
    <w:rsid w:val="009F2125"/>
    <w:rsid w:val="009F2D9C"/>
    <w:rsid w:val="009F3133"/>
    <w:rsid w:val="009F48B2"/>
    <w:rsid w:val="009F699B"/>
    <w:rsid w:val="009F755F"/>
    <w:rsid w:val="009F7754"/>
    <w:rsid w:val="009F7D48"/>
    <w:rsid w:val="00A0025B"/>
    <w:rsid w:val="00A003F9"/>
    <w:rsid w:val="00A03BEB"/>
    <w:rsid w:val="00A05636"/>
    <w:rsid w:val="00A07252"/>
    <w:rsid w:val="00A073B4"/>
    <w:rsid w:val="00A076E1"/>
    <w:rsid w:val="00A110A4"/>
    <w:rsid w:val="00A1150F"/>
    <w:rsid w:val="00A12F54"/>
    <w:rsid w:val="00A13205"/>
    <w:rsid w:val="00A1377D"/>
    <w:rsid w:val="00A141C9"/>
    <w:rsid w:val="00A16892"/>
    <w:rsid w:val="00A16EFC"/>
    <w:rsid w:val="00A17113"/>
    <w:rsid w:val="00A175E3"/>
    <w:rsid w:val="00A212CE"/>
    <w:rsid w:val="00A21C68"/>
    <w:rsid w:val="00A22932"/>
    <w:rsid w:val="00A23182"/>
    <w:rsid w:val="00A235B6"/>
    <w:rsid w:val="00A24522"/>
    <w:rsid w:val="00A25002"/>
    <w:rsid w:val="00A252A0"/>
    <w:rsid w:val="00A26635"/>
    <w:rsid w:val="00A276B0"/>
    <w:rsid w:val="00A27E23"/>
    <w:rsid w:val="00A30050"/>
    <w:rsid w:val="00A318F2"/>
    <w:rsid w:val="00A32636"/>
    <w:rsid w:val="00A371EF"/>
    <w:rsid w:val="00A37B52"/>
    <w:rsid w:val="00A41D9E"/>
    <w:rsid w:val="00A41F1F"/>
    <w:rsid w:val="00A42EB2"/>
    <w:rsid w:val="00A434D9"/>
    <w:rsid w:val="00A4415E"/>
    <w:rsid w:val="00A44EBB"/>
    <w:rsid w:val="00A46D78"/>
    <w:rsid w:val="00A4710B"/>
    <w:rsid w:val="00A476B3"/>
    <w:rsid w:val="00A479ED"/>
    <w:rsid w:val="00A50440"/>
    <w:rsid w:val="00A5057C"/>
    <w:rsid w:val="00A505DF"/>
    <w:rsid w:val="00A51B14"/>
    <w:rsid w:val="00A54742"/>
    <w:rsid w:val="00A5598E"/>
    <w:rsid w:val="00A56BF8"/>
    <w:rsid w:val="00A6027D"/>
    <w:rsid w:val="00A60A84"/>
    <w:rsid w:val="00A62C5B"/>
    <w:rsid w:val="00A63468"/>
    <w:rsid w:val="00A63940"/>
    <w:rsid w:val="00A64D14"/>
    <w:rsid w:val="00A66065"/>
    <w:rsid w:val="00A662CC"/>
    <w:rsid w:val="00A663D8"/>
    <w:rsid w:val="00A67237"/>
    <w:rsid w:val="00A677A1"/>
    <w:rsid w:val="00A7122F"/>
    <w:rsid w:val="00A7158C"/>
    <w:rsid w:val="00A725E7"/>
    <w:rsid w:val="00A75C7E"/>
    <w:rsid w:val="00A8039C"/>
    <w:rsid w:val="00A80A38"/>
    <w:rsid w:val="00A828FA"/>
    <w:rsid w:val="00A8411E"/>
    <w:rsid w:val="00A857A1"/>
    <w:rsid w:val="00A87B9B"/>
    <w:rsid w:val="00A87DDB"/>
    <w:rsid w:val="00A94D98"/>
    <w:rsid w:val="00A968E9"/>
    <w:rsid w:val="00AA0E1B"/>
    <w:rsid w:val="00AA1B78"/>
    <w:rsid w:val="00AA30A0"/>
    <w:rsid w:val="00AA3B7E"/>
    <w:rsid w:val="00AA3DE0"/>
    <w:rsid w:val="00AA3E87"/>
    <w:rsid w:val="00AA6827"/>
    <w:rsid w:val="00AB00CE"/>
    <w:rsid w:val="00AB2219"/>
    <w:rsid w:val="00AB4924"/>
    <w:rsid w:val="00AB6803"/>
    <w:rsid w:val="00AB7D58"/>
    <w:rsid w:val="00AC0882"/>
    <w:rsid w:val="00AC4C87"/>
    <w:rsid w:val="00AC6ECA"/>
    <w:rsid w:val="00AC7A51"/>
    <w:rsid w:val="00AC7B42"/>
    <w:rsid w:val="00AD06F1"/>
    <w:rsid w:val="00AD16D3"/>
    <w:rsid w:val="00AD2D0E"/>
    <w:rsid w:val="00AD6E3D"/>
    <w:rsid w:val="00AE1224"/>
    <w:rsid w:val="00AE1297"/>
    <w:rsid w:val="00AE25E9"/>
    <w:rsid w:val="00AE4C9E"/>
    <w:rsid w:val="00AE5C5F"/>
    <w:rsid w:val="00AE5C95"/>
    <w:rsid w:val="00AE6503"/>
    <w:rsid w:val="00AF1480"/>
    <w:rsid w:val="00AF17C0"/>
    <w:rsid w:val="00AF20DE"/>
    <w:rsid w:val="00AF37D5"/>
    <w:rsid w:val="00AF4D9E"/>
    <w:rsid w:val="00AF4F90"/>
    <w:rsid w:val="00AF649F"/>
    <w:rsid w:val="00B0025D"/>
    <w:rsid w:val="00B00BA2"/>
    <w:rsid w:val="00B00C74"/>
    <w:rsid w:val="00B01644"/>
    <w:rsid w:val="00B016DF"/>
    <w:rsid w:val="00B02CB7"/>
    <w:rsid w:val="00B03113"/>
    <w:rsid w:val="00B03960"/>
    <w:rsid w:val="00B03DA3"/>
    <w:rsid w:val="00B04B05"/>
    <w:rsid w:val="00B064CF"/>
    <w:rsid w:val="00B06EFB"/>
    <w:rsid w:val="00B0720B"/>
    <w:rsid w:val="00B1185C"/>
    <w:rsid w:val="00B1319E"/>
    <w:rsid w:val="00B1444E"/>
    <w:rsid w:val="00B14458"/>
    <w:rsid w:val="00B16E19"/>
    <w:rsid w:val="00B202E3"/>
    <w:rsid w:val="00B21D1E"/>
    <w:rsid w:val="00B239FB"/>
    <w:rsid w:val="00B25956"/>
    <w:rsid w:val="00B27C0E"/>
    <w:rsid w:val="00B309E4"/>
    <w:rsid w:val="00B311AF"/>
    <w:rsid w:val="00B31932"/>
    <w:rsid w:val="00B32856"/>
    <w:rsid w:val="00B32DEF"/>
    <w:rsid w:val="00B3393A"/>
    <w:rsid w:val="00B33CF2"/>
    <w:rsid w:val="00B34545"/>
    <w:rsid w:val="00B34EA8"/>
    <w:rsid w:val="00B34FAE"/>
    <w:rsid w:val="00B3529E"/>
    <w:rsid w:val="00B368D0"/>
    <w:rsid w:val="00B37324"/>
    <w:rsid w:val="00B41CD9"/>
    <w:rsid w:val="00B45257"/>
    <w:rsid w:val="00B453DE"/>
    <w:rsid w:val="00B4586B"/>
    <w:rsid w:val="00B51BE1"/>
    <w:rsid w:val="00B521FD"/>
    <w:rsid w:val="00B559A6"/>
    <w:rsid w:val="00B56282"/>
    <w:rsid w:val="00B57149"/>
    <w:rsid w:val="00B61D0F"/>
    <w:rsid w:val="00B67196"/>
    <w:rsid w:val="00B71F21"/>
    <w:rsid w:val="00B7257B"/>
    <w:rsid w:val="00B7372E"/>
    <w:rsid w:val="00B74936"/>
    <w:rsid w:val="00B75511"/>
    <w:rsid w:val="00B75C33"/>
    <w:rsid w:val="00B83C71"/>
    <w:rsid w:val="00B844A6"/>
    <w:rsid w:val="00B84D73"/>
    <w:rsid w:val="00B852B9"/>
    <w:rsid w:val="00B85325"/>
    <w:rsid w:val="00B86551"/>
    <w:rsid w:val="00B86604"/>
    <w:rsid w:val="00B86A93"/>
    <w:rsid w:val="00B86D67"/>
    <w:rsid w:val="00B879F0"/>
    <w:rsid w:val="00B87F87"/>
    <w:rsid w:val="00B9297E"/>
    <w:rsid w:val="00B92C4E"/>
    <w:rsid w:val="00B93A2C"/>
    <w:rsid w:val="00B93FAD"/>
    <w:rsid w:val="00B94838"/>
    <w:rsid w:val="00BA06AE"/>
    <w:rsid w:val="00BA128F"/>
    <w:rsid w:val="00BA1FC2"/>
    <w:rsid w:val="00BA361E"/>
    <w:rsid w:val="00BA50EA"/>
    <w:rsid w:val="00BA5334"/>
    <w:rsid w:val="00BB07C1"/>
    <w:rsid w:val="00BB3D52"/>
    <w:rsid w:val="00BB5CCB"/>
    <w:rsid w:val="00BB74CA"/>
    <w:rsid w:val="00BC1EB9"/>
    <w:rsid w:val="00BC233D"/>
    <w:rsid w:val="00BC38BB"/>
    <w:rsid w:val="00BC440D"/>
    <w:rsid w:val="00BC60C5"/>
    <w:rsid w:val="00BC6C42"/>
    <w:rsid w:val="00BC7D27"/>
    <w:rsid w:val="00BD0359"/>
    <w:rsid w:val="00BD186B"/>
    <w:rsid w:val="00BD3E27"/>
    <w:rsid w:val="00BD454A"/>
    <w:rsid w:val="00BD5DB9"/>
    <w:rsid w:val="00BD7D2E"/>
    <w:rsid w:val="00BE4B34"/>
    <w:rsid w:val="00BE6D4B"/>
    <w:rsid w:val="00BE701E"/>
    <w:rsid w:val="00BF0AF6"/>
    <w:rsid w:val="00BF281B"/>
    <w:rsid w:val="00BF411B"/>
    <w:rsid w:val="00BF4415"/>
    <w:rsid w:val="00BF604D"/>
    <w:rsid w:val="00BF690D"/>
    <w:rsid w:val="00C00543"/>
    <w:rsid w:val="00C006F8"/>
    <w:rsid w:val="00C00EDF"/>
    <w:rsid w:val="00C02A2B"/>
    <w:rsid w:val="00C03832"/>
    <w:rsid w:val="00C03EFC"/>
    <w:rsid w:val="00C05A77"/>
    <w:rsid w:val="00C0668E"/>
    <w:rsid w:val="00C06B53"/>
    <w:rsid w:val="00C10370"/>
    <w:rsid w:val="00C105DC"/>
    <w:rsid w:val="00C107F1"/>
    <w:rsid w:val="00C10C9B"/>
    <w:rsid w:val="00C111AD"/>
    <w:rsid w:val="00C113D5"/>
    <w:rsid w:val="00C11F8F"/>
    <w:rsid w:val="00C125EE"/>
    <w:rsid w:val="00C153D2"/>
    <w:rsid w:val="00C15C3E"/>
    <w:rsid w:val="00C17AF8"/>
    <w:rsid w:val="00C218F6"/>
    <w:rsid w:val="00C22E03"/>
    <w:rsid w:val="00C23E32"/>
    <w:rsid w:val="00C2582F"/>
    <w:rsid w:val="00C2625B"/>
    <w:rsid w:val="00C2660B"/>
    <w:rsid w:val="00C30AA2"/>
    <w:rsid w:val="00C315A3"/>
    <w:rsid w:val="00C318CA"/>
    <w:rsid w:val="00C32842"/>
    <w:rsid w:val="00C32F26"/>
    <w:rsid w:val="00C35C62"/>
    <w:rsid w:val="00C3669A"/>
    <w:rsid w:val="00C37BF3"/>
    <w:rsid w:val="00C4166C"/>
    <w:rsid w:val="00C4187B"/>
    <w:rsid w:val="00C41A75"/>
    <w:rsid w:val="00C46B18"/>
    <w:rsid w:val="00C4788D"/>
    <w:rsid w:val="00C479AE"/>
    <w:rsid w:val="00C50725"/>
    <w:rsid w:val="00C50779"/>
    <w:rsid w:val="00C51C1F"/>
    <w:rsid w:val="00C530AC"/>
    <w:rsid w:val="00C53C6B"/>
    <w:rsid w:val="00C55755"/>
    <w:rsid w:val="00C55A17"/>
    <w:rsid w:val="00C6192D"/>
    <w:rsid w:val="00C62C37"/>
    <w:rsid w:val="00C62E19"/>
    <w:rsid w:val="00C63413"/>
    <w:rsid w:val="00C750DC"/>
    <w:rsid w:val="00C75C15"/>
    <w:rsid w:val="00C762DD"/>
    <w:rsid w:val="00C76C09"/>
    <w:rsid w:val="00C76F81"/>
    <w:rsid w:val="00C81061"/>
    <w:rsid w:val="00C847AB"/>
    <w:rsid w:val="00C87920"/>
    <w:rsid w:val="00C90D9E"/>
    <w:rsid w:val="00C9329C"/>
    <w:rsid w:val="00C9603B"/>
    <w:rsid w:val="00CA0660"/>
    <w:rsid w:val="00CA09CB"/>
    <w:rsid w:val="00CA35B3"/>
    <w:rsid w:val="00CA4232"/>
    <w:rsid w:val="00CA4FFA"/>
    <w:rsid w:val="00CA52E1"/>
    <w:rsid w:val="00CA5B0A"/>
    <w:rsid w:val="00CA627C"/>
    <w:rsid w:val="00CA6D6F"/>
    <w:rsid w:val="00CA723C"/>
    <w:rsid w:val="00CB09F4"/>
    <w:rsid w:val="00CB0D25"/>
    <w:rsid w:val="00CB1AAA"/>
    <w:rsid w:val="00CB2ECB"/>
    <w:rsid w:val="00CB3B11"/>
    <w:rsid w:val="00CB4511"/>
    <w:rsid w:val="00CB5A28"/>
    <w:rsid w:val="00CB5CBC"/>
    <w:rsid w:val="00CB7BF7"/>
    <w:rsid w:val="00CC0CB2"/>
    <w:rsid w:val="00CC0CBD"/>
    <w:rsid w:val="00CC1522"/>
    <w:rsid w:val="00CC1575"/>
    <w:rsid w:val="00CC3504"/>
    <w:rsid w:val="00CC3B04"/>
    <w:rsid w:val="00CC423D"/>
    <w:rsid w:val="00CC6A47"/>
    <w:rsid w:val="00CC75BE"/>
    <w:rsid w:val="00CC7FAC"/>
    <w:rsid w:val="00CD0B74"/>
    <w:rsid w:val="00CD1656"/>
    <w:rsid w:val="00CD1920"/>
    <w:rsid w:val="00CD3C19"/>
    <w:rsid w:val="00CD44A6"/>
    <w:rsid w:val="00CD4612"/>
    <w:rsid w:val="00CD52E5"/>
    <w:rsid w:val="00CD5E7B"/>
    <w:rsid w:val="00CE01A4"/>
    <w:rsid w:val="00CE2B7E"/>
    <w:rsid w:val="00CE2EFB"/>
    <w:rsid w:val="00CE3E21"/>
    <w:rsid w:val="00CE4278"/>
    <w:rsid w:val="00CE5D9C"/>
    <w:rsid w:val="00CE72F0"/>
    <w:rsid w:val="00CF0305"/>
    <w:rsid w:val="00CF557D"/>
    <w:rsid w:val="00CF5AA3"/>
    <w:rsid w:val="00CF6576"/>
    <w:rsid w:val="00D00B11"/>
    <w:rsid w:val="00D02817"/>
    <w:rsid w:val="00D048D1"/>
    <w:rsid w:val="00D05B73"/>
    <w:rsid w:val="00D069BE"/>
    <w:rsid w:val="00D106FB"/>
    <w:rsid w:val="00D111E4"/>
    <w:rsid w:val="00D11270"/>
    <w:rsid w:val="00D11A93"/>
    <w:rsid w:val="00D1202C"/>
    <w:rsid w:val="00D1245A"/>
    <w:rsid w:val="00D127C0"/>
    <w:rsid w:val="00D155E4"/>
    <w:rsid w:val="00D1605B"/>
    <w:rsid w:val="00D2162B"/>
    <w:rsid w:val="00D22A52"/>
    <w:rsid w:val="00D22B82"/>
    <w:rsid w:val="00D2371E"/>
    <w:rsid w:val="00D23EC3"/>
    <w:rsid w:val="00D23F74"/>
    <w:rsid w:val="00D27AEE"/>
    <w:rsid w:val="00D27F82"/>
    <w:rsid w:val="00D30619"/>
    <w:rsid w:val="00D32F55"/>
    <w:rsid w:val="00D343E4"/>
    <w:rsid w:val="00D352E1"/>
    <w:rsid w:val="00D36189"/>
    <w:rsid w:val="00D3764F"/>
    <w:rsid w:val="00D3766F"/>
    <w:rsid w:val="00D37D9F"/>
    <w:rsid w:val="00D426DF"/>
    <w:rsid w:val="00D4318F"/>
    <w:rsid w:val="00D4325E"/>
    <w:rsid w:val="00D4526E"/>
    <w:rsid w:val="00D45807"/>
    <w:rsid w:val="00D46982"/>
    <w:rsid w:val="00D46A05"/>
    <w:rsid w:val="00D46D10"/>
    <w:rsid w:val="00D475EA"/>
    <w:rsid w:val="00D47889"/>
    <w:rsid w:val="00D479A4"/>
    <w:rsid w:val="00D47C38"/>
    <w:rsid w:val="00D5002F"/>
    <w:rsid w:val="00D508CB"/>
    <w:rsid w:val="00D51349"/>
    <w:rsid w:val="00D52842"/>
    <w:rsid w:val="00D6267A"/>
    <w:rsid w:val="00D62CE9"/>
    <w:rsid w:val="00D634B9"/>
    <w:rsid w:val="00D65506"/>
    <w:rsid w:val="00D701DA"/>
    <w:rsid w:val="00D70CFF"/>
    <w:rsid w:val="00D75109"/>
    <w:rsid w:val="00D75448"/>
    <w:rsid w:val="00D767D6"/>
    <w:rsid w:val="00D807E1"/>
    <w:rsid w:val="00D80B9C"/>
    <w:rsid w:val="00D839C7"/>
    <w:rsid w:val="00D83E10"/>
    <w:rsid w:val="00D83FFD"/>
    <w:rsid w:val="00D84B36"/>
    <w:rsid w:val="00D858A9"/>
    <w:rsid w:val="00D86D76"/>
    <w:rsid w:val="00D90A40"/>
    <w:rsid w:val="00D91BE5"/>
    <w:rsid w:val="00D91F77"/>
    <w:rsid w:val="00D92386"/>
    <w:rsid w:val="00D932A0"/>
    <w:rsid w:val="00D944F3"/>
    <w:rsid w:val="00D961F8"/>
    <w:rsid w:val="00D97875"/>
    <w:rsid w:val="00DA0B6E"/>
    <w:rsid w:val="00DA25F0"/>
    <w:rsid w:val="00DA268C"/>
    <w:rsid w:val="00DA31B4"/>
    <w:rsid w:val="00DA323D"/>
    <w:rsid w:val="00DA337F"/>
    <w:rsid w:val="00DA3E90"/>
    <w:rsid w:val="00DA45CF"/>
    <w:rsid w:val="00DA5CEC"/>
    <w:rsid w:val="00DB034C"/>
    <w:rsid w:val="00DB035C"/>
    <w:rsid w:val="00DB089A"/>
    <w:rsid w:val="00DB2E57"/>
    <w:rsid w:val="00DB3290"/>
    <w:rsid w:val="00DB3392"/>
    <w:rsid w:val="00DB387F"/>
    <w:rsid w:val="00DB3909"/>
    <w:rsid w:val="00DB39DE"/>
    <w:rsid w:val="00DB508F"/>
    <w:rsid w:val="00DB53C3"/>
    <w:rsid w:val="00DB5420"/>
    <w:rsid w:val="00DB5C28"/>
    <w:rsid w:val="00DB6954"/>
    <w:rsid w:val="00DC0246"/>
    <w:rsid w:val="00DC1E61"/>
    <w:rsid w:val="00DC2046"/>
    <w:rsid w:val="00DC2317"/>
    <w:rsid w:val="00DC3700"/>
    <w:rsid w:val="00DC7061"/>
    <w:rsid w:val="00DC745E"/>
    <w:rsid w:val="00DD06FF"/>
    <w:rsid w:val="00DD1964"/>
    <w:rsid w:val="00DD1E45"/>
    <w:rsid w:val="00DD237D"/>
    <w:rsid w:val="00DD2A62"/>
    <w:rsid w:val="00DD3526"/>
    <w:rsid w:val="00DD4E57"/>
    <w:rsid w:val="00DD6D29"/>
    <w:rsid w:val="00DE0B6E"/>
    <w:rsid w:val="00DE28EB"/>
    <w:rsid w:val="00DE3D86"/>
    <w:rsid w:val="00DE45B1"/>
    <w:rsid w:val="00DE547C"/>
    <w:rsid w:val="00DE5C7D"/>
    <w:rsid w:val="00DE6632"/>
    <w:rsid w:val="00DF1552"/>
    <w:rsid w:val="00DF482D"/>
    <w:rsid w:val="00DF55BE"/>
    <w:rsid w:val="00DF6815"/>
    <w:rsid w:val="00DF68B4"/>
    <w:rsid w:val="00E01220"/>
    <w:rsid w:val="00E04F20"/>
    <w:rsid w:val="00E05BAC"/>
    <w:rsid w:val="00E06843"/>
    <w:rsid w:val="00E0722A"/>
    <w:rsid w:val="00E07D5F"/>
    <w:rsid w:val="00E11C58"/>
    <w:rsid w:val="00E13376"/>
    <w:rsid w:val="00E1382B"/>
    <w:rsid w:val="00E1441B"/>
    <w:rsid w:val="00E2034E"/>
    <w:rsid w:val="00E22A25"/>
    <w:rsid w:val="00E22C3E"/>
    <w:rsid w:val="00E23133"/>
    <w:rsid w:val="00E241AB"/>
    <w:rsid w:val="00E252A1"/>
    <w:rsid w:val="00E2595E"/>
    <w:rsid w:val="00E26413"/>
    <w:rsid w:val="00E27229"/>
    <w:rsid w:val="00E27ED1"/>
    <w:rsid w:val="00E30293"/>
    <w:rsid w:val="00E3147D"/>
    <w:rsid w:val="00E31A72"/>
    <w:rsid w:val="00E31C58"/>
    <w:rsid w:val="00E37217"/>
    <w:rsid w:val="00E373F5"/>
    <w:rsid w:val="00E374B3"/>
    <w:rsid w:val="00E37E48"/>
    <w:rsid w:val="00E4030C"/>
    <w:rsid w:val="00E40898"/>
    <w:rsid w:val="00E40FC3"/>
    <w:rsid w:val="00E4271B"/>
    <w:rsid w:val="00E4310D"/>
    <w:rsid w:val="00E454AA"/>
    <w:rsid w:val="00E454F3"/>
    <w:rsid w:val="00E45665"/>
    <w:rsid w:val="00E4635C"/>
    <w:rsid w:val="00E465E8"/>
    <w:rsid w:val="00E47ED9"/>
    <w:rsid w:val="00E52A51"/>
    <w:rsid w:val="00E537E8"/>
    <w:rsid w:val="00E54C08"/>
    <w:rsid w:val="00E54E41"/>
    <w:rsid w:val="00E54F8C"/>
    <w:rsid w:val="00E559C5"/>
    <w:rsid w:val="00E5663A"/>
    <w:rsid w:val="00E572AE"/>
    <w:rsid w:val="00E61EE0"/>
    <w:rsid w:val="00E62719"/>
    <w:rsid w:val="00E64E04"/>
    <w:rsid w:val="00E6757A"/>
    <w:rsid w:val="00E716DA"/>
    <w:rsid w:val="00E73804"/>
    <w:rsid w:val="00E73872"/>
    <w:rsid w:val="00E73C76"/>
    <w:rsid w:val="00E759CC"/>
    <w:rsid w:val="00E77003"/>
    <w:rsid w:val="00E803F5"/>
    <w:rsid w:val="00E8058A"/>
    <w:rsid w:val="00E80F44"/>
    <w:rsid w:val="00E81D9C"/>
    <w:rsid w:val="00E82AD2"/>
    <w:rsid w:val="00E850DC"/>
    <w:rsid w:val="00E853FF"/>
    <w:rsid w:val="00E856DF"/>
    <w:rsid w:val="00E85F14"/>
    <w:rsid w:val="00E92484"/>
    <w:rsid w:val="00E944F7"/>
    <w:rsid w:val="00E96E3F"/>
    <w:rsid w:val="00EA00A2"/>
    <w:rsid w:val="00EA1221"/>
    <w:rsid w:val="00EA17B1"/>
    <w:rsid w:val="00EA3397"/>
    <w:rsid w:val="00EA53EA"/>
    <w:rsid w:val="00EA62E2"/>
    <w:rsid w:val="00EA6E7A"/>
    <w:rsid w:val="00EA7506"/>
    <w:rsid w:val="00EA755E"/>
    <w:rsid w:val="00EB03C1"/>
    <w:rsid w:val="00EB04CD"/>
    <w:rsid w:val="00EB16D8"/>
    <w:rsid w:val="00EB2C3F"/>
    <w:rsid w:val="00EB32D8"/>
    <w:rsid w:val="00EB5184"/>
    <w:rsid w:val="00EB7031"/>
    <w:rsid w:val="00EB7884"/>
    <w:rsid w:val="00EC2AE7"/>
    <w:rsid w:val="00EC3B52"/>
    <w:rsid w:val="00EC614D"/>
    <w:rsid w:val="00EC666C"/>
    <w:rsid w:val="00ED0217"/>
    <w:rsid w:val="00ED2C20"/>
    <w:rsid w:val="00ED4A2B"/>
    <w:rsid w:val="00ED4FFA"/>
    <w:rsid w:val="00ED69B2"/>
    <w:rsid w:val="00EE2284"/>
    <w:rsid w:val="00EE2C95"/>
    <w:rsid w:val="00EE3D35"/>
    <w:rsid w:val="00EE4569"/>
    <w:rsid w:val="00EE4732"/>
    <w:rsid w:val="00EE4EFA"/>
    <w:rsid w:val="00EE56CC"/>
    <w:rsid w:val="00EE6565"/>
    <w:rsid w:val="00EE66B4"/>
    <w:rsid w:val="00EE677F"/>
    <w:rsid w:val="00EE6B6C"/>
    <w:rsid w:val="00EF0560"/>
    <w:rsid w:val="00EF105A"/>
    <w:rsid w:val="00EF3704"/>
    <w:rsid w:val="00EF5887"/>
    <w:rsid w:val="00EF67B0"/>
    <w:rsid w:val="00F01835"/>
    <w:rsid w:val="00F01D74"/>
    <w:rsid w:val="00F024E2"/>
    <w:rsid w:val="00F02ADD"/>
    <w:rsid w:val="00F04015"/>
    <w:rsid w:val="00F07F92"/>
    <w:rsid w:val="00F122B2"/>
    <w:rsid w:val="00F1280D"/>
    <w:rsid w:val="00F130F7"/>
    <w:rsid w:val="00F1469E"/>
    <w:rsid w:val="00F14841"/>
    <w:rsid w:val="00F149EE"/>
    <w:rsid w:val="00F1624A"/>
    <w:rsid w:val="00F17F3C"/>
    <w:rsid w:val="00F20B78"/>
    <w:rsid w:val="00F20CA8"/>
    <w:rsid w:val="00F21550"/>
    <w:rsid w:val="00F220F8"/>
    <w:rsid w:val="00F23A2F"/>
    <w:rsid w:val="00F244ED"/>
    <w:rsid w:val="00F25651"/>
    <w:rsid w:val="00F25BD8"/>
    <w:rsid w:val="00F2633C"/>
    <w:rsid w:val="00F26E12"/>
    <w:rsid w:val="00F27B3D"/>
    <w:rsid w:val="00F305BD"/>
    <w:rsid w:val="00F306F8"/>
    <w:rsid w:val="00F31AAB"/>
    <w:rsid w:val="00F32C0B"/>
    <w:rsid w:val="00F3320D"/>
    <w:rsid w:val="00F33C9F"/>
    <w:rsid w:val="00F355BF"/>
    <w:rsid w:val="00F362FF"/>
    <w:rsid w:val="00F367A8"/>
    <w:rsid w:val="00F400C3"/>
    <w:rsid w:val="00F4298C"/>
    <w:rsid w:val="00F43CC0"/>
    <w:rsid w:val="00F454A8"/>
    <w:rsid w:val="00F45EAE"/>
    <w:rsid w:val="00F46656"/>
    <w:rsid w:val="00F466C1"/>
    <w:rsid w:val="00F50A6C"/>
    <w:rsid w:val="00F52316"/>
    <w:rsid w:val="00F5256E"/>
    <w:rsid w:val="00F60FF5"/>
    <w:rsid w:val="00F61B0C"/>
    <w:rsid w:val="00F623AE"/>
    <w:rsid w:val="00F632F0"/>
    <w:rsid w:val="00F638C4"/>
    <w:rsid w:val="00F6417C"/>
    <w:rsid w:val="00F64362"/>
    <w:rsid w:val="00F65F41"/>
    <w:rsid w:val="00F65F68"/>
    <w:rsid w:val="00F73AA5"/>
    <w:rsid w:val="00F73AC9"/>
    <w:rsid w:val="00F74EFB"/>
    <w:rsid w:val="00F74F2B"/>
    <w:rsid w:val="00F76F92"/>
    <w:rsid w:val="00F77AA2"/>
    <w:rsid w:val="00F77E82"/>
    <w:rsid w:val="00F80B5B"/>
    <w:rsid w:val="00F814E5"/>
    <w:rsid w:val="00F81AC1"/>
    <w:rsid w:val="00F81E33"/>
    <w:rsid w:val="00F83FB3"/>
    <w:rsid w:val="00F84BC5"/>
    <w:rsid w:val="00F84CD5"/>
    <w:rsid w:val="00F855D5"/>
    <w:rsid w:val="00F9069A"/>
    <w:rsid w:val="00F920EB"/>
    <w:rsid w:val="00F92741"/>
    <w:rsid w:val="00F93A2E"/>
    <w:rsid w:val="00F93BC7"/>
    <w:rsid w:val="00F95D06"/>
    <w:rsid w:val="00F9629A"/>
    <w:rsid w:val="00F97B96"/>
    <w:rsid w:val="00FA2CFD"/>
    <w:rsid w:val="00FA2F28"/>
    <w:rsid w:val="00FA30E2"/>
    <w:rsid w:val="00FA3242"/>
    <w:rsid w:val="00FA37B7"/>
    <w:rsid w:val="00FA5B40"/>
    <w:rsid w:val="00FA6136"/>
    <w:rsid w:val="00FB05FD"/>
    <w:rsid w:val="00FB355C"/>
    <w:rsid w:val="00FB3727"/>
    <w:rsid w:val="00FB3B3E"/>
    <w:rsid w:val="00FB5EC7"/>
    <w:rsid w:val="00FB73FD"/>
    <w:rsid w:val="00FB76CC"/>
    <w:rsid w:val="00FC17E4"/>
    <w:rsid w:val="00FC1889"/>
    <w:rsid w:val="00FC225B"/>
    <w:rsid w:val="00FC24BC"/>
    <w:rsid w:val="00FC3336"/>
    <w:rsid w:val="00FC41AC"/>
    <w:rsid w:val="00FC5362"/>
    <w:rsid w:val="00FC631A"/>
    <w:rsid w:val="00FC6ACF"/>
    <w:rsid w:val="00FC6B88"/>
    <w:rsid w:val="00FC7F17"/>
    <w:rsid w:val="00FD0034"/>
    <w:rsid w:val="00FD05EB"/>
    <w:rsid w:val="00FD098C"/>
    <w:rsid w:val="00FD1892"/>
    <w:rsid w:val="00FD3125"/>
    <w:rsid w:val="00FD3926"/>
    <w:rsid w:val="00FD5E59"/>
    <w:rsid w:val="00FD684D"/>
    <w:rsid w:val="00FD6F1C"/>
    <w:rsid w:val="00FE145B"/>
    <w:rsid w:val="00FE2344"/>
    <w:rsid w:val="00FE435F"/>
    <w:rsid w:val="00FE6519"/>
    <w:rsid w:val="00FF0BF5"/>
    <w:rsid w:val="00FF3190"/>
    <w:rsid w:val="00FF3B64"/>
    <w:rsid w:val="00FF59EC"/>
  </w:rsids>
  <m:mathPr>
    <m:mathFont m:val="Cambria Math"/>
    <m:brkBin m:val="before"/>
    <m:brkBinSub m:val="--"/>
    <m:smallFrac/>
    <m:dispDef/>
    <m:lMargin m:val="0"/>
    <m:rMargin m:val="0"/>
    <m:defJc m:val="centerGroup"/>
    <m:wrapRight/>
    <m:intLim m:val="subSup"/>
    <m:naryLim m:val="subSup"/>
  </m:mathPr>
  <w:themeFontLang w:val="vi-VN"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F5070DE"/>
  <w15:docId w15:val="{349A8D8D-B930-4FC9-9E61-AC2207F61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uiPriority="7" w:qFormat="1"/>
    <w:lsdException w:name="heading 5" w:uiPriority="9"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17BB"/>
    <w:pPr>
      <w:jc w:val="both"/>
    </w:pPr>
    <w:rPr>
      <w:rFonts w:ascii="Times New Roman" w:eastAsia="Times New Roman" w:hAnsi="Times New Roman"/>
      <w:sz w:val="24"/>
      <w:szCs w:val="24"/>
      <w:lang w:eastAsia="en-US"/>
    </w:rPr>
  </w:style>
  <w:style w:type="paragraph" w:styleId="Heading1">
    <w:name w:val="heading 1"/>
    <w:basedOn w:val="Normal"/>
    <w:next w:val="Normal"/>
    <w:link w:val="Heading1Char"/>
    <w:uiPriority w:val="99"/>
    <w:qFormat/>
    <w:rsid w:val="00142033"/>
    <w:pPr>
      <w:keepNext/>
      <w:numPr>
        <w:numId w:val="11"/>
      </w:numPr>
      <w:tabs>
        <w:tab w:val="left" w:pos="851"/>
      </w:tabs>
      <w:spacing w:before="120" w:after="240"/>
      <w:outlineLvl w:val="0"/>
    </w:pPr>
    <w:rPr>
      <w:rFonts w:ascii="Segoe UI Semibold" w:hAnsi="Segoe UI Semibold" w:cs="Segoe UI"/>
      <w:b/>
      <w:bCs/>
      <w:spacing w:val="-6"/>
      <w:kern w:val="32"/>
      <w:sz w:val="21"/>
      <w:szCs w:val="21"/>
    </w:rPr>
  </w:style>
  <w:style w:type="paragraph" w:styleId="Heading2">
    <w:name w:val="heading 2"/>
    <w:basedOn w:val="Normal"/>
    <w:next w:val="Normal"/>
    <w:link w:val="Heading2Char"/>
    <w:uiPriority w:val="99"/>
    <w:qFormat/>
    <w:rsid w:val="00E1441B"/>
    <w:pPr>
      <w:keepNext/>
      <w:numPr>
        <w:ilvl w:val="1"/>
        <w:numId w:val="14"/>
      </w:numPr>
      <w:tabs>
        <w:tab w:val="left" w:pos="851"/>
      </w:tabs>
      <w:spacing w:before="120" w:after="240"/>
      <w:outlineLvl w:val="1"/>
    </w:pPr>
    <w:rPr>
      <w:rFonts w:ascii="Segoe UI" w:hAnsi="Segoe UI" w:cs="Segoe UI"/>
      <w:b/>
      <w:bCs/>
      <w:iCs/>
      <w:spacing w:val="-6"/>
      <w:lang w:val="en-GB"/>
    </w:rPr>
  </w:style>
  <w:style w:type="paragraph" w:styleId="Heading3">
    <w:name w:val="heading 3"/>
    <w:basedOn w:val="Normal"/>
    <w:next w:val="Normal"/>
    <w:link w:val="Heading3Char"/>
    <w:uiPriority w:val="99"/>
    <w:qFormat/>
    <w:rsid w:val="002A1508"/>
    <w:pPr>
      <w:keepNext/>
      <w:numPr>
        <w:ilvl w:val="2"/>
        <w:numId w:val="11"/>
      </w:numPr>
      <w:tabs>
        <w:tab w:val="left" w:pos="851"/>
      </w:tabs>
      <w:spacing w:before="120" w:after="240"/>
      <w:outlineLvl w:val="2"/>
    </w:pPr>
    <w:rPr>
      <w:bCs/>
      <w:i/>
      <w:u w:val="single"/>
    </w:rPr>
  </w:style>
  <w:style w:type="paragraph" w:styleId="Heading4">
    <w:name w:val="heading 4"/>
    <w:aliases w:val="Annex title numbered"/>
    <w:basedOn w:val="Normal"/>
    <w:next w:val="Normal"/>
    <w:link w:val="Heading4Char"/>
    <w:uiPriority w:val="7"/>
    <w:qFormat/>
    <w:rsid w:val="0062267F"/>
    <w:pPr>
      <w:keepNext/>
      <w:numPr>
        <w:ilvl w:val="3"/>
        <w:numId w:val="11"/>
      </w:numPr>
      <w:spacing w:before="120" w:after="120"/>
      <w:outlineLvl w:val="3"/>
    </w:pPr>
    <w:rPr>
      <w:b/>
      <w:bCs/>
      <w:sz w:val="20"/>
      <w:szCs w:val="28"/>
    </w:rPr>
  </w:style>
  <w:style w:type="paragraph" w:styleId="Heading5">
    <w:name w:val="heading 5"/>
    <w:basedOn w:val="Normal"/>
    <w:next w:val="Normal"/>
    <w:link w:val="Heading5Char"/>
    <w:uiPriority w:val="9"/>
    <w:qFormat/>
    <w:rsid w:val="0062267F"/>
    <w:pPr>
      <w:numPr>
        <w:ilvl w:val="4"/>
        <w:numId w:val="11"/>
      </w:numPr>
      <w:spacing w:before="120" w:after="120"/>
      <w:outlineLvl w:val="4"/>
    </w:pPr>
    <w:rPr>
      <w:rFonts w:ascii="Times New Roman Bold" w:hAnsi="Times New Roman Bold"/>
      <w:b/>
      <w:sz w:val="20"/>
      <w:szCs w:val="20"/>
    </w:rPr>
  </w:style>
  <w:style w:type="paragraph" w:styleId="Heading6">
    <w:name w:val="heading 6"/>
    <w:basedOn w:val="Heading5"/>
    <w:next w:val="Normal"/>
    <w:link w:val="Heading6Char"/>
    <w:uiPriority w:val="99"/>
    <w:qFormat/>
    <w:rsid w:val="0062267F"/>
    <w:pPr>
      <w:numPr>
        <w:ilvl w:val="5"/>
      </w:numPr>
      <w:spacing w:before="240" w:after="60"/>
      <w:outlineLvl w:val="5"/>
    </w:pPr>
    <w:rPr>
      <w:rFonts w:ascii="Times New Roman" w:hAnsi="Times New Roman"/>
      <w:bCs/>
      <w:sz w:val="22"/>
      <w:szCs w:val="22"/>
    </w:rPr>
  </w:style>
  <w:style w:type="paragraph" w:styleId="Heading7">
    <w:name w:val="heading 7"/>
    <w:basedOn w:val="Heading6"/>
    <w:next w:val="Normal"/>
    <w:link w:val="Heading7Char"/>
    <w:uiPriority w:val="99"/>
    <w:qFormat/>
    <w:rsid w:val="0062267F"/>
    <w:pPr>
      <w:numPr>
        <w:ilvl w:val="6"/>
      </w:numPr>
      <w:outlineLvl w:val="6"/>
    </w:pPr>
  </w:style>
  <w:style w:type="paragraph" w:styleId="Heading8">
    <w:name w:val="heading 8"/>
    <w:basedOn w:val="Heading7"/>
    <w:next w:val="Normal"/>
    <w:link w:val="Heading8Char"/>
    <w:uiPriority w:val="99"/>
    <w:qFormat/>
    <w:rsid w:val="0062267F"/>
    <w:pPr>
      <w:numPr>
        <w:ilvl w:val="7"/>
      </w:numPr>
      <w:outlineLvl w:val="7"/>
    </w:pPr>
    <w:rPr>
      <w:i/>
      <w:iCs/>
    </w:rPr>
  </w:style>
  <w:style w:type="paragraph" w:styleId="Heading9">
    <w:name w:val="heading 9"/>
    <w:basedOn w:val="Heading8"/>
    <w:next w:val="Normal"/>
    <w:link w:val="Heading9Char"/>
    <w:uiPriority w:val="99"/>
    <w:qFormat/>
    <w:rsid w:val="0062267F"/>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142033"/>
    <w:rPr>
      <w:rFonts w:ascii="Segoe UI Semibold" w:eastAsia="Times New Roman" w:hAnsi="Segoe UI Semibold" w:cs="Segoe UI"/>
      <w:b/>
      <w:bCs/>
      <w:spacing w:val="-6"/>
      <w:kern w:val="32"/>
      <w:sz w:val="21"/>
      <w:szCs w:val="21"/>
    </w:rPr>
  </w:style>
  <w:style w:type="character" w:customStyle="1" w:styleId="Heading2Char">
    <w:name w:val="Heading 2 Char"/>
    <w:link w:val="Heading2"/>
    <w:uiPriority w:val="99"/>
    <w:rsid w:val="00E1441B"/>
    <w:rPr>
      <w:rFonts w:ascii="Segoe UI" w:eastAsia="Times New Roman" w:hAnsi="Segoe UI" w:cs="Segoe UI"/>
      <w:b/>
      <w:bCs/>
      <w:iCs/>
      <w:spacing w:val="-6"/>
      <w:sz w:val="24"/>
      <w:szCs w:val="24"/>
      <w:lang w:val="en-GB"/>
    </w:rPr>
  </w:style>
  <w:style w:type="character" w:customStyle="1" w:styleId="Heading3Char">
    <w:name w:val="Heading 3 Char"/>
    <w:link w:val="Heading3"/>
    <w:uiPriority w:val="99"/>
    <w:rsid w:val="002A1508"/>
    <w:rPr>
      <w:rFonts w:ascii="Times New Roman" w:eastAsia="Times New Roman" w:hAnsi="Times New Roman"/>
      <w:bCs/>
      <w:i/>
      <w:sz w:val="24"/>
      <w:szCs w:val="24"/>
      <w:u w:val="single"/>
    </w:rPr>
  </w:style>
  <w:style w:type="character" w:customStyle="1" w:styleId="Heading4Char">
    <w:name w:val="Heading 4 Char"/>
    <w:aliases w:val="Annex title numbered Char"/>
    <w:link w:val="Heading4"/>
    <w:uiPriority w:val="7"/>
    <w:rsid w:val="0062267F"/>
    <w:rPr>
      <w:rFonts w:ascii="Times New Roman" w:eastAsia="Times New Roman" w:hAnsi="Times New Roman"/>
      <w:b/>
      <w:bCs/>
      <w:szCs w:val="28"/>
    </w:rPr>
  </w:style>
  <w:style w:type="character" w:customStyle="1" w:styleId="Heading5Char">
    <w:name w:val="Heading 5 Char"/>
    <w:link w:val="Heading5"/>
    <w:uiPriority w:val="9"/>
    <w:rsid w:val="0062267F"/>
    <w:rPr>
      <w:rFonts w:ascii="Times New Roman Bold" w:eastAsia="Times New Roman" w:hAnsi="Times New Roman Bold"/>
      <w:b/>
    </w:rPr>
  </w:style>
  <w:style w:type="character" w:customStyle="1" w:styleId="Heading6Char">
    <w:name w:val="Heading 6 Char"/>
    <w:link w:val="Heading6"/>
    <w:uiPriority w:val="99"/>
    <w:rsid w:val="0062267F"/>
    <w:rPr>
      <w:rFonts w:ascii="Times New Roman" w:eastAsia="Times New Roman" w:hAnsi="Times New Roman"/>
      <w:b/>
      <w:bCs/>
      <w:sz w:val="22"/>
      <w:szCs w:val="22"/>
    </w:rPr>
  </w:style>
  <w:style w:type="character" w:customStyle="1" w:styleId="Heading7Char">
    <w:name w:val="Heading 7 Char"/>
    <w:link w:val="Heading7"/>
    <w:uiPriority w:val="99"/>
    <w:rsid w:val="0062267F"/>
    <w:rPr>
      <w:rFonts w:ascii="Times New Roman" w:eastAsia="Times New Roman" w:hAnsi="Times New Roman"/>
      <w:b/>
      <w:bCs/>
      <w:sz w:val="22"/>
      <w:szCs w:val="22"/>
    </w:rPr>
  </w:style>
  <w:style w:type="character" w:customStyle="1" w:styleId="Heading8Char">
    <w:name w:val="Heading 8 Char"/>
    <w:link w:val="Heading8"/>
    <w:uiPriority w:val="99"/>
    <w:rsid w:val="0062267F"/>
    <w:rPr>
      <w:rFonts w:ascii="Times New Roman" w:eastAsia="Times New Roman" w:hAnsi="Times New Roman"/>
      <w:b/>
      <w:bCs/>
      <w:i/>
      <w:iCs/>
      <w:sz w:val="22"/>
      <w:szCs w:val="22"/>
    </w:rPr>
  </w:style>
  <w:style w:type="character" w:customStyle="1" w:styleId="Heading9Char">
    <w:name w:val="Heading 9 Char"/>
    <w:link w:val="Heading9"/>
    <w:uiPriority w:val="99"/>
    <w:rsid w:val="0062267F"/>
    <w:rPr>
      <w:rFonts w:ascii="Times New Roman" w:eastAsia="Times New Roman" w:hAnsi="Times New Roman"/>
      <w:b/>
      <w:bCs/>
      <w:i/>
      <w:iCs/>
      <w:sz w:val="22"/>
      <w:szCs w:val="22"/>
    </w:rPr>
  </w:style>
  <w:style w:type="paragraph" w:styleId="Footer">
    <w:name w:val="footer"/>
    <w:basedOn w:val="Normal"/>
    <w:link w:val="FooterChar"/>
    <w:uiPriority w:val="99"/>
    <w:rsid w:val="0062267F"/>
    <w:pPr>
      <w:tabs>
        <w:tab w:val="center" w:pos="4536"/>
        <w:tab w:val="right" w:pos="9072"/>
      </w:tabs>
    </w:pPr>
    <w:rPr>
      <w:sz w:val="20"/>
      <w:szCs w:val="20"/>
    </w:rPr>
  </w:style>
  <w:style w:type="character" w:customStyle="1" w:styleId="FooterChar">
    <w:name w:val="Footer Char"/>
    <w:link w:val="Footer"/>
    <w:uiPriority w:val="99"/>
    <w:rsid w:val="0062267F"/>
    <w:rPr>
      <w:rFonts w:ascii="Times New Roman" w:eastAsia="Times New Roman" w:hAnsi="Times New Roman" w:cs="Times New Roman"/>
    </w:rPr>
  </w:style>
  <w:style w:type="paragraph" w:styleId="Header">
    <w:name w:val="header"/>
    <w:basedOn w:val="Normal"/>
    <w:link w:val="HeaderChar"/>
    <w:uiPriority w:val="99"/>
    <w:rsid w:val="0062267F"/>
    <w:pPr>
      <w:tabs>
        <w:tab w:val="center" w:pos="4536"/>
        <w:tab w:val="right" w:pos="9072"/>
      </w:tabs>
    </w:pPr>
    <w:rPr>
      <w:i/>
      <w:sz w:val="20"/>
      <w:szCs w:val="20"/>
    </w:rPr>
  </w:style>
  <w:style w:type="character" w:customStyle="1" w:styleId="HeaderChar">
    <w:name w:val="Header Char"/>
    <w:link w:val="Header"/>
    <w:uiPriority w:val="99"/>
    <w:rsid w:val="0062267F"/>
    <w:rPr>
      <w:rFonts w:ascii="Times New Roman" w:eastAsia="Times New Roman" w:hAnsi="Times New Roman" w:cs="Times New Roman"/>
      <w:i/>
    </w:rPr>
  </w:style>
  <w:style w:type="table" w:styleId="TableGrid">
    <w:name w:val="Table Grid"/>
    <w:basedOn w:val="TableNormal"/>
    <w:uiPriority w:val="39"/>
    <w:rsid w:val="0062267F"/>
    <w:rPr>
      <w:rFonts w:ascii="Times New Roman" w:eastAsia="Times New Roman" w:hAnsi="Times New Roman"/>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Testo nota a piè di pagina Carattere"/>
    <w:basedOn w:val="Normal"/>
    <w:link w:val="FootnoteTextChar"/>
    <w:uiPriority w:val="99"/>
    <w:unhideWhenUsed/>
    <w:rsid w:val="0062267F"/>
    <w:rPr>
      <w:sz w:val="20"/>
      <w:szCs w:val="20"/>
    </w:rPr>
  </w:style>
  <w:style w:type="character" w:customStyle="1" w:styleId="FootnoteTextChar">
    <w:name w:val="Footnote Text Char"/>
    <w:aliases w:val="Testo nota a piè di pagina Carattere Char"/>
    <w:link w:val="FootnoteText"/>
    <w:uiPriority w:val="99"/>
    <w:rsid w:val="0062267F"/>
    <w:rPr>
      <w:rFonts w:ascii="Times New Roman" w:eastAsia="Times New Roman" w:hAnsi="Times New Roman" w:cs="Times New Roman"/>
      <w:sz w:val="20"/>
      <w:szCs w:val="20"/>
    </w:rPr>
  </w:style>
  <w:style w:type="character" w:styleId="FootnoteReference">
    <w:name w:val="footnote reference"/>
    <w:aliases w:val="16 Point,Superscript 6 Point"/>
    <w:uiPriority w:val="99"/>
    <w:unhideWhenUsed/>
    <w:rsid w:val="0062267F"/>
    <w:rPr>
      <w:vertAlign w:val="superscript"/>
    </w:rPr>
  </w:style>
  <w:style w:type="character" w:styleId="Hyperlink">
    <w:name w:val="Hyperlink"/>
    <w:uiPriority w:val="99"/>
    <w:rsid w:val="0062267F"/>
    <w:rPr>
      <w:color w:val="0000FF"/>
      <w:u w:val="single"/>
    </w:rPr>
  </w:style>
  <w:style w:type="paragraph" w:styleId="Title">
    <w:name w:val="Title"/>
    <w:aliases w:val="Heading Level 2"/>
    <w:basedOn w:val="Normal"/>
    <w:next w:val="Normal"/>
    <w:link w:val="TitleChar"/>
    <w:uiPriority w:val="10"/>
    <w:qFormat/>
    <w:rsid w:val="0062267F"/>
    <w:pPr>
      <w:numPr>
        <w:numId w:val="1"/>
      </w:numPr>
      <w:spacing w:before="200" w:after="200"/>
      <w:ind w:left="567" w:hanging="567"/>
      <w:outlineLvl w:val="0"/>
    </w:pPr>
    <w:rPr>
      <w:b/>
      <w:bCs/>
      <w:i/>
      <w:kern w:val="28"/>
      <w:sz w:val="20"/>
      <w:szCs w:val="32"/>
    </w:rPr>
  </w:style>
  <w:style w:type="character" w:customStyle="1" w:styleId="TitleChar">
    <w:name w:val="Title Char"/>
    <w:aliases w:val="Heading Level 2 Char"/>
    <w:link w:val="Title"/>
    <w:uiPriority w:val="10"/>
    <w:rsid w:val="0062267F"/>
    <w:rPr>
      <w:rFonts w:ascii="Times New Roman" w:eastAsia="Times New Roman" w:hAnsi="Times New Roman"/>
      <w:b/>
      <w:bCs/>
      <w:i/>
      <w:kern w:val="28"/>
      <w:szCs w:val="32"/>
    </w:rPr>
  </w:style>
  <w:style w:type="paragraph" w:customStyle="1" w:styleId="Titolosommario">
    <w:name w:val="Titolo sommario"/>
    <w:basedOn w:val="Heading1"/>
    <w:next w:val="Normal"/>
    <w:uiPriority w:val="39"/>
    <w:qFormat/>
    <w:rsid w:val="0062267F"/>
    <w:pPr>
      <w:keepLines/>
      <w:numPr>
        <w:numId w:val="0"/>
      </w:numPr>
      <w:spacing w:before="480" w:after="0" w:line="276" w:lineRule="auto"/>
      <w:jc w:val="center"/>
      <w:outlineLvl w:val="9"/>
    </w:pPr>
    <w:rPr>
      <w:kern w:val="0"/>
      <w:sz w:val="28"/>
      <w:szCs w:val="28"/>
      <w:lang w:val="en-US"/>
    </w:rPr>
  </w:style>
  <w:style w:type="paragraph" w:styleId="TOC1">
    <w:name w:val="toc 1"/>
    <w:basedOn w:val="Normal"/>
    <w:next w:val="Normal"/>
    <w:uiPriority w:val="39"/>
    <w:qFormat/>
    <w:rsid w:val="0062267F"/>
    <w:pPr>
      <w:spacing w:before="120"/>
      <w:jc w:val="left"/>
    </w:pPr>
    <w:rPr>
      <w:rFonts w:ascii="Calibri" w:hAnsi="Calibri"/>
      <w:b/>
    </w:rPr>
  </w:style>
  <w:style w:type="paragraph" w:styleId="TOC2">
    <w:name w:val="toc 2"/>
    <w:basedOn w:val="Normal"/>
    <w:next w:val="Normal"/>
    <w:uiPriority w:val="39"/>
    <w:qFormat/>
    <w:rsid w:val="0062267F"/>
    <w:pPr>
      <w:ind w:left="240"/>
      <w:jc w:val="left"/>
    </w:pPr>
    <w:rPr>
      <w:rFonts w:ascii="Calibri" w:hAnsi="Calibri"/>
      <w:b/>
      <w:sz w:val="22"/>
      <w:szCs w:val="22"/>
    </w:rPr>
  </w:style>
  <w:style w:type="paragraph" w:styleId="TOC3">
    <w:name w:val="toc 3"/>
    <w:basedOn w:val="Normal"/>
    <w:next w:val="Normal"/>
    <w:uiPriority w:val="39"/>
    <w:qFormat/>
    <w:rsid w:val="0062267F"/>
    <w:pPr>
      <w:ind w:left="480"/>
      <w:jc w:val="left"/>
    </w:pPr>
    <w:rPr>
      <w:rFonts w:ascii="Calibri" w:hAnsi="Calibri"/>
      <w:sz w:val="22"/>
      <w:szCs w:val="22"/>
    </w:rPr>
  </w:style>
  <w:style w:type="paragraph" w:customStyle="1" w:styleId="Indentromannumber">
    <w:name w:val="Indent roman number"/>
    <w:basedOn w:val="Normal"/>
    <w:autoRedefine/>
    <w:qFormat/>
    <w:rsid w:val="0062267F"/>
    <w:pPr>
      <w:numPr>
        <w:numId w:val="4"/>
      </w:numPr>
      <w:tabs>
        <w:tab w:val="left" w:pos="851"/>
      </w:tabs>
      <w:ind w:left="851" w:hanging="284"/>
    </w:pPr>
  </w:style>
  <w:style w:type="paragraph" w:styleId="Caption">
    <w:name w:val="caption"/>
    <w:basedOn w:val="Normal"/>
    <w:next w:val="Normal"/>
    <w:uiPriority w:val="35"/>
    <w:qFormat/>
    <w:rsid w:val="0062267F"/>
    <w:pPr>
      <w:tabs>
        <w:tab w:val="left" w:pos="1134"/>
      </w:tabs>
      <w:spacing w:after="120"/>
    </w:pPr>
    <w:rPr>
      <w:b/>
      <w:bCs/>
      <w:sz w:val="22"/>
      <w:szCs w:val="20"/>
    </w:rPr>
  </w:style>
  <w:style w:type="paragraph" w:customStyle="1" w:styleId="Body">
    <w:name w:val="Body"/>
    <w:rsid w:val="0062267F"/>
    <w:pPr>
      <w:tabs>
        <w:tab w:val="left" w:pos="283"/>
      </w:tabs>
      <w:outlineLvl w:val="0"/>
    </w:pPr>
    <w:rPr>
      <w:rFonts w:ascii="Helvetica" w:eastAsia="ヒラギノ角ゴ Pro W3" w:hAnsi="Helvetica"/>
      <w:color w:val="000000"/>
      <w:sz w:val="24"/>
      <w:szCs w:val="24"/>
      <w:lang w:val="en-US"/>
    </w:rPr>
  </w:style>
  <w:style w:type="paragraph" w:styleId="TOC4">
    <w:name w:val="toc 4"/>
    <w:basedOn w:val="Normal"/>
    <w:next w:val="Normal"/>
    <w:uiPriority w:val="39"/>
    <w:rsid w:val="0062267F"/>
    <w:pPr>
      <w:ind w:left="720"/>
      <w:jc w:val="left"/>
    </w:pPr>
    <w:rPr>
      <w:rFonts w:ascii="Calibri" w:hAnsi="Calibri"/>
      <w:sz w:val="20"/>
      <w:szCs w:val="20"/>
    </w:rPr>
  </w:style>
  <w:style w:type="paragraph" w:customStyle="1" w:styleId="CoverTitle">
    <w:name w:val="Cover Title"/>
    <w:rsid w:val="0062267F"/>
    <w:pPr>
      <w:tabs>
        <w:tab w:val="left" w:pos="709"/>
        <w:tab w:val="left" w:pos="1417"/>
        <w:tab w:val="left" w:pos="2126"/>
        <w:tab w:val="left" w:pos="2835"/>
        <w:tab w:val="left" w:pos="3543"/>
        <w:tab w:val="left" w:pos="4252"/>
        <w:tab w:val="left" w:pos="4961"/>
        <w:tab w:val="left" w:pos="5669"/>
        <w:tab w:val="left" w:pos="6378"/>
        <w:tab w:val="left" w:pos="7087"/>
      </w:tabs>
    </w:pPr>
    <w:rPr>
      <w:rFonts w:ascii="Candara Bold" w:eastAsia="ヒラギノ角ゴ Pro W3" w:hAnsi="Candara Bold"/>
      <w:color w:val="365F91"/>
      <w:sz w:val="36"/>
      <w:szCs w:val="40"/>
      <w:lang w:val="en-US"/>
    </w:rPr>
  </w:style>
  <w:style w:type="paragraph" w:styleId="BalloonText">
    <w:name w:val="Balloon Text"/>
    <w:basedOn w:val="Normal"/>
    <w:link w:val="BalloonTextChar"/>
    <w:uiPriority w:val="99"/>
    <w:semiHidden/>
    <w:unhideWhenUsed/>
    <w:rsid w:val="0062267F"/>
    <w:rPr>
      <w:rFonts w:ascii="Tahoma" w:hAnsi="Tahoma"/>
      <w:sz w:val="16"/>
      <w:szCs w:val="16"/>
    </w:rPr>
  </w:style>
  <w:style w:type="character" w:customStyle="1" w:styleId="BalloonTextChar">
    <w:name w:val="Balloon Text Char"/>
    <w:link w:val="BalloonText"/>
    <w:uiPriority w:val="99"/>
    <w:semiHidden/>
    <w:rsid w:val="0062267F"/>
    <w:rPr>
      <w:rFonts w:ascii="Tahoma" w:eastAsia="Times New Roman" w:hAnsi="Tahoma" w:cs="Tahoma"/>
      <w:sz w:val="16"/>
      <w:szCs w:val="16"/>
    </w:rPr>
  </w:style>
  <w:style w:type="paragraph" w:styleId="TableofAuthorities">
    <w:name w:val="table of authorities"/>
    <w:basedOn w:val="Normal"/>
    <w:next w:val="Normal"/>
    <w:uiPriority w:val="99"/>
    <w:rsid w:val="0062267F"/>
    <w:pPr>
      <w:ind w:left="240" w:hanging="240"/>
    </w:pPr>
  </w:style>
  <w:style w:type="paragraph" w:styleId="Subtitle">
    <w:name w:val="Subtitle"/>
    <w:basedOn w:val="Normal"/>
    <w:next w:val="Normal"/>
    <w:link w:val="SubtitleChar"/>
    <w:uiPriority w:val="11"/>
    <w:qFormat/>
    <w:rsid w:val="0062267F"/>
    <w:pPr>
      <w:spacing w:after="60"/>
      <w:jc w:val="center"/>
      <w:outlineLvl w:val="1"/>
    </w:pPr>
    <w:rPr>
      <w:rFonts w:ascii="Cambria" w:hAnsi="Cambria"/>
      <w:sz w:val="20"/>
      <w:szCs w:val="20"/>
    </w:rPr>
  </w:style>
  <w:style w:type="character" w:customStyle="1" w:styleId="SubtitleChar">
    <w:name w:val="Subtitle Char"/>
    <w:link w:val="Subtitle"/>
    <w:uiPriority w:val="11"/>
    <w:rsid w:val="0062267F"/>
    <w:rPr>
      <w:rFonts w:ascii="Cambria" w:eastAsia="Times New Roman" w:hAnsi="Cambria" w:cs="Times New Roman"/>
    </w:rPr>
  </w:style>
  <w:style w:type="character" w:customStyle="1" w:styleId="Enfasidelicata">
    <w:name w:val="Enfasi delicata"/>
    <w:uiPriority w:val="19"/>
    <w:qFormat/>
    <w:rsid w:val="0062267F"/>
    <w:rPr>
      <w:i/>
      <w:iCs/>
      <w:color w:val="808080"/>
    </w:rPr>
  </w:style>
  <w:style w:type="paragraph" w:styleId="TableofFigures">
    <w:name w:val="table of figures"/>
    <w:basedOn w:val="Normal"/>
    <w:next w:val="Normal"/>
    <w:uiPriority w:val="99"/>
    <w:rsid w:val="0062267F"/>
  </w:style>
  <w:style w:type="paragraph" w:styleId="TOAHeading">
    <w:name w:val="toa heading"/>
    <w:basedOn w:val="Normal"/>
    <w:next w:val="Normal"/>
    <w:uiPriority w:val="99"/>
    <w:rsid w:val="0062267F"/>
    <w:pPr>
      <w:spacing w:before="120"/>
    </w:pPr>
    <w:rPr>
      <w:rFonts w:ascii="Cambria" w:hAnsi="Cambria"/>
      <w:b/>
      <w:bCs/>
    </w:rPr>
  </w:style>
  <w:style w:type="character" w:styleId="CommentReference">
    <w:name w:val="annotation reference"/>
    <w:uiPriority w:val="99"/>
    <w:semiHidden/>
    <w:unhideWhenUsed/>
    <w:rsid w:val="0062267F"/>
    <w:rPr>
      <w:sz w:val="16"/>
      <w:szCs w:val="16"/>
    </w:rPr>
  </w:style>
  <w:style w:type="paragraph" w:styleId="CommentText">
    <w:name w:val="annotation text"/>
    <w:basedOn w:val="Normal"/>
    <w:link w:val="CommentTextChar"/>
    <w:uiPriority w:val="99"/>
    <w:unhideWhenUsed/>
    <w:rsid w:val="0062267F"/>
    <w:rPr>
      <w:sz w:val="20"/>
      <w:szCs w:val="20"/>
    </w:rPr>
  </w:style>
  <w:style w:type="character" w:customStyle="1" w:styleId="CommentTextChar">
    <w:name w:val="Comment Text Char"/>
    <w:link w:val="CommentText"/>
    <w:uiPriority w:val="99"/>
    <w:rsid w:val="0062267F"/>
    <w:rPr>
      <w:rFonts w:ascii="Times New Roman" w:eastAsia="Times New Roman" w:hAnsi="Times New Roman" w:cs="Times New Roman"/>
      <w:sz w:val="20"/>
      <w:szCs w:val="20"/>
    </w:rPr>
  </w:style>
  <w:style w:type="paragraph" w:customStyle="1" w:styleId="Headingnotregistered">
    <w:name w:val="Heading not registered"/>
    <w:basedOn w:val="Normal"/>
    <w:next w:val="Normal"/>
    <w:rsid w:val="0062267F"/>
    <w:rPr>
      <w:b/>
      <w:bCs/>
      <w:iCs/>
      <w:szCs w:val="20"/>
    </w:rPr>
  </w:style>
  <w:style w:type="paragraph" w:customStyle="1" w:styleId="ParagraphOED">
    <w:name w:val="Paragraph  OED"/>
    <w:link w:val="ParagraphOEDChar"/>
    <w:qFormat/>
    <w:rsid w:val="009529FC"/>
    <w:pPr>
      <w:numPr>
        <w:numId w:val="12"/>
      </w:numPr>
      <w:spacing w:before="120" w:after="240"/>
      <w:jc w:val="both"/>
    </w:pPr>
    <w:rPr>
      <w:rFonts w:ascii="Segoe UI" w:eastAsia="Times New Roman" w:hAnsi="Segoe UI" w:cs="Segoe UI"/>
      <w:sz w:val="21"/>
      <w:szCs w:val="21"/>
      <w:lang w:eastAsia="en-US"/>
    </w:rPr>
  </w:style>
  <w:style w:type="paragraph" w:customStyle="1" w:styleId="RecommendationExecSumm">
    <w:name w:val="Recommendation Exec Summ"/>
    <w:basedOn w:val="Normal"/>
    <w:next w:val="Normal"/>
    <w:qFormat/>
    <w:rsid w:val="0062267F"/>
    <w:pPr>
      <w:numPr>
        <w:numId w:val="9"/>
      </w:numPr>
      <w:tabs>
        <w:tab w:val="left" w:pos="851"/>
      </w:tabs>
      <w:spacing w:before="120"/>
    </w:pPr>
    <w:rPr>
      <w:b/>
      <w:sz w:val="22"/>
    </w:rPr>
  </w:style>
  <w:style w:type="paragraph" w:customStyle="1" w:styleId="Recommendation">
    <w:name w:val="Recommendation"/>
    <w:basedOn w:val="Normal"/>
    <w:next w:val="Normal"/>
    <w:autoRedefine/>
    <w:qFormat/>
    <w:rsid w:val="0062267F"/>
    <w:pPr>
      <w:tabs>
        <w:tab w:val="num" w:pos="720"/>
        <w:tab w:val="left" w:pos="851"/>
      </w:tabs>
    </w:pPr>
    <w:rPr>
      <w:b/>
    </w:rPr>
  </w:style>
  <w:style w:type="paragraph" w:customStyle="1" w:styleId="ParagraphOEDExecSumm">
    <w:name w:val="Paragraph OED Exec Summ"/>
    <w:uiPriority w:val="99"/>
    <w:qFormat/>
    <w:rsid w:val="004D2FB1"/>
    <w:pPr>
      <w:numPr>
        <w:numId w:val="2"/>
      </w:numPr>
      <w:tabs>
        <w:tab w:val="left" w:pos="851"/>
      </w:tabs>
      <w:spacing w:before="120" w:after="240"/>
      <w:jc w:val="both"/>
    </w:pPr>
    <w:rPr>
      <w:rFonts w:ascii="Segoe UI" w:eastAsia="+mn-ea" w:hAnsi="Segoe UI" w:cs="Segoe UI"/>
      <w:spacing w:val="-6"/>
      <w:sz w:val="21"/>
      <w:szCs w:val="21"/>
      <w:lang w:eastAsia="en-US"/>
    </w:rPr>
  </w:style>
  <w:style w:type="paragraph" w:customStyle="1" w:styleId="Acronyms">
    <w:name w:val="Acronyms"/>
    <w:basedOn w:val="Normal"/>
    <w:autoRedefine/>
    <w:qFormat/>
    <w:rsid w:val="0062267F"/>
    <w:pPr>
      <w:tabs>
        <w:tab w:val="left" w:pos="1701"/>
      </w:tabs>
    </w:pPr>
  </w:style>
  <w:style w:type="paragraph" w:customStyle="1" w:styleId="Coversubtitle">
    <w:name w:val="Cover sub title"/>
    <w:basedOn w:val="Subtitledocument"/>
    <w:rsid w:val="0062267F"/>
    <w:pPr>
      <w:tabs>
        <w:tab w:val="left" w:pos="709"/>
        <w:tab w:val="left" w:pos="1417"/>
        <w:tab w:val="left" w:pos="2126"/>
        <w:tab w:val="left" w:pos="2835"/>
        <w:tab w:val="left" w:pos="3543"/>
        <w:tab w:val="left" w:pos="4252"/>
        <w:tab w:val="left" w:pos="4961"/>
        <w:tab w:val="left" w:pos="5669"/>
        <w:tab w:val="left" w:pos="6378"/>
        <w:tab w:val="left" w:pos="7087"/>
      </w:tabs>
      <w:outlineLvl w:val="9"/>
    </w:pPr>
    <w:rPr>
      <w:rFonts w:ascii="Candara" w:hAnsi="Candara"/>
      <w:b/>
      <w:i/>
      <w:sz w:val="28"/>
      <w:szCs w:val="28"/>
    </w:rPr>
  </w:style>
  <w:style w:type="paragraph" w:customStyle="1" w:styleId="Noteitalic">
    <w:name w:val="Note italic"/>
    <w:basedOn w:val="Normal"/>
    <w:autoRedefine/>
    <w:qFormat/>
    <w:rsid w:val="0062267F"/>
    <w:pPr>
      <w:jc w:val="left"/>
    </w:pPr>
    <w:rPr>
      <w:i/>
      <w:sz w:val="20"/>
    </w:rPr>
  </w:style>
  <w:style w:type="paragraph" w:customStyle="1" w:styleId="TableofContents">
    <w:name w:val="Table of Contents"/>
    <w:basedOn w:val="Normal"/>
    <w:next w:val="Normal"/>
    <w:uiPriority w:val="99"/>
    <w:rsid w:val="0062267F"/>
    <w:pPr>
      <w:jc w:val="center"/>
    </w:pPr>
    <w:rPr>
      <w:b/>
      <w:sz w:val="28"/>
    </w:rPr>
  </w:style>
  <w:style w:type="paragraph" w:customStyle="1" w:styleId="Indentbullet">
    <w:name w:val="Indent bullet"/>
    <w:basedOn w:val="Normal"/>
    <w:autoRedefine/>
    <w:uiPriority w:val="99"/>
    <w:qFormat/>
    <w:rsid w:val="0062267F"/>
    <w:pPr>
      <w:tabs>
        <w:tab w:val="left" w:pos="851"/>
      </w:tabs>
      <w:spacing w:before="60"/>
      <w:ind w:left="425"/>
    </w:pPr>
  </w:style>
  <w:style w:type="paragraph" w:customStyle="1" w:styleId="Headingnotnumbered">
    <w:name w:val="Heading not numbered"/>
    <w:basedOn w:val="Normal"/>
    <w:next w:val="Normal"/>
    <w:autoRedefine/>
    <w:qFormat/>
    <w:rsid w:val="0062267F"/>
    <w:rPr>
      <w:rFonts w:ascii="Times New Roman Bold" w:hAnsi="Times New Roman Bold"/>
      <w:b/>
    </w:rPr>
  </w:style>
  <w:style w:type="paragraph" w:customStyle="1" w:styleId="Headingfont10Italic">
    <w:name w:val="Heading font 10 Italic"/>
    <w:basedOn w:val="Normal"/>
    <w:next w:val="Normal"/>
    <w:autoRedefine/>
    <w:qFormat/>
    <w:rsid w:val="0062267F"/>
    <w:pPr>
      <w:pageBreakBefore/>
    </w:pPr>
    <w:rPr>
      <w:b/>
      <w:i/>
      <w:sz w:val="20"/>
    </w:rPr>
  </w:style>
  <w:style w:type="paragraph" w:customStyle="1" w:styleId="Heading2notnumbered">
    <w:name w:val="Heading 2 not numbered"/>
    <w:basedOn w:val="Normal"/>
    <w:next w:val="Normal"/>
    <w:autoRedefine/>
    <w:qFormat/>
    <w:rsid w:val="00E22A25"/>
    <w:pPr>
      <w:spacing w:after="120"/>
    </w:pPr>
    <w:rPr>
      <w:rFonts w:ascii="Calibri" w:hAnsi="Calibri" w:cs="Segoe UI"/>
      <w:b/>
      <w:sz w:val="22"/>
      <w:szCs w:val="22"/>
      <w:lang w:val="en-US"/>
    </w:rPr>
  </w:style>
  <w:style w:type="paragraph" w:customStyle="1" w:styleId="Indentletter">
    <w:name w:val="Indent letter"/>
    <w:basedOn w:val="Normal"/>
    <w:next w:val="Normal"/>
    <w:autoRedefine/>
    <w:uiPriority w:val="99"/>
    <w:qFormat/>
    <w:rsid w:val="0062267F"/>
    <w:pPr>
      <w:numPr>
        <w:numId w:val="3"/>
      </w:numPr>
      <w:tabs>
        <w:tab w:val="left" w:pos="851"/>
      </w:tabs>
      <w:ind w:left="1418" w:hanging="851"/>
    </w:pPr>
  </w:style>
  <w:style w:type="character" w:customStyle="1" w:styleId="Note">
    <w:name w:val="Note"/>
    <w:rsid w:val="0062267F"/>
    <w:rPr>
      <w:rFonts w:ascii="Times New Roman" w:hAnsi="Times New Roman"/>
      <w:iCs/>
      <w:color w:val="auto"/>
      <w:sz w:val="20"/>
    </w:rPr>
  </w:style>
  <w:style w:type="paragraph" w:customStyle="1" w:styleId="Tableboxleft">
    <w:name w:val="Table box left"/>
    <w:basedOn w:val="Normal"/>
    <w:next w:val="Normal"/>
    <w:rsid w:val="0062267F"/>
    <w:pPr>
      <w:jc w:val="left"/>
    </w:pPr>
    <w:rPr>
      <w:sz w:val="20"/>
      <w:szCs w:val="20"/>
    </w:rPr>
  </w:style>
  <w:style w:type="paragraph" w:customStyle="1" w:styleId="Coverdate">
    <w:name w:val="Cover date"/>
    <w:rsid w:val="0062267F"/>
    <w:rPr>
      <w:rFonts w:ascii="Arial" w:eastAsia="ヒラギノ角ゴ Pro W3" w:hAnsi="Arial"/>
      <w:color w:val="FFFFFF"/>
      <w:sz w:val="24"/>
      <w:szCs w:val="24"/>
      <w:lang w:val="en-US"/>
    </w:rPr>
  </w:style>
  <w:style w:type="paragraph" w:styleId="TOC5">
    <w:name w:val="toc 5"/>
    <w:basedOn w:val="Normal"/>
    <w:next w:val="Normal"/>
    <w:uiPriority w:val="39"/>
    <w:rsid w:val="0062267F"/>
    <w:pPr>
      <w:ind w:left="960"/>
      <w:jc w:val="left"/>
    </w:pPr>
    <w:rPr>
      <w:rFonts w:ascii="Calibri" w:hAnsi="Calibri"/>
      <w:sz w:val="20"/>
      <w:szCs w:val="20"/>
    </w:rPr>
  </w:style>
  <w:style w:type="paragraph" w:customStyle="1" w:styleId="Titredocument">
    <w:name w:val="Titre document"/>
    <w:next w:val="Normal"/>
    <w:uiPriority w:val="99"/>
    <w:rsid w:val="0062267F"/>
    <w:pPr>
      <w:outlineLvl w:val="0"/>
    </w:pPr>
    <w:rPr>
      <w:rFonts w:ascii="Helvetica" w:eastAsia="ヒラギノ角ゴ Pro W3" w:hAnsi="Helvetica"/>
      <w:color w:val="000000"/>
      <w:sz w:val="24"/>
      <w:szCs w:val="24"/>
      <w:lang w:val="en-US"/>
    </w:rPr>
  </w:style>
  <w:style w:type="paragraph" w:customStyle="1" w:styleId="Normalleft">
    <w:name w:val="Normal left"/>
    <w:basedOn w:val="Normal"/>
    <w:qFormat/>
    <w:rsid w:val="0062267F"/>
    <w:pPr>
      <w:jc w:val="left"/>
    </w:pPr>
    <w:rPr>
      <w:rFonts w:ascii="Cambria" w:hAnsi="Cambria"/>
      <w:color w:val="1F497D"/>
    </w:rPr>
  </w:style>
  <w:style w:type="paragraph" w:customStyle="1" w:styleId="Coverpagebacknotbold">
    <w:name w:val="Cover page back not bold"/>
    <w:basedOn w:val="Normal"/>
    <w:next w:val="Normal"/>
    <w:rsid w:val="0062267F"/>
    <w:pPr>
      <w:jc w:val="left"/>
    </w:pPr>
    <w:rPr>
      <w:rFonts w:ascii="Cambria" w:hAnsi="Cambria"/>
      <w:bCs/>
      <w:iCs/>
      <w:color w:val="4F81BD"/>
      <w:sz w:val="28"/>
      <w:szCs w:val="28"/>
      <w:lang w:eastAsia="zh-TW"/>
    </w:rPr>
  </w:style>
  <w:style w:type="paragraph" w:customStyle="1" w:styleId="Coverpagebackbold">
    <w:name w:val="Cover page back bold"/>
    <w:basedOn w:val="Coverpagebacknotbold"/>
    <w:next w:val="Normal"/>
    <w:autoRedefine/>
    <w:qFormat/>
    <w:rsid w:val="0062267F"/>
    <w:pPr>
      <w:pBdr>
        <w:top w:val="single" w:sz="4" w:space="1" w:color="auto"/>
        <w:left w:val="single" w:sz="4" w:space="4" w:color="auto"/>
        <w:bottom w:val="single" w:sz="4" w:space="1" w:color="auto"/>
        <w:right w:val="single" w:sz="4" w:space="4" w:color="auto"/>
      </w:pBdr>
      <w:shd w:val="clear" w:color="auto" w:fill="D9D9D9"/>
    </w:pPr>
    <w:rPr>
      <w:color w:val="1F497D"/>
    </w:rPr>
  </w:style>
  <w:style w:type="paragraph" w:customStyle="1" w:styleId="Coverpagenormal">
    <w:name w:val="Cover page normal"/>
    <w:basedOn w:val="Coverpagebacknotbold"/>
    <w:next w:val="Normal"/>
    <w:rsid w:val="0062267F"/>
    <w:rPr>
      <w:sz w:val="24"/>
    </w:rPr>
  </w:style>
  <w:style w:type="paragraph" w:customStyle="1" w:styleId="Cambrianormal">
    <w:name w:val="Cambria normal"/>
    <w:basedOn w:val="Coverpagebacknotbold"/>
    <w:autoRedefine/>
    <w:rsid w:val="0062267F"/>
    <w:pPr>
      <w:pBdr>
        <w:top w:val="single" w:sz="4" w:space="1" w:color="auto"/>
        <w:left w:val="single" w:sz="4" w:space="4" w:color="auto"/>
        <w:bottom w:val="single" w:sz="4" w:space="1" w:color="auto"/>
        <w:right w:val="single" w:sz="4" w:space="4" w:color="auto"/>
      </w:pBdr>
      <w:shd w:val="clear" w:color="auto" w:fill="D9D9D9"/>
    </w:pPr>
    <w:rPr>
      <w:bCs w:val="0"/>
      <w:iCs w:val="0"/>
      <w:color w:val="1F497D"/>
      <w:sz w:val="24"/>
      <w:szCs w:val="20"/>
    </w:rPr>
  </w:style>
  <w:style w:type="paragraph" w:customStyle="1" w:styleId="Cambria14bold">
    <w:name w:val="Cambria 14 bold"/>
    <w:basedOn w:val="Coverpagebacknotbold"/>
    <w:next w:val="Normal"/>
    <w:autoRedefine/>
    <w:qFormat/>
    <w:rsid w:val="0062267F"/>
    <w:pPr>
      <w:pBdr>
        <w:top w:val="single" w:sz="4" w:space="1" w:color="auto"/>
        <w:left w:val="single" w:sz="4" w:space="4" w:color="auto"/>
        <w:bottom w:val="single" w:sz="4" w:space="1" w:color="auto"/>
        <w:right w:val="single" w:sz="4" w:space="4" w:color="auto"/>
      </w:pBdr>
      <w:shd w:val="clear" w:color="auto" w:fill="D9D9D9"/>
    </w:pPr>
    <w:rPr>
      <w:b/>
      <w:color w:val="1F497D"/>
    </w:rPr>
  </w:style>
  <w:style w:type="paragraph" w:customStyle="1" w:styleId="Cambria14">
    <w:name w:val="Cambria 14"/>
    <w:basedOn w:val="Cambrianormal"/>
    <w:next w:val="Cambrianormal"/>
    <w:qFormat/>
    <w:rsid w:val="0062267F"/>
  </w:style>
  <w:style w:type="paragraph" w:customStyle="1" w:styleId="Cambria14normal">
    <w:name w:val="Cambria 14 normal"/>
    <w:basedOn w:val="Cambrianormal"/>
    <w:next w:val="Cambrianormal"/>
    <w:qFormat/>
    <w:rsid w:val="0062267F"/>
  </w:style>
  <w:style w:type="paragraph" w:customStyle="1" w:styleId="Noteitalicbackground">
    <w:name w:val="Note italic background"/>
    <w:basedOn w:val="Normal"/>
    <w:next w:val="Cambrianormal"/>
    <w:autoRedefine/>
    <w:qFormat/>
    <w:rsid w:val="0062267F"/>
    <w:pPr>
      <w:pBdr>
        <w:top w:val="single" w:sz="4" w:space="1" w:color="auto"/>
        <w:left w:val="single" w:sz="4" w:space="4" w:color="auto"/>
        <w:bottom w:val="single" w:sz="4" w:space="1" w:color="auto"/>
        <w:right w:val="single" w:sz="4" w:space="4" w:color="auto"/>
      </w:pBdr>
      <w:shd w:val="clear" w:color="auto" w:fill="D9D9D9"/>
    </w:pPr>
    <w:rPr>
      <w:i/>
      <w:iCs/>
      <w:sz w:val="20"/>
      <w:szCs w:val="20"/>
    </w:rPr>
  </w:style>
  <w:style w:type="paragraph" w:customStyle="1" w:styleId="Soustitredocument">
    <w:name w:val="Sous titre document"/>
    <w:basedOn w:val="Titredocument"/>
    <w:next w:val="Normal"/>
    <w:autoRedefine/>
    <w:qFormat/>
    <w:rsid w:val="0062267F"/>
    <w:pPr>
      <w:tabs>
        <w:tab w:val="left" w:pos="709"/>
        <w:tab w:val="left" w:pos="1417"/>
        <w:tab w:val="left" w:pos="2126"/>
        <w:tab w:val="left" w:pos="2835"/>
        <w:tab w:val="left" w:pos="3543"/>
        <w:tab w:val="left" w:pos="4252"/>
        <w:tab w:val="left" w:pos="4961"/>
        <w:tab w:val="left" w:pos="5669"/>
        <w:tab w:val="left" w:pos="6378"/>
        <w:tab w:val="left" w:pos="7087"/>
      </w:tabs>
    </w:pPr>
    <w:rPr>
      <w:rFonts w:ascii="Candara" w:hAnsi="Candara"/>
      <w:b/>
      <w:i/>
      <w:color w:val="365F91"/>
      <w:sz w:val="28"/>
      <w:szCs w:val="28"/>
      <w:lang w:val="fr-FR"/>
    </w:rPr>
  </w:style>
  <w:style w:type="paragraph" w:customStyle="1" w:styleId="Headercoverpage">
    <w:name w:val="Header cover page"/>
    <w:basedOn w:val="Normal"/>
    <w:next w:val="Normal"/>
    <w:qFormat/>
    <w:rsid w:val="0062267F"/>
    <w:pPr>
      <w:tabs>
        <w:tab w:val="left" w:pos="709"/>
        <w:tab w:val="left" w:pos="1417"/>
        <w:tab w:val="left" w:pos="2126"/>
        <w:tab w:val="left" w:pos="2835"/>
        <w:tab w:val="left" w:pos="3543"/>
        <w:tab w:val="left" w:pos="4252"/>
        <w:tab w:val="left" w:pos="4961"/>
        <w:tab w:val="left" w:pos="5669"/>
        <w:tab w:val="left" w:pos="6378"/>
        <w:tab w:val="left" w:pos="7087"/>
      </w:tabs>
    </w:pPr>
    <w:rPr>
      <w:rFonts w:ascii="Candara Bold" w:hAnsi="Candara Bold"/>
      <w:color w:val="2D5F86"/>
      <w:sz w:val="40"/>
    </w:rPr>
  </w:style>
  <w:style w:type="paragraph" w:customStyle="1" w:styleId="HeadercoverFAO">
    <w:name w:val="Header cover FAO"/>
    <w:basedOn w:val="Normal"/>
    <w:next w:val="Normal"/>
    <w:uiPriority w:val="99"/>
    <w:qFormat/>
    <w:rsid w:val="0062267F"/>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s>
      <w:jc w:val="center"/>
    </w:pPr>
    <w:rPr>
      <w:rFonts w:ascii="Arial" w:hAnsi="Arial" w:cs="Arial"/>
      <w:color w:val="FFFFFF"/>
      <w:sz w:val="22"/>
      <w:szCs w:val="22"/>
      <w:lang w:eastAsia="en-GB"/>
    </w:rPr>
  </w:style>
  <w:style w:type="character" w:styleId="Strong">
    <w:name w:val="Strong"/>
    <w:uiPriority w:val="22"/>
    <w:qFormat/>
    <w:rsid w:val="0062267F"/>
    <w:rPr>
      <w:b/>
      <w:bCs/>
    </w:rPr>
  </w:style>
  <w:style w:type="paragraph" w:customStyle="1" w:styleId="Coverpagebackdisclaimer">
    <w:name w:val="Cover page back disclaimer"/>
    <w:basedOn w:val="Cambrianormal"/>
    <w:rsid w:val="0062267F"/>
    <w:rPr>
      <w:rFonts w:ascii="Times New Roman" w:hAnsi="Times New Roman"/>
      <w:i/>
      <w:iCs/>
      <w:color w:val="auto"/>
      <w:sz w:val="20"/>
      <w:lang w:val="es-ES"/>
    </w:rPr>
  </w:style>
  <w:style w:type="numbering" w:customStyle="1" w:styleId="RomanNumerals">
    <w:name w:val="RomanNumerals"/>
    <w:uiPriority w:val="99"/>
    <w:rsid w:val="0062267F"/>
    <w:pPr>
      <w:numPr>
        <w:numId w:val="5"/>
      </w:numPr>
    </w:pPr>
  </w:style>
  <w:style w:type="numbering" w:customStyle="1" w:styleId="Bullets">
    <w:name w:val="Bullets"/>
    <w:uiPriority w:val="99"/>
    <w:rsid w:val="0062267F"/>
    <w:pPr>
      <w:numPr>
        <w:numId w:val="7"/>
      </w:numPr>
    </w:pPr>
  </w:style>
  <w:style w:type="paragraph" w:customStyle="1" w:styleId="Subtitledocument">
    <w:name w:val="Sub title document"/>
    <w:autoRedefine/>
    <w:rsid w:val="0062267F"/>
    <w:pPr>
      <w:outlineLvl w:val="0"/>
    </w:pPr>
    <w:rPr>
      <w:rFonts w:ascii="Helvetica" w:eastAsia="ヒラギノ角ゴ Pro W3" w:hAnsi="Helvetica"/>
      <w:color w:val="1F497D"/>
      <w:sz w:val="24"/>
      <w:szCs w:val="24"/>
      <w:lang w:val="en-US"/>
    </w:rPr>
  </w:style>
  <w:style w:type="paragraph" w:styleId="ListNumber4">
    <w:name w:val="List Number 4"/>
    <w:basedOn w:val="Normal"/>
    <w:uiPriority w:val="99"/>
    <w:semiHidden/>
    <w:unhideWhenUsed/>
    <w:rsid w:val="0062267F"/>
    <w:pPr>
      <w:numPr>
        <w:ilvl w:val="3"/>
        <w:numId w:val="6"/>
      </w:numPr>
      <w:contextualSpacing/>
    </w:pPr>
  </w:style>
  <w:style w:type="paragraph" w:styleId="ListNumber5">
    <w:name w:val="List Number 5"/>
    <w:basedOn w:val="Normal"/>
    <w:uiPriority w:val="99"/>
    <w:semiHidden/>
    <w:unhideWhenUsed/>
    <w:rsid w:val="0062267F"/>
    <w:pPr>
      <w:numPr>
        <w:ilvl w:val="4"/>
        <w:numId w:val="6"/>
      </w:numPr>
      <w:contextualSpacing/>
    </w:pPr>
  </w:style>
  <w:style w:type="paragraph" w:customStyle="1" w:styleId="Titlereport">
    <w:name w:val="Title report"/>
    <w:basedOn w:val="Subtitledocument"/>
    <w:next w:val="Subtitledocument"/>
    <w:semiHidden/>
    <w:rsid w:val="0062267F"/>
    <w:pPr>
      <w:tabs>
        <w:tab w:val="left" w:pos="709"/>
        <w:tab w:val="left" w:pos="1417"/>
        <w:tab w:val="left" w:pos="2126"/>
        <w:tab w:val="left" w:pos="2835"/>
        <w:tab w:val="left" w:pos="3543"/>
        <w:tab w:val="left" w:pos="4252"/>
        <w:tab w:val="left" w:pos="4961"/>
        <w:tab w:val="left" w:pos="5669"/>
        <w:tab w:val="left" w:pos="6378"/>
        <w:tab w:val="left" w:pos="7087"/>
      </w:tabs>
    </w:pPr>
    <w:rPr>
      <w:rFonts w:ascii="Candara Bold" w:hAnsi="Candara Bold"/>
      <w:color w:val="365F91"/>
      <w:sz w:val="36"/>
      <w:lang w:val="en-GB"/>
    </w:rPr>
  </w:style>
  <w:style w:type="paragraph" w:customStyle="1" w:styleId="HeadercoverpageFAO">
    <w:name w:val="Header cover page FAO"/>
    <w:basedOn w:val="Normal"/>
    <w:next w:val="Normal"/>
    <w:qFormat/>
    <w:rsid w:val="0062267F"/>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s>
      <w:jc w:val="center"/>
    </w:pPr>
    <w:rPr>
      <w:rFonts w:ascii="Arial" w:hAnsi="Arial" w:cs="Arial"/>
      <w:color w:val="FFFFFF"/>
      <w:sz w:val="22"/>
      <w:szCs w:val="22"/>
      <w:lang w:eastAsia="en-GB"/>
    </w:rPr>
  </w:style>
  <w:style w:type="character" w:customStyle="1" w:styleId="Enfasiintensa">
    <w:name w:val="Enfasi intensa"/>
    <w:uiPriority w:val="21"/>
    <w:qFormat/>
    <w:rsid w:val="0062267F"/>
    <w:rPr>
      <w:b/>
      <w:bCs/>
      <w:i/>
      <w:iCs/>
      <w:color w:val="auto"/>
    </w:rPr>
  </w:style>
  <w:style w:type="paragraph" w:styleId="ListNumber">
    <w:name w:val="List Number"/>
    <w:aliases w:val="lowercase roman"/>
    <w:basedOn w:val="Normal"/>
    <w:uiPriority w:val="99"/>
    <w:qFormat/>
    <w:rsid w:val="0062267F"/>
    <w:pPr>
      <w:numPr>
        <w:numId w:val="6"/>
      </w:numPr>
      <w:spacing w:after="240"/>
      <w:contextualSpacing/>
    </w:pPr>
  </w:style>
  <w:style w:type="paragraph" w:styleId="ListNumber2">
    <w:name w:val="List Number 2"/>
    <w:basedOn w:val="Normal"/>
    <w:uiPriority w:val="99"/>
    <w:semiHidden/>
    <w:rsid w:val="0062267F"/>
    <w:pPr>
      <w:numPr>
        <w:ilvl w:val="1"/>
        <w:numId w:val="6"/>
      </w:numPr>
      <w:contextualSpacing/>
    </w:pPr>
  </w:style>
  <w:style w:type="paragraph" w:styleId="ListNumber3">
    <w:name w:val="List Number 3"/>
    <w:basedOn w:val="Normal"/>
    <w:uiPriority w:val="99"/>
    <w:semiHidden/>
    <w:rsid w:val="0062267F"/>
    <w:pPr>
      <w:numPr>
        <w:ilvl w:val="2"/>
        <w:numId w:val="6"/>
      </w:numPr>
      <w:contextualSpacing/>
    </w:pPr>
  </w:style>
  <w:style w:type="paragraph" w:styleId="CommentSubject">
    <w:name w:val="annotation subject"/>
    <w:basedOn w:val="CommentText"/>
    <w:next w:val="CommentText"/>
    <w:link w:val="CommentSubjectChar"/>
    <w:uiPriority w:val="99"/>
    <w:semiHidden/>
    <w:unhideWhenUsed/>
    <w:rsid w:val="0062267F"/>
    <w:rPr>
      <w:b/>
      <w:bCs/>
    </w:rPr>
  </w:style>
  <w:style w:type="character" w:customStyle="1" w:styleId="CommentSubjectChar">
    <w:name w:val="Comment Subject Char"/>
    <w:link w:val="CommentSubject"/>
    <w:uiPriority w:val="99"/>
    <w:semiHidden/>
    <w:rsid w:val="0062267F"/>
    <w:rPr>
      <w:rFonts w:ascii="Times New Roman" w:eastAsia="Times New Roman" w:hAnsi="Times New Roman" w:cs="Times New Roman"/>
      <w:b/>
      <w:bCs/>
      <w:sz w:val="20"/>
      <w:szCs w:val="20"/>
    </w:rPr>
  </w:style>
  <w:style w:type="paragraph" w:customStyle="1" w:styleId="Trameclaire-Accent51">
    <w:name w:val="Trame claire - Accent 51"/>
    <w:hidden/>
    <w:uiPriority w:val="99"/>
    <w:semiHidden/>
    <w:rsid w:val="0062267F"/>
    <w:rPr>
      <w:rFonts w:ascii="Times New Roman" w:eastAsia="Times New Roman" w:hAnsi="Times New Roman"/>
      <w:sz w:val="24"/>
      <w:szCs w:val="24"/>
      <w:lang w:val="en-GB" w:eastAsia="en-US"/>
    </w:rPr>
  </w:style>
  <w:style w:type="table" w:styleId="DarkList-Accent3">
    <w:name w:val="Dark List Accent 3"/>
    <w:basedOn w:val="TableNormal"/>
    <w:uiPriority w:val="62"/>
    <w:rsid w:val="0062267F"/>
    <w:rPr>
      <w:rFonts w:ascii="Times New Roman" w:eastAsia="Times New Roman" w:hAnsi="Times New Roman"/>
      <w:lang w:val="it-IT" w:eastAsia="it-IT"/>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JasmineUPC" w:eastAsia="Helvetica" w:hAnsi="JasmineUPC"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JasmineUPC" w:eastAsia="Helvetica" w:hAnsi="JasmineUPC"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JasmineUPC" w:eastAsia="Helvetica" w:hAnsi="JasmineUPC" w:cs="Times New Roman"/>
        <w:b/>
        <w:bCs/>
      </w:rPr>
    </w:tblStylePr>
    <w:tblStylePr w:type="lastCol">
      <w:rPr>
        <w:rFonts w:ascii="JasmineUPC" w:eastAsia="Helvetica" w:hAnsi="JasmineUPC"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ColorfulGrid-Accent3">
    <w:name w:val="Colorful Grid Accent 3"/>
    <w:basedOn w:val="TableNormal"/>
    <w:uiPriority w:val="65"/>
    <w:qFormat/>
    <w:rsid w:val="0062267F"/>
    <w:rPr>
      <w:rFonts w:ascii="Times New Roman" w:eastAsia="Times New Roman" w:hAnsi="Times New Roman"/>
      <w:color w:val="000000"/>
      <w:lang w:val="it-IT" w:eastAsia="it-IT"/>
    </w:rPr>
    <w:tblPr>
      <w:tblStyleRowBandSize w:val="1"/>
      <w:tblStyleColBandSize w:val="1"/>
      <w:tblBorders>
        <w:top w:val="single" w:sz="8" w:space="0" w:color="000000"/>
        <w:bottom w:val="single" w:sz="8" w:space="0" w:color="000000"/>
      </w:tblBorders>
    </w:tblPr>
    <w:tblStylePr w:type="firstRow">
      <w:rPr>
        <w:rFonts w:ascii="JasmineUPC" w:eastAsia="Helvetica" w:hAnsi="JasmineUPC"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Source">
    <w:name w:val="Source"/>
    <w:next w:val="Normal"/>
    <w:uiPriority w:val="11"/>
    <w:qFormat/>
    <w:rsid w:val="0062267F"/>
    <w:pPr>
      <w:jc w:val="both"/>
    </w:pPr>
    <w:rPr>
      <w:rFonts w:ascii="Times New Roman" w:eastAsia="Times New Roman" w:hAnsi="Times New Roman"/>
      <w:sz w:val="18"/>
      <w:szCs w:val="18"/>
      <w:lang w:val="en-GB" w:eastAsia="en-US"/>
    </w:rPr>
  </w:style>
  <w:style w:type="paragraph" w:styleId="ListBullet">
    <w:name w:val="List Bullet"/>
    <w:basedOn w:val="Normal"/>
    <w:uiPriority w:val="99"/>
    <w:qFormat/>
    <w:rsid w:val="0062267F"/>
    <w:pPr>
      <w:numPr>
        <w:numId w:val="7"/>
      </w:numPr>
      <w:spacing w:after="240"/>
      <w:contextualSpacing/>
    </w:pPr>
  </w:style>
  <w:style w:type="paragraph" w:styleId="ListBullet2">
    <w:name w:val="List Bullet 2"/>
    <w:basedOn w:val="Normal"/>
    <w:uiPriority w:val="99"/>
    <w:semiHidden/>
    <w:rsid w:val="0062267F"/>
    <w:pPr>
      <w:numPr>
        <w:ilvl w:val="1"/>
        <w:numId w:val="7"/>
      </w:numPr>
      <w:contextualSpacing/>
    </w:pPr>
  </w:style>
  <w:style w:type="paragraph" w:styleId="ListBullet3">
    <w:name w:val="List Bullet 3"/>
    <w:basedOn w:val="Normal"/>
    <w:uiPriority w:val="99"/>
    <w:semiHidden/>
    <w:rsid w:val="0062267F"/>
    <w:pPr>
      <w:numPr>
        <w:ilvl w:val="2"/>
        <w:numId w:val="7"/>
      </w:numPr>
      <w:contextualSpacing/>
    </w:pPr>
  </w:style>
  <w:style w:type="numbering" w:customStyle="1" w:styleId="Lowercaseletters">
    <w:name w:val="Lowercase letters"/>
    <w:uiPriority w:val="99"/>
    <w:rsid w:val="0062267F"/>
    <w:pPr>
      <w:numPr>
        <w:numId w:val="8"/>
      </w:numPr>
    </w:pPr>
  </w:style>
  <w:style w:type="paragraph" w:styleId="ListBullet4">
    <w:name w:val="List Bullet 4"/>
    <w:basedOn w:val="Normal"/>
    <w:uiPriority w:val="99"/>
    <w:semiHidden/>
    <w:unhideWhenUsed/>
    <w:rsid w:val="0062267F"/>
    <w:pPr>
      <w:numPr>
        <w:ilvl w:val="3"/>
        <w:numId w:val="7"/>
      </w:numPr>
      <w:contextualSpacing/>
    </w:pPr>
  </w:style>
  <w:style w:type="paragraph" w:styleId="ListBullet5">
    <w:name w:val="List Bullet 5"/>
    <w:basedOn w:val="Normal"/>
    <w:uiPriority w:val="99"/>
    <w:semiHidden/>
    <w:unhideWhenUsed/>
    <w:rsid w:val="0062267F"/>
    <w:pPr>
      <w:numPr>
        <w:ilvl w:val="4"/>
        <w:numId w:val="7"/>
      </w:numPr>
      <w:contextualSpacing/>
    </w:pPr>
  </w:style>
  <w:style w:type="paragraph" w:styleId="List">
    <w:name w:val="List"/>
    <w:aliases w:val="lowercase letter"/>
    <w:basedOn w:val="Normal"/>
    <w:uiPriority w:val="99"/>
    <w:qFormat/>
    <w:rsid w:val="0062267F"/>
    <w:pPr>
      <w:numPr>
        <w:numId w:val="8"/>
      </w:numPr>
      <w:spacing w:after="240"/>
      <w:contextualSpacing/>
    </w:pPr>
  </w:style>
  <w:style w:type="paragraph" w:styleId="List2">
    <w:name w:val="List 2"/>
    <w:basedOn w:val="Normal"/>
    <w:uiPriority w:val="99"/>
    <w:semiHidden/>
    <w:unhideWhenUsed/>
    <w:rsid w:val="0062267F"/>
    <w:pPr>
      <w:numPr>
        <w:ilvl w:val="1"/>
        <w:numId w:val="8"/>
      </w:numPr>
      <w:contextualSpacing/>
    </w:pPr>
  </w:style>
  <w:style w:type="paragraph" w:styleId="List3">
    <w:name w:val="List 3"/>
    <w:basedOn w:val="Normal"/>
    <w:uiPriority w:val="99"/>
    <w:semiHidden/>
    <w:unhideWhenUsed/>
    <w:rsid w:val="0062267F"/>
    <w:pPr>
      <w:numPr>
        <w:ilvl w:val="2"/>
        <w:numId w:val="8"/>
      </w:numPr>
      <w:contextualSpacing/>
    </w:pPr>
  </w:style>
  <w:style w:type="paragraph" w:styleId="List4">
    <w:name w:val="List 4"/>
    <w:basedOn w:val="Normal"/>
    <w:uiPriority w:val="99"/>
    <w:semiHidden/>
    <w:unhideWhenUsed/>
    <w:rsid w:val="0062267F"/>
    <w:pPr>
      <w:numPr>
        <w:ilvl w:val="3"/>
        <w:numId w:val="8"/>
      </w:numPr>
      <w:contextualSpacing/>
    </w:pPr>
  </w:style>
  <w:style w:type="paragraph" w:styleId="List5">
    <w:name w:val="List 5"/>
    <w:basedOn w:val="Normal"/>
    <w:uiPriority w:val="99"/>
    <w:semiHidden/>
    <w:unhideWhenUsed/>
    <w:rsid w:val="0062267F"/>
    <w:pPr>
      <w:numPr>
        <w:ilvl w:val="4"/>
        <w:numId w:val="8"/>
      </w:numPr>
      <w:contextualSpacing/>
    </w:pPr>
  </w:style>
  <w:style w:type="paragraph" w:customStyle="1" w:styleId="BorderParagraph">
    <w:name w:val="Border Paragraph"/>
    <w:basedOn w:val="Normal"/>
    <w:uiPriority w:val="19"/>
    <w:semiHidden/>
    <w:unhideWhenUsed/>
    <w:rsid w:val="0062267F"/>
    <w:pPr>
      <w:pBdr>
        <w:top w:val="single" w:sz="4" w:space="1" w:color="auto"/>
        <w:left w:val="single" w:sz="4" w:space="4" w:color="auto"/>
        <w:bottom w:val="single" w:sz="4" w:space="1" w:color="auto"/>
        <w:right w:val="single" w:sz="4" w:space="4" w:color="auto"/>
      </w:pBdr>
    </w:pPr>
  </w:style>
  <w:style w:type="character" w:customStyle="1" w:styleId="StyleFootnoteReference10ptBold">
    <w:name w:val="Style Footnote Reference + 10 pt Bold"/>
    <w:semiHidden/>
    <w:rsid w:val="0062267F"/>
    <w:rPr>
      <w:b/>
      <w:bCs/>
      <w:sz w:val="20"/>
      <w:vertAlign w:val="superscript"/>
    </w:rPr>
  </w:style>
  <w:style w:type="paragraph" w:customStyle="1" w:styleId="Footnote">
    <w:name w:val="Footnote"/>
    <w:basedOn w:val="Normal"/>
    <w:next w:val="Normal"/>
    <w:semiHidden/>
    <w:rsid w:val="0062267F"/>
    <w:pPr>
      <w:tabs>
        <w:tab w:val="left" w:pos="284"/>
      </w:tabs>
      <w:ind w:left="284" w:hanging="284"/>
    </w:pPr>
    <w:rPr>
      <w:sz w:val="20"/>
    </w:rPr>
  </w:style>
  <w:style w:type="character" w:styleId="Emphasis">
    <w:name w:val="Emphasis"/>
    <w:uiPriority w:val="20"/>
    <w:qFormat/>
    <w:rsid w:val="0062267F"/>
    <w:rPr>
      <w:i/>
      <w:iCs/>
    </w:rPr>
  </w:style>
  <w:style w:type="paragraph" w:customStyle="1" w:styleId="Listeclaire-Accent51">
    <w:name w:val="Liste claire - Accent 51"/>
    <w:aliases w:val="List Paragraph (numbered (a)),References,Paragraphe de liste1,List Paragraph1,List Paragraph11,Titre1"/>
    <w:basedOn w:val="Normal"/>
    <w:link w:val="Listeclaire-Accent5Car"/>
    <w:uiPriority w:val="34"/>
    <w:qFormat/>
    <w:rsid w:val="0062267F"/>
    <w:pPr>
      <w:numPr>
        <w:numId w:val="10"/>
      </w:numPr>
    </w:pPr>
    <w:rPr>
      <w:sz w:val="20"/>
      <w:szCs w:val="20"/>
    </w:rPr>
  </w:style>
  <w:style w:type="character" w:customStyle="1" w:styleId="Listeclaire-Accent5Car">
    <w:name w:val="Liste claire - Accent 5 Car"/>
    <w:aliases w:val="List Paragraph (numbered (a)) Car,References Car,Paragraphe de liste1 Car,List Paragraph1 Car,List Paragraph11 Car,Titre1 Car,Par. de liste Car"/>
    <w:link w:val="Listeclaire-Accent51"/>
    <w:uiPriority w:val="34"/>
    <w:locked/>
    <w:rsid w:val="0062267F"/>
    <w:rPr>
      <w:rFonts w:ascii="Times New Roman" w:eastAsia="Times New Roman" w:hAnsi="Times New Roman"/>
    </w:rPr>
  </w:style>
  <w:style w:type="paragraph" w:styleId="TOC6">
    <w:name w:val="toc 6"/>
    <w:basedOn w:val="Normal"/>
    <w:next w:val="Normal"/>
    <w:autoRedefine/>
    <w:uiPriority w:val="39"/>
    <w:unhideWhenUsed/>
    <w:rsid w:val="0062267F"/>
    <w:pPr>
      <w:ind w:left="1200"/>
      <w:jc w:val="left"/>
    </w:pPr>
    <w:rPr>
      <w:rFonts w:ascii="Calibri" w:hAnsi="Calibri"/>
      <w:sz w:val="20"/>
      <w:szCs w:val="20"/>
    </w:rPr>
  </w:style>
  <w:style w:type="paragraph" w:styleId="TOC7">
    <w:name w:val="toc 7"/>
    <w:basedOn w:val="Normal"/>
    <w:next w:val="Normal"/>
    <w:autoRedefine/>
    <w:uiPriority w:val="39"/>
    <w:unhideWhenUsed/>
    <w:rsid w:val="0062267F"/>
    <w:pPr>
      <w:ind w:left="1440"/>
      <w:jc w:val="left"/>
    </w:pPr>
    <w:rPr>
      <w:rFonts w:ascii="Calibri" w:hAnsi="Calibri"/>
      <w:sz w:val="20"/>
      <w:szCs w:val="20"/>
    </w:rPr>
  </w:style>
  <w:style w:type="paragraph" w:styleId="TOC8">
    <w:name w:val="toc 8"/>
    <w:basedOn w:val="Normal"/>
    <w:next w:val="Normal"/>
    <w:autoRedefine/>
    <w:uiPriority w:val="39"/>
    <w:unhideWhenUsed/>
    <w:rsid w:val="0062267F"/>
    <w:pPr>
      <w:ind w:left="1680"/>
      <w:jc w:val="left"/>
    </w:pPr>
    <w:rPr>
      <w:rFonts w:ascii="Calibri" w:hAnsi="Calibri"/>
      <w:sz w:val="20"/>
      <w:szCs w:val="20"/>
    </w:rPr>
  </w:style>
  <w:style w:type="paragraph" w:styleId="TOC9">
    <w:name w:val="toc 9"/>
    <w:basedOn w:val="Normal"/>
    <w:next w:val="Normal"/>
    <w:autoRedefine/>
    <w:uiPriority w:val="39"/>
    <w:unhideWhenUsed/>
    <w:rsid w:val="0062267F"/>
    <w:pPr>
      <w:ind w:left="1920"/>
      <w:jc w:val="left"/>
    </w:pPr>
    <w:rPr>
      <w:rFonts w:ascii="Calibri" w:hAnsi="Calibri"/>
      <w:sz w:val="20"/>
      <w:szCs w:val="20"/>
    </w:rPr>
  </w:style>
  <w:style w:type="character" w:customStyle="1" w:styleId="hps">
    <w:name w:val="hps"/>
    <w:basedOn w:val="DefaultParagraphFont"/>
    <w:rsid w:val="0062267F"/>
  </w:style>
  <w:style w:type="paragraph" w:customStyle="1" w:styleId="Default">
    <w:name w:val="Default"/>
    <w:rsid w:val="0062267F"/>
    <w:pPr>
      <w:autoSpaceDE w:val="0"/>
      <w:autoSpaceDN w:val="0"/>
      <w:adjustRightInd w:val="0"/>
    </w:pPr>
    <w:rPr>
      <w:rFonts w:ascii="Times New Roman" w:eastAsia="Times New Roman" w:hAnsi="Times New Roman"/>
      <w:color w:val="000000"/>
      <w:sz w:val="24"/>
      <w:szCs w:val="24"/>
      <w:lang w:val="en-US" w:eastAsia="en-US"/>
    </w:rPr>
  </w:style>
  <w:style w:type="character" w:customStyle="1" w:styleId="st">
    <w:name w:val="st"/>
    <w:basedOn w:val="DefaultParagraphFont"/>
    <w:rsid w:val="0062267F"/>
  </w:style>
  <w:style w:type="paragraph" w:styleId="z-TopofForm">
    <w:name w:val="HTML Top of Form"/>
    <w:basedOn w:val="Normal"/>
    <w:next w:val="Normal"/>
    <w:link w:val="z-TopofFormChar"/>
    <w:hidden/>
    <w:uiPriority w:val="99"/>
    <w:semiHidden/>
    <w:unhideWhenUsed/>
    <w:rsid w:val="0062267F"/>
    <w:pPr>
      <w:pBdr>
        <w:bottom w:val="single" w:sz="6" w:space="1" w:color="auto"/>
      </w:pBdr>
      <w:jc w:val="center"/>
    </w:pPr>
    <w:rPr>
      <w:rFonts w:ascii="Arial" w:hAnsi="Arial"/>
      <w:vanish/>
      <w:sz w:val="16"/>
      <w:szCs w:val="16"/>
      <w:lang w:val="en-US"/>
    </w:rPr>
  </w:style>
  <w:style w:type="character" w:customStyle="1" w:styleId="z-TopofFormChar">
    <w:name w:val="z-Top of Form Char"/>
    <w:link w:val="z-TopofForm"/>
    <w:uiPriority w:val="99"/>
    <w:semiHidden/>
    <w:rsid w:val="0062267F"/>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62267F"/>
    <w:pPr>
      <w:pBdr>
        <w:top w:val="single" w:sz="6" w:space="1" w:color="auto"/>
      </w:pBdr>
      <w:jc w:val="center"/>
    </w:pPr>
    <w:rPr>
      <w:rFonts w:ascii="Arial" w:hAnsi="Arial"/>
      <w:vanish/>
      <w:sz w:val="16"/>
      <w:szCs w:val="16"/>
      <w:lang w:val="en-US"/>
    </w:rPr>
  </w:style>
  <w:style w:type="character" w:customStyle="1" w:styleId="z-BottomofFormChar">
    <w:name w:val="z-Bottom of Form Char"/>
    <w:link w:val="z-BottomofForm"/>
    <w:uiPriority w:val="99"/>
    <w:rsid w:val="0062267F"/>
    <w:rPr>
      <w:rFonts w:ascii="Arial" w:eastAsia="Times New Roman" w:hAnsi="Arial" w:cs="Arial"/>
      <w:vanish/>
      <w:sz w:val="16"/>
      <w:szCs w:val="16"/>
      <w:lang w:val="en-US"/>
    </w:rPr>
  </w:style>
  <w:style w:type="character" w:styleId="FollowedHyperlink">
    <w:name w:val="FollowedHyperlink"/>
    <w:uiPriority w:val="99"/>
    <w:semiHidden/>
    <w:unhideWhenUsed/>
    <w:rsid w:val="0062267F"/>
    <w:rPr>
      <w:color w:val="800080"/>
      <w:u w:val="single"/>
    </w:rPr>
  </w:style>
  <w:style w:type="character" w:customStyle="1" w:styleId="Heading4Char1">
    <w:name w:val="Heading 4 Char1"/>
    <w:aliases w:val="Annex title numbered Char1"/>
    <w:uiPriority w:val="7"/>
    <w:semiHidden/>
    <w:rsid w:val="0062267F"/>
    <w:rPr>
      <w:rFonts w:ascii="Cambria" w:eastAsia="MS Gothic" w:hAnsi="Cambria" w:cs="Times New Roman"/>
      <w:b/>
      <w:bCs/>
      <w:i/>
      <w:iCs/>
      <w:color w:val="4F81BD"/>
      <w:sz w:val="24"/>
      <w:szCs w:val="24"/>
      <w:lang w:val="fr-FR" w:eastAsia="en-US"/>
    </w:rPr>
  </w:style>
  <w:style w:type="paragraph" w:styleId="NormalWeb">
    <w:name w:val="Normal (Web)"/>
    <w:basedOn w:val="Normal"/>
    <w:uiPriority w:val="99"/>
    <w:unhideWhenUsed/>
    <w:rsid w:val="0062267F"/>
    <w:pPr>
      <w:spacing w:before="100" w:beforeAutospacing="1" w:after="100" w:afterAutospacing="1"/>
      <w:jc w:val="left"/>
    </w:pPr>
    <w:rPr>
      <w:rFonts w:ascii="Times" w:eastAsia="MS Mincho" w:hAnsi="Times"/>
      <w:sz w:val="20"/>
      <w:szCs w:val="20"/>
      <w:lang w:val="it-IT" w:eastAsia="it-IT"/>
    </w:rPr>
  </w:style>
  <w:style w:type="character" w:customStyle="1" w:styleId="TitleChar1">
    <w:name w:val="Title Char1"/>
    <w:aliases w:val="Heading Level 2 Char1"/>
    <w:uiPriority w:val="10"/>
    <w:rsid w:val="0062267F"/>
    <w:rPr>
      <w:rFonts w:ascii="Cambria" w:eastAsia="MS Gothic" w:hAnsi="Cambria" w:cs="Times New Roman"/>
      <w:color w:val="17365D"/>
      <w:spacing w:val="5"/>
      <w:kern w:val="28"/>
      <w:sz w:val="52"/>
      <w:szCs w:val="52"/>
      <w:lang w:val="fr-FR"/>
    </w:rPr>
  </w:style>
  <w:style w:type="paragraph" w:styleId="DocumentMap">
    <w:name w:val="Document Map"/>
    <w:basedOn w:val="Normal"/>
    <w:link w:val="DocumentMapChar"/>
    <w:uiPriority w:val="99"/>
    <w:semiHidden/>
    <w:unhideWhenUsed/>
    <w:rsid w:val="0062267F"/>
    <w:rPr>
      <w:rFonts w:ascii="Lucida Grande" w:hAnsi="Lucida Grande"/>
      <w:sz w:val="20"/>
      <w:szCs w:val="20"/>
    </w:rPr>
  </w:style>
  <w:style w:type="character" w:customStyle="1" w:styleId="DocumentMapChar">
    <w:name w:val="Document Map Char"/>
    <w:link w:val="DocumentMap"/>
    <w:uiPriority w:val="99"/>
    <w:semiHidden/>
    <w:rsid w:val="0062267F"/>
    <w:rPr>
      <w:rFonts w:ascii="Lucida Grande" w:eastAsia="Times New Roman" w:hAnsi="Lucida Grande" w:cs="Lucida Grande"/>
    </w:rPr>
  </w:style>
  <w:style w:type="paragraph" w:customStyle="1" w:styleId="Stile1">
    <w:name w:val="Stile1"/>
    <w:basedOn w:val="Normal"/>
    <w:uiPriority w:val="99"/>
    <w:semiHidden/>
    <w:rsid w:val="0062267F"/>
    <w:pPr>
      <w:jc w:val="center"/>
    </w:pPr>
  </w:style>
  <w:style w:type="character" w:customStyle="1" w:styleId="A4">
    <w:name w:val="A4"/>
    <w:uiPriority w:val="99"/>
    <w:rsid w:val="0062267F"/>
    <w:rPr>
      <w:rFonts w:cs="Gotham"/>
      <w:color w:val="000000"/>
      <w:sz w:val="20"/>
      <w:szCs w:val="20"/>
    </w:rPr>
  </w:style>
  <w:style w:type="character" w:customStyle="1" w:styleId="A8">
    <w:name w:val="A8"/>
    <w:uiPriority w:val="99"/>
    <w:rsid w:val="0062267F"/>
    <w:rPr>
      <w:rFonts w:cs="Gotham"/>
      <w:color w:val="000000"/>
      <w:sz w:val="11"/>
      <w:szCs w:val="11"/>
    </w:rPr>
  </w:style>
  <w:style w:type="paragraph" w:customStyle="1" w:styleId="Pa84">
    <w:name w:val="Pa84"/>
    <w:basedOn w:val="Normal"/>
    <w:next w:val="Normal"/>
    <w:uiPriority w:val="99"/>
    <w:rsid w:val="0062267F"/>
    <w:pPr>
      <w:autoSpaceDE w:val="0"/>
      <w:autoSpaceDN w:val="0"/>
      <w:adjustRightInd w:val="0"/>
      <w:spacing w:line="201" w:lineRule="atLeast"/>
      <w:jc w:val="left"/>
    </w:pPr>
    <w:rPr>
      <w:rFonts w:ascii="Gotham" w:eastAsia="Calibri" w:hAnsi="Gotham" w:cs="Arial"/>
    </w:rPr>
  </w:style>
  <w:style w:type="character" w:customStyle="1" w:styleId="A12">
    <w:name w:val="A12"/>
    <w:uiPriority w:val="99"/>
    <w:rsid w:val="0062267F"/>
    <w:rPr>
      <w:rFonts w:cs="Gotham"/>
      <w:color w:val="000000"/>
      <w:sz w:val="16"/>
      <w:szCs w:val="16"/>
    </w:rPr>
  </w:style>
  <w:style w:type="paragraph" w:styleId="BodyText">
    <w:name w:val="Body Text"/>
    <w:basedOn w:val="Normal"/>
    <w:link w:val="BodyTextChar"/>
    <w:rsid w:val="0062267F"/>
    <w:rPr>
      <w:rFonts w:ascii="CG Times (W1)" w:hAnsi="CG Times (W1)"/>
      <w:sz w:val="20"/>
      <w:szCs w:val="20"/>
    </w:rPr>
  </w:style>
  <w:style w:type="character" w:customStyle="1" w:styleId="BodyTextChar">
    <w:name w:val="Body Text Char"/>
    <w:link w:val="BodyText"/>
    <w:rsid w:val="0062267F"/>
    <w:rPr>
      <w:rFonts w:ascii="CG Times (W1)" w:eastAsia="Times New Roman" w:hAnsi="CG Times (W1)" w:cs="Times New Roman"/>
      <w:szCs w:val="20"/>
    </w:rPr>
  </w:style>
  <w:style w:type="paragraph" w:styleId="Index1">
    <w:name w:val="index 1"/>
    <w:basedOn w:val="Normal"/>
    <w:next w:val="Normal"/>
    <w:autoRedefine/>
    <w:uiPriority w:val="99"/>
    <w:unhideWhenUsed/>
    <w:rsid w:val="0062267F"/>
    <w:pPr>
      <w:ind w:left="240" w:hanging="240"/>
    </w:pPr>
  </w:style>
  <w:style w:type="paragraph" w:styleId="Index2">
    <w:name w:val="index 2"/>
    <w:basedOn w:val="Normal"/>
    <w:next w:val="Normal"/>
    <w:autoRedefine/>
    <w:uiPriority w:val="99"/>
    <w:unhideWhenUsed/>
    <w:rsid w:val="0062267F"/>
    <w:pPr>
      <w:ind w:left="480" w:hanging="240"/>
    </w:pPr>
  </w:style>
  <w:style w:type="paragraph" w:styleId="Index3">
    <w:name w:val="index 3"/>
    <w:basedOn w:val="Normal"/>
    <w:next w:val="Normal"/>
    <w:autoRedefine/>
    <w:uiPriority w:val="99"/>
    <w:unhideWhenUsed/>
    <w:rsid w:val="0062267F"/>
    <w:pPr>
      <w:ind w:left="720" w:hanging="240"/>
    </w:pPr>
  </w:style>
  <w:style w:type="paragraph" w:styleId="Index4">
    <w:name w:val="index 4"/>
    <w:basedOn w:val="Normal"/>
    <w:next w:val="Normal"/>
    <w:autoRedefine/>
    <w:uiPriority w:val="99"/>
    <w:unhideWhenUsed/>
    <w:rsid w:val="0062267F"/>
    <w:pPr>
      <w:ind w:left="960" w:hanging="240"/>
    </w:pPr>
  </w:style>
  <w:style w:type="paragraph" w:styleId="Index5">
    <w:name w:val="index 5"/>
    <w:basedOn w:val="Normal"/>
    <w:next w:val="Normal"/>
    <w:autoRedefine/>
    <w:uiPriority w:val="99"/>
    <w:unhideWhenUsed/>
    <w:rsid w:val="0062267F"/>
    <w:pPr>
      <w:ind w:left="1200" w:hanging="240"/>
    </w:pPr>
  </w:style>
  <w:style w:type="paragraph" w:styleId="Index6">
    <w:name w:val="index 6"/>
    <w:basedOn w:val="Normal"/>
    <w:next w:val="Normal"/>
    <w:autoRedefine/>
    <w:uiPriority w:val="99"/>
    <w:unhideWhenUsed/>
    <w:rsid w:val="0062267F"/>
    <w:pPr>
      <w:ind w:left="1440" w:hanging="240"/>
    </w:pPr>
  </w:style>
  <w:style w:type="paragraph" w:styleId="Index7">
    <w:name w:val="index 7"/>
    <w:basedOn w:val="Normal"/>
    <w:next w:val="Normal"/>
    <w:autoRedefine/>
    <w:uiPriority w:val="99"/>
    <w:unhideWhenUsed/>
    <w:rsid w:val="0062267F"/>
    <w:pPr>
      <w:ind w:left="1680" w:hanging="240"/>
    </w:pPr>
  </w:style>
  <w:style w:type="paragraph" w:styleId="Index8">
    <w:name w:val="index 8"/>
    <w:basedOn w:val="Normal"/>
    <w:next w:val="Normal"/>
    <w:autoRedefine/>
    <w:uiPriority w:val="99"/>
    <w:unhideWhenUsed/>
    <w:rsid w:val="0062267F"/>
    <w:pPr>
      <w:ind w:left="1920" w:hanging="240"/>
    </w:pPr>
  </w:style>
  <w:style w:type="paragraph" w:styleId="Index9">
    <w:name w:val="index 9"/>
    <w:basedOn w:val="Normal"/>
    <w:next w:val="Normal"/>
    <w:autoRedefine/>
    <w:uiPriority w:val="99"/>
    <w:unhideWhenUsed/>
    <w:rsid w:val="0062267F"/>
    <w:pPr>
      <w:ind w:left="2160" w:hanging="240"/>
    </w:pPr>
  </w:style>
  <w:style w:type="paragraph" w:styleId="IndexHeading">
    <w:name w:val="index heading"/>
    <w:basedOn w:val="Normal"/>
    <w:next w:val="Index1"/>
    <w:uiPriority w:val="99"/>
    <w:unhideWhenUsed/>
    <w:rsid w:val="0062267F"/>
  </w:style>
  <w:style w:type="paragraph" w:styleId="PlainText">
    <w:name w:val="Plain Text"/>
    <w:basedOn w:val="Normal"/>
    <w:link w:val="PlainTextChar"/>
    <w:uiPriority w:val="99"/>
    <w:semiHidden/>
    <w:unhideWhenUsed/>
    <w:rsid w:val="0062267F"/>
    <w:pPr>
      <w:jc w:val="left"/>
    </w:pPr>
    <w:rPr>
      <w:rFonts w:ascii="Calibri" w:eastAsia="Calibri" w:hAnsi="Calibri"/>
      <w:sz w:val="22"/>
      <w:szCs w:val="21"/>
      <w:lang w:val="en-US"/>
    </w:rPr>
  </w:style>
  <w:style w:type="character" w:customStyle="1" w:styleId="PlainTextChar">
    <w:name w:val="Plain Text Char"/>
    <w:link w:val="PlainText"/>
    <w:uiPriority w:val="99"/>
    <w:semiHidden/>
    <w:rsid w:val="0062267F"/>
    <w:rPr>
      <w:rFonts w:ascii="Calibri" w:eastAsia="Calibri" w:hAnsi="Calibri" w:cs="Arial"/>
      <w:sz w:val="22"/>
      <w:szCs w:val="21"/>
      <w:lang w:val="en-US"/>
    </w:rPr>
  </w:style>
  <w:style w:type="character" w:customStyle="1" w:styleId="apple-converted-space">
    <w:name w:val="apple-converted-space"/>
    <w:basedOn w:val="DefaultParagraphFont"/>
    <w:rsid w:val="0062267F"/>
  </w:style>
  <w:style w:type="paragraph" w:customStyle="1" w:styleId="Listemoyenne2-Accent41">
    <w:name w:val="Liste moyenne 2 - Accent 41"/>
    <w:basedOn w:val="Normal"/>
    <w:uiPriority w:val="34"/>
    <w:qFormat/>
    <w:rsid w:val="00501AB1"/>
    <w:pPr>
      <w:ind w:left="360" w:hanging="360"/>
    </w:pPr>
  </w:style>
  <w:style w:type="paragraph" w:customStyle="1" w:styleId="Conclusions">
    <w:name w:val="Conclusions"/>
    <w:basedOn w:val="ParagraphOED"/>
    <w:link w:val="ConclusionsChar"/>
    <w:qFormat/>
    <w:rsid w:val="00FB57D2"/>
    <w:rPr>
      <w:b/>
    </w:rPr>
  </w:style>
  <w:style w:type="paragraph" w:customStyle="1" w:styleId="Grillemoyenne1-Accent21">
    <w:name w:val="Grille moyenne 1 - Accent 21"/>
    <w:basedOn w:val="Normal"/>
    <w:uiPriority w:val="34"/>
    <w:qFormat/>
    <w:rsid w:val="00F07F92"/>
    <w:pPr>
      <w:ind w:left="720"/>
      <w:contextualSpacing/>
    </w:pPr>
    <w:rPr>
      <w:lang w:val="en-GB"/>
    </w:rPr>
  </w:style>
  <w:style w:type="character" w:customStyle="1" w:styleId="ParagraphOEDChar">
    <w:name w:val="Paragraph  OED Char"/>
    <w:link w:val="ParagraphOED"/>
    <w:rsid w:val="009529FC"/>
    <w:rPr>
      <w:rFonts w:ascii="Segoe UI" w:eastAsia="Times New Roman" w:hAnsi="Segoe UI" w:cs="Segoe UI"/>
      <w:sz w:val="21"/>
      <w:szCs w:val="21"/>
      <w:lang w:eastAsia="en-US"/>
    </w:rPr>
  </w:style>
  <w:style w:type="character" w:customStyle="1" w:styleId="ConclusionsChar">
    <w:name w:val="Conclusions Char"/>
    <w:link w:val="Conclusions"/>
    <w:rsid w:val="00FB57D2"/>
    <w:rPr>
      <w:rFonts w:ascii="Segoe UI" w:eastAsia="Times New Roman" w:hAnsi="Segoe UI" w:cs="Segoe UI"/>
      <w:b/>
      <w:sz w:val="21"/>
      <w:szCs w:val="21"/>
    </w:rPr>
  </w:style>
  <w:style w:type="paragraph" w:customStyle="1" w:styleId="Listecouleur-Accent11">
    <w:name w:val="Liste couleur - Accent 11"/>
    <w:basedOn w:val="Normal"/>
    <w:uiPriority w:val="34"/>
    <w:qFormat/>
    <w:rsid w:val="008C5507"/>
    <w:pPr>
      <w:ind w:left="360" w:hanging="360"/>
    </w:pPr>
    <w:rPr>
      <w:rFonts w:ascii="Cambria" w:eastAsia="Cambria" w:hAnsi="Cambria"/>
      <w:lang w:val="en-US"/>
    </w:rPr>
  </w:style>
  <w:style w:type="paragraph" w:customStyle="1" w:styleId="Titolosommario1">
    <w:name w:val="Titolo sommario1"/>
    <w:basedOn w:val="Heading1"/>
    <w:next w:val="Normal"/>
    <w:uiPriority w:val="39"/>
    <w:semiHidden/>
    <w:unhideWhenUsed/>
    <w:qFormat/>
    <w:rsid w:val="009D27A4"/>
    <w:pPr>
      <w:keepLines/>
      <w:numPr>
        <w:numId w:val="0"/>
      </w:numPr>
      <w:tabs>
        <w:tab w:val="clear" w:pos="851"/>
      </w:tabs>
      <w:spacing w:before="480" w:after="0" w:line="276" w:lineRule="auto"/>
      <w:jc w:val="left"/>
      <w:outlineLvl w:val="9"/>
    </w:pPr>
    <w:rPr>
      <w:rFonts w:ascii="Cambria" w:eastAsia="MS Gothic" w:hAnsi="Cambria" w:cs="Times New Roman"/>
      <w:color w:val="365F91"/>
      <w:spacing w:val="0"/>
      <w:kern w:val="0"/>
      <w:sz w:val="28"/>
      <w:szCs w:val="28"/>
      <w:lang w:val="en-US" w:eastAsia="ja-JP"/>
    </w:rPr>
  </w:style>
  <w:style w:type="paragraph" w:styleId="ListParagraph">
    <w:name w:val="List Paragraph"/>
    <w:basedOn w:val="Normal"/>
    <w:link w:val="ListParagraphChar"/>
    <w:uiPriority w:val="34"/>
    <w:qFormat/>
    <w:rsid w:val="00B45257"/>
    <w:pPr>
      <w:ind w:left="720"/>
      <w:contextualSpacing/>
    </w:pPr>
    <w:rPr>
      <w:lang w:val="en-GB"/>
    </w:rPr>
  </w:style>
  <w:style w:type="paragraph" w:customStyle="1" w:styleId="Boxnumber">
    <w:name w:val="Box number"/>
    <w:basedOn w:val="Caption"/>
    <w:next w:val="Normal"/>
    <w:autoRedefine/>
    <w:uiPriority w:val="99"/>
    <w:rsid w:val="008249A3"/>
    <w:pPr>
      <w:keepNext/>
      <w:numPr>
        <w:numId w:val="13"/>
      </w:numPr>
      <w:spacing w:before="240" w:after="0"/>
      <w:ind w:left="1134" w:hanging="1134"/>
      <w:jc w:val="left"/>
    </w:pPr>
    <w:rPr>
      <w:rFonts w:ascii="Calibri" w:hAnsi="Calibri"/>
      <w:szCs w:val="22"/>
      <w:lang w:val="es-ES"/>
    </w:rPr>
  </w:style>
  <w:style w:type="paragraph" w:styleId="TOCHeading">
    <w:name w:val="TOC Heading"/>
    <w:basedOn w:val="Heading1"/>
    <w:next w:val="Normal"/>
    <w:uiPriority w:val="39"/>
    <w:unhideWhenUsed/>
    <w:qFormat/>
    <w:rsid w:val="003A44D4"/>
    <w:pPr>
      <w:keepLines/>
      <w:numPr>
        <w:numId w:val="0"/>
      </w:numPr>
      <w:tabs>
        <w:tab w:val="clear" w:pos="851"/>
      </w:tabs>
      <w:spacing w:before="480" w:after="0" w:line="276" w:lineRule="auto"/>
      <w:jc w:val="left"/>
      <w:outlineLvl w:val="9"/>
    </w:pPr>
    <w:rPr>
      <w:rFonts w:ascii="Cambria" w:eastAsia="MS Gothic" w:hAnsi="Cambria" w:cs="Times New Roman"/>
      <w:color w:val="365F91"/>
      <w:spacing w:val="0"/>
      <w:kern w:val="0"/>
      <w:sz w:val="28"/>
      <w:szCs w:val="28"/>
      <w:lang w:val="en-US" w:eastAsia="ja-JP"/>
    </w:rPr>
  </w:style>
  <w:style w:type="paragraph" w:customStyle="1" w:styleId="Figurenumber">
    <w:name w:val="Figure number"/>
    <w:basedOn w:val="Caption"/>
    <w:next w:val="Normal"/>
    <w:autoRedefine/>
    <w:uiPriority w:val="99"/>
    <w:rsid w:val="00D05B73"/>
    <w:pPr>
      <w:keepNext/>
      <w:numPr>
        <w:numId w:val="16"/>
      </w:numPr>
      <w:ind w:left="1134" w:hanging="1134"/>
    </w:pPr>
    <w:rPr>
      <w:szCs w:val="22"/>
      <w:lang w:val="en-GB"/>
    </w:rPr>
  </w:style>
  <w:style w:type="paragraph" w:customStyle="1" w:styleId="TORMainBodytext">
    <w:name w:val="TOR Main Body text"/>
    <w:basedOn w:val="ListParagraph"/>
    <w:link w:val="TORMainBodytextChar"/>
    <w:autoRedefine/>
    <w:qFormat/>
    <w:rsid w:val="0029585F"/>
    <w:pPr>
      <w:numPr>
        <w:numId w:val="21"/>
      </w:numPr>
      <w:spacing w:after="120"/>
      <w:contextualSpacing w:val="0"/>
    </w:pPr>
    <w:rPr>
      <w:rFonts w:ascii="Calibri" w:hAnsi="Calibri" w:cs="Times"/>
      <w:lang w:val="en-US" w:eastAsia="zh-CN"/>
    </w:rPr>
  </w:style>
  <w:style w:type="character" w:customStyle="1" w:styleId="TORMainBodytextChar">
    <w:name w:val="TOR Main Body text Char"/>
    <w:link w:val="TORMainBodytext"/>
    <w:rsid w:val="0029585F"/>
    <w:rPr>
      <w:rFonts w:ascii="Calibri" w:eastAsia="Times New Roman" w:hAnsi="Calibri" w:cs="Times"/>
      <w:sz w:val="24"/>
      <w:szCs w:val="24"/>
      <w:lang w:val="en-US" w:eastAsia="zh-CN"/>
    </w:rPr>
  </w:style>
  <w:style w:type="character" w:styleId="PageNumber">
    <w:name w:val="page number"/>
    <w:uiPriority w:val="99"/>
    <w:semiHidden/>
    <w:unhideWhenUsed/>
    <w:rsid w:val="00CC0CBD"/>
  </w:style>
  <w:style w:type="table" w:customStyle="1" w:styleId="GridTable4-Accent61">
    <w:name w:val="Grid Table 4 - Accent 61"/>
    <w:basedOn w:val="TableNormal"/>
    <w:uiPriority w:val="49"/>
    <w:rsid w:val="00967522"/>
    <w:rPr>
      <w:rFonts w:ascii="Calibri" w:eastAsia="Calibri" w:hAnsi="Calibri"/>
      <w:sz w:val="24"/>
      <w:szCs w:val="24"/>
      <w:lang w:eastAsia="en-US"/>
    </w:rPr>
    <w:tblPr>
      <w:tblStyleRowBandSize w:val="1"/>
      <w:tblStyleColBandSize w:val="1"/>
      <w:tblBorders>
        <w:top w:val="single" w:sz="4" w:space="0" w:color="C8DA91"/>
        <w:left w:val="single" w:sz="4" w:space="0" w:color="C8DA91"/>
        <w:bottom w:val="single" w:sz="4" w:space="0" w:color="C8DA91"/>
        <w:right w:val="single" w:sz="4" w:space="0" w:color="C8DA91"/>
        <w:insideH w:val="single" w:sz="4" w:space="0" w:color="C8DA91"/>
        <w:insideV w:val="single" w:sz="4" w:space="0" w:color="C8DA91"/>
      </w:tblBorders>
    </w:tblPr>
    <w:tblStylePr w:type="firstRow">
      <w:rPr>
        <w:b/>
        <w:bCs/>
        <w:color w:val="FFFFFF"/>
      </w:rPr>
      <w:tblPr/>
      <w:tcPr>
        <w:tcBorders>
          <w:top w:val="single" w:sz="4" w:space="0" w:color="A5C249"/>
          <w:left w:val="single" w:sz="4" w:space="0" w:color="A5C249"/>
          <w:bottom w:val="single" w:sz="4" w:space="0" w:color="A5C249"/>
          <w:right w:val="single" w:sz="4" w:space="0" w:color="A5C249"/>
          <w:insideH w:val="nil"/>
          <w:insideV w:val="nil"/>
        </w:tcBorders>
        <w:shd w:val="clear" w:color="auto" w:fill="A5C249"/>
      </w:tcPr>
    </w:tblStylePr>
    <w:tblStylePr w:type="lastRow">
      <w:rPr>
        <w:b/>
        <w:bCs/>
      </w:rPr>
      <w:tblPr/>
      <w:tcPr>
        <w:tcBorders>
          <w:top w:val="double" w:sz="4" w:space="0" w:color="A5C249"/>
        </w:tcBorders>
      </w:tcPr>
    </w:tblStylePr>
    <w:tblStylePr w:type="firstCol">
      <w:rPr>
        <w:b/>
        <w:bCs/>
      </w:rPr>
    </w:tblStylePr>
    <w:tblStylePr w:type="lastCol">
      <w:rPr>
        <w:b/>
        <w:bCs/>
      </w:rPr>
    </w:tblStylePr>
    <w:tblStylePr w:type="band1Vert">
      <w:tblPr/>
      <w:tcPr>
        <w:shd w:val="clear" w:color="auto" w:fill="ECF2DA"/>
      </w:tcPr>
    </w:tblStylePr>
    <w:tblStylePr w:type="band1Horz">
      <w:tblPr/>
      <w:tcPr>
        <w:shd w:val="clear" w:color="auto" w:fill="ECF2DA"/>
      </w:tcPr>
    </w:tblStylePr>
  </w:style>
  <w:style w:type="table" w:customStyle="1" w:styleId="GridTable5Dark-Accent61">
    <w:name w:val="Grid Table 5 Dark - Accent 61"/>
    <w:basedOn w:val="TableNormal"/>
    <w:uiPriority w:val="50"/>
    <w:rsid w:val="008B4612"/>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ListTable2-Accent61">
    <w:name w:val="List Table 2 - Accent 61"/>
    <w:basedOn w:val="TableNormal"/>
    <w:uiPriority w:val="47"/>
    <w:rsid w:val="008B4612"/>
    <w:tblPr>
      <w:tblStyleRowBandSize w:val="1"/>
      <w:tblStyleColBandSize w:val="1"/>
      <w:tblBorders>
        <w:top w:val="single" w:sz="4" w:space="0" w:color="A8D08D"/>
        <w:bottom w:val="single" w:sz="4" w:space="0" w:color="A8D08D"/>
        <w:insideH w:val="single" w:sz="4" w:space="0" w:color="A8D08D"/>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Revision">
    <w:name w:val="Revision"/>
    <w:hidden/>
    <w:uiPriority w:val="71"/>
    <w:rsid w:val="00A12F54"/>
    <w:rPr>
      <w:rFonts w:ascii="Times New Roman" w:eastAsia="Times New Roman" w:hAnsi="Times New Roman"/>
      <w:sz w:val="24"/>
      <w:szCs w:val="24"/>
      <w:lang w:eastAsia="en-US"/>
    </w:rPr>
  </w:style>
  <w:style w:type="table" w:customStyle="1" w:styleId="GridTable5Dark-Accent62">
    <w:name w:val="Grid Table 5 Dark - Accent 62"/>
    <w:basedOn w:val="TableNormal"/>
    <w:uiPriority w:val="50"/>
    <w:rsid w:val="00960A6C"/>
    <w:rPr>
      <w:rFonts w:asciiTheme="minorHAnsi" w:eastAsiaTheme="minorHAnsi" w:hAnsiTheme="minorHAnsi" w:cstheme="minorBidi"/>
      <w:sz w:val="24"/>
      <w:szCs w:val="24"/>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Sub-heading">
    <w:name w:val="Sub-heading"/>
    <w:basedOn w:val="Heading2"/>
    <w:link w:val="Sub-headingChar"/>
    <w:qFormat/>
    <w:rsid w:val="00235366"/>
    <w:pPr>
      <w:numPr>
        <w:ilvl w:val="0"/>
        <w:numId w:val="0"/>
      </w:numPr>
      <w:spacing w:before="0" w:after="120"/>
    </w:pPr>
    <w:rPr>
      <w:rFonts w:asciiTheme="minorHAnsi" w:eastAsia="MS Mincho" w:hAnsiTheme="minorHAnsi"/>
      <w:bCs w:val="0"/>
      <w:iCs w:val="0"/>
      <w:sz w:val="22"/>
      <w:szCs w:val="22"/>
      <w:lang w:val="en-US"/>
    </w:rPr>
  </w:style>
  <w:style w:type="paragraph" w:customStyle="1" w:styleId="sectorheading">
    <w:name w:val="sector heading"/>
    <w:basedOn w:val="Heading1"/>
    <w:link w:val="sectorheadingChar"/>
    <w:qFormat/>
    <w:rsid w:val="00235366"/>
    <w:pPr>
      <w:spacing w:before="0" w:after="120"/>
    </w:pPr>
    <w:rPr>
      <w:rFonts w:asciiTheme="minorHAnsi" w:eastAsia="MS Mincho" w:hAnsiTheme="minorHAnsi"/>
      <w:bCs w:val="0"/>
      <w:sz w:val="22"/>
      <w:szCs w:val="22"/>
      <w:lang w:val="en-US"/>
    </w:rPr>
  </w:style>
  <w:style w:type="character" w:customStyle="1" w:styleId="Sub-headingChar">
    <w:name w:val="Sub-heading Char"/>
    <w:basedOn w:val="Heading2Char"/>
    <w:link w:val="Sub-heading"/>
    <w:rsid w:val="00235366"/>
    <w:rPr>
      <w:rFonts w:asciiTheme="minorHAnsi" w:eastAsia="MS Mincho" w:hAnsiTheme="minorHAnsi" w:cs="Segoe UI"/>
      <w:b/>
      <w:bCs w:val="0"/>
      <w:iCs w:val="0"/>
      <w:spacing w:val="-6"/>
      <w:sz w:val="22"/>
      <w:szCs w:val="22"/>
      <w:lang w:val="en-US" w:eastAsia="en-US"/>
    </w:rPr>
  </w:style>
  <w:style w:type="character" w:customStyle="1" w:styleId="sectorheadingChar">
    <w:name w:val="sector heading Char"/>
    <w:basedOn w:val="Heading1Char"/>
    <w:link w:val="sectorheading"/>
    <w:rsid w:val="00235366"/>
    <w:rPr>
      <w:rFonts w:asciiTheme="minorHAnsi" w:eastAsia="MS Mincho" w:hAnsiTheme="minorHAnsi" w:cs="Segoe UI"/>
      <w:b/>
      <w:bCs w:val="0"/>
      <w:spacing w:val="-6"/>
      <w:kern w:val="32"/>
      <w:sz w:val="22"/>
      <w:szCs w:val="22"/>
      <w:lang w:val="en-US"/>
    </w:rPr>
  </w:style>
  <w:style w:type="paragraph" w:customStyle="1" w:styleId="Indentlettercapital">
    <w:name w:val="Indent letter capital"/>
    <w:basedOn w:val="Indentbullet"/>
    <w:autoRedefine/>
    <w:uiPriority w:val="99"/>
    <w:rsid w:val="0031366E"/>
    <w:pPr>
      <w:numPr>
        <w:numId w:val="22"/>
      </w:numPr>
      <w:spacing w:before="0"/>
    </w:pPr>
    <w:rPr>
      <w:lang w:val="en-GB"/>
    </w:rPr>
  </w:style>
  <w:style w:type="character" w:customStyle="1" w:styleId="ListParagraphChar">
    <w:name w:val="List Paragraph Char"/>
    <w:link w:val="ListParagraph"/>
    <w:uiPriority w:val="34"/>
    <w:rsid w:val="0031366E"/>
    <w:rPr>
      <w:rFonts w:ascii="Times New Roman" w:eastAsia="Times New Roman" w:hAnsi="Times New Roman"/>
      <w:sz w:val="24"/>
      <w:szCs w:val="24"/>
      <w:lang w:val="en-GB" w:eastAsia="en-US"/>
    </w:rPr>
  </w:style>
  <w:style w:type="paragraph" w:customStyle="1" w:styleId="heading2style">
    <w:name w:val="heading 2 style"/>
    <w:basedOn w:val="Heading2"/>
    <w:qFormat/>
    <w:rsid w:val="0069433F"/>
    <w:pPr>
      <w:numPr>
        <w:ilvl w:val="0"/>
        <w:numId w:val="0"/>
      </w:numPr>
      <w:spacing w:before="0" w:after="120"/>
    </w:pPr>
    <w:rPr>
      <w:rFonts w:asciiTheme="minorHAnsi" w:hAnsiTheme="minorHAnsi"/>
      <w:bCs w:val="0"/>
      <w:iCs w:val="0"/>
      <w:sz w:val="22"/>
      <w:szCs w:val="22"/>
      <w:lang w:val="en-US"/>
    </w:rPr>
  </w:style>
  <w:style w:type="table" w:styleId="GridTable1Light-Accent5">
    <w:name w:val="Grid Table 1 Light Accent 5"/>
    <w:basedOn w:val="TableNormal"/>
    <w:uiPriority w:val="46"/>
    <w:rsid w:val="00043C67"/>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5Dark-Accent1">
    <w:name w:val="Grid Table 5 Dark Accent 1"/>
    <w:basedOn w:val="TableNormal"/>
    <w:uiPriority w:val="50"/>
    <w:rsid w:val="00043C6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4-Accent1">
    <w:name w:val="Grid Table 4 Accent 1"/>
    <w:basedOn w:val="TableNormal"/>
    <w:uiPriority w:val="49"/>
    <w:rsid w:val="00043C67"/>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HeadingforEVAL">
    <w:name w:val="Heading for EVAL"/>
    <w:basedOn w:val="Heading2"/>
    <w:link w:val="HeadingforEVALChar"/>
    <w:qFormat/>
    <w:rsid w:val="00DB035C"/>
    <w:pPr>
      <w:numPr>
        <w:numId w:val="11"/>
      </w:numPr>
      <w:spacing w:before="0" w:after="120"/>
      <w:ind w:left="851" w:hanging="851"/>
    </w:pPr>
    <w:rPr>
      <w:rFonts w:eastAsia="MS Mincho"/>
      <w:bCs w:val="0"/>
      <w:iCs w:val="0"/>
      <w:lang w:val="en-US"/>
    </w:rPr>
  </w:style>
  <w:style w:type="character" w:customStyle="1" w:styleId="HeadingforEVALChar">
    <w:name w:val="Heading for EVAL Char"/>
    <w:basedOn w:val="Heading2Char"/>
    <w:link w:val="HeadingforEVAL"/>
    <w:rsid w:val="00DB035C"/>
    <w:rPr>
      <w:rFonts w:ascii="Segoe UI" w:eastAsia="MS Mincho" w:hAnsi="Segoe UI" w:cs="Segoe UI"/>
      <w:b/>
      <w:bCs w:val="0"/>
      <w:iCs w:val="0"/>
      <w:spacing w:val="-6"/>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5953">
      <w:bodyDiv w:val="1"/>
      <w:marLeft w:val="0"/>
      <w:marRight w:val="0"/>
      <w:marTop w:val="0"/>
      <w:marBottom w:val="0"/>
      <w:divBdr>
        <w:top w:val="none" w:sz="0" w:space="0" w:color="auto"/>
        <w:left w:val="none" w:sz="0" w:space="0" w:color="auto"/>
        <w:bottom w:val="none" w:sz="0" w:space="0" w:color="auto"/>
        <w:right w:val="none" w:sz="0" w:space="0" w:color="auto"/>
      </w:divBdr>
      <w:divsChild>
        <w:div w:id="618687969">
          <w:marLeft w:val="547"/>
          <w:marRight w:val="0"/>
          <w:marTop w:val="106"/>
          <w:marBottom w:val="0"/>
          <w:divBdr>
            <w:top w:val="none" w:sz="0" w:space="0" w:color="auto"/>
            <w:left w:val="none" w:sz="0" w:space="0" w:color="auto"/>
            <w:bottom w:val="none" w:sz="0" w:space="0" w:color="auto"/>
            <w:right w:val="none" w:sz="0" w:space="0" w:color="auto"/>
          </w:divBdr>
        </w:div>
      </w:divsChild>
    </w:div>
    <w:div w:id="2557776">
      <w:bodyDiv w:val="1"/>
      <w:marLeft w:val="0"/>
      <w:marRight w:val="0"/>
      <w:marTop w:val="0"/>
      <w:marBottom w:val="0"/>
      <w:divBdr>
        <w:top w:val="none" w:sz="0" w:space="0" w:color="auto"/>
        <w:left w:val="none" w:sz="0" w:space="0" w:color="auto"/>
        <w:bottom w:val="none" w:sz="0" w:space="0" w:color="auto"/>
        <w:right w:val="none" w:sz="0" w:space="0" w:color="auto"/>
      </w:divBdr>
      <w:divsChild>
        <w:div w:id="349599806">
          <w:marLeft w:val="1051"/>
          <w:marRight w:val="0"/>
          <w:marTop w:val="96"/>
          <w:marBottom w:val="0"/>
          <w:divBdr>
            <w:top w:val="none" w:sz="0" w:space="0" w:color="auto"/>
            <w:left w:val="none" w:sz="0" w:space="0" w:color="auto"/>
            <w:bottom w:val="none" w:sz="0" w:space="0" w:color="auto"/>
            <w:right w:val="none" w:sz="0" w:space="0" w:color="auto"/>
          </w:divBdr>
        </w:div>
      </w:divsChild>
    </w:div>
    <w:div w:id="3091533">
      <w:bodyDiv w:val="1"/>
      <w:marLeft w:val="0"/>
      <w:marRight w:val="0"/>
      <w:marTop w:val="0"/>
      <w:marBottom w:val="0"/>
      <w:divBdr>
        <w:top w:val="none" w:sz="0" w:space="0" w:color="auto"/>
        <w:left w:val="none" w:sz="0" w:space="0" w:color="auto"/>
        <w:bottom w:val="none" w:sz="0" w:space="0" w:color="auto"/>
        <w:right w:val="none" w:sz="0" w:space="0" w:color="auto"/>
      </w:divBdr>
      <w:divsChild>
        <w:div w:id="1564295166">
          <w:marLeft w:val="0"/>
          <w:marRight w:val="0"/>
          <w:marTop w:val="0"/>
          <w:marBottom w:val="0"/>
          <w:divBdr>
            <w:top w:val="none" w:sz="0" w:space="0" w:color="auto"/>
            <w:left w:val="none" w:sz="0" w:space="0" w:color="auto"/>
            <w:bottom w:val="none" w:sz="0" w:space="0" w:color="auto"/>
            <w:right w:val="none" w:sz="0" w:space="0" w:color="auto"/>
          </w:divBdr>
          <w:divsChild>
            <w:div w:id="2129272479">
              <w:marLeft w:val="0"/>
              <w:marRight w:val="0"/>
              <w:marTop w:val="0"/>
              <w:marBottom w:val="0"/>
              <w:divBdr>
                <w:top w:val="none" w:sz="0" w:space="0" w:color="auto"/>
                <w:left w:val="none" w:sz="0" w:space="0" w:color="auto"/>
                <w:bottom w:val="none" w:sz="0" w:space="0" w:color="auto"/>
                <w:right w:val="none" w:sz="0" w:space="0" w:color="auto"/>
              </w:divBdr>
              <w:divsChild>
                <w:div w:id="44100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2860">
      <w:bodyDiv w:val="1"/>
      <w:marLeft w:val="0"/>
      <w:marRight w:val="0"/>
      <w:marTop w:val="0"/>
      <w:marBottom w:val="0"/>
      <w:divBdr>
        <w:top w:val="none" w:sz="0" w:space="0" w:color="auto"/>
        <w:left w:val="none" w:sz="0" w:space="0" w:color="auto"/>
        <w:bottom w:val="none" w:sz="0" w:space="0" w:color="auto"/>
        <w:right w:val="none" w:sz="0" w:space="0" w:color="auto"/>
      </w:divBdr>
      <w:divsChild>
        <w:div w:id="513766091">
          <w:marLeft w:val="0"/>
          <w:marRight w:val="0"/>
          <w:marTop w:val="0"/>
          <w:marBottom w:val="0"/>
          <w:divBdr>
            <w:top w:val="none" w:sz="0" w:space="0" w:color="auto"/>
            <w:left w:val="none" w:sz="0" w:space="0" w:color="auto"/>
            <w:bottom w:val="none" w:sz="0" w:space="0" w:color="auto"/>
            <w:right w:val="none" w:sz="0" w:space="0" w:color="auto"/>
          </w:divBdr>
          <w:divsChild>
            <w:div w:id="1946576647">
              <w:marLeft w:val="0"/>
              <w:marRight w:val="0"/>
              <w:marTop w:val="0"/>
              <w:marBottom w:val="0"/>
              <w:divBdr>
                <w:top w:val="none" w:sz="0" w:space="0" w:color="auto"/>
                <w:left w:val="none" w:sz="0" w:space="0" w:color="auto"/>
                <w:bottom w:val="none" w:sz="0" w:space="0" w:color="auto"/>
                <w:right w:val="none" w:sz="0" w:space="0" w:color="auto"/>
              </w:divBdr>
              <w:divsChild>
                <w:div w:id="24853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34421">
      <w:bodyDiv w:val="1"/>
      <w:marLeft w:val="0"/>
      <w:marRight w:val="0"/>
      <w:marTop w:val="0"/>
      <w:marBottom w:val="0"/>
      <w:divBdr>
        <w:top w:val="none" w:sz="0" w:space="0" w:color="auto"/>
        <w:left w:val="none" w:sz="0" w:space="0" w:color="auto"/>
        <w:bottom w:val="none" w:sz="0" w:space="0" w:color="auto"/>
        <w:right w:val="none" w:sz="0" w:space="0" w:color="auto"/>
      </w:divBdr>
      <w:divsChild>
        <w:div w:id="724642822">
          <w:marLeft w:val="0"/>
          <w:marRight w:val="0"/>
          <w:marTop w:val="0"/>
          <w:marBottom w:val="0"/>
          <w:divBdr>
            <w:top w:val="none" w:sz="0" w:space="0" w:color="auto"/>
            <w:left w:val="none" w:sz="0" w:space="0" w:color="auto"/>
            <w:bottom w:val="none" w:sz="0" w:space="0" w:color="auto"/>
            <w:right w:val="none" w:sz="0" w:space="0" w:color="auto"/>
          </w:divBdr>
          <w:divsChild>
            <w:div w:id="1654871801">
              <w:marLeft w:val="0"/>
              <w:marRight w:val="0"/>
              <w:marTop w:val="0"/>
              <w:marBottom w:val="0"/>
              <w:divBdr>
                <w:top w:val="none" w:sz="0" w:space="0" w:color="auto"/>
                <w:left w:val="none" w:sz="0" w:space="0" w:color="auto"/>
                <w:bottom w:val="none" w:sz="0" w:space="0" w:color="auto"/>
                <w:right w:val="none" w:sz="0" w:space="0" w:color="auto"/>
              </w:divBdr>
              <w:divsChild>
                <w:div w:id="124016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20439">
      <w:bodyDiv w:val="1"/>
      <w:marLeft w:val="0"/>
      <w:marRight w:val="0"/>
      <w:marTop w:val="0"/>
      <w:marBottom w:val="0"/>
      <w:divBdr>
        <w:top w:val="none" w:sz="0" w:space="0" w:color="auto"/>
        <w:left w:val="none" w:sz="0" w:space="0" w:color="auto"/>
        <w:bottom w:val="none" w:sz="0" w:space="0" w:color="auto"/>
        <w:right w:val="none" w:sz="0" w:space="0" w:color="auto"/>
      </w:divBdr>
    </w:div>
    <w:div w:id="87697061">
      <w:bodyDiv w:val="1"/>
      <w:marLeft w:val="0"/>
      <w:marRight w:val="0"/>
      <w:marTop w:val="0"/>
      <w:marBottom w:val="0"/>
      <w:divBdr>
        <w:top w:val="none" w:sz="0" w:space="0" w:color="auto"/>
        <w:left w:val="none" w:sz="0" w:space="0" w:color="auto"/>
        <w:bottom w:val="none" w:sz="0" w:space="0" w:color="auto"/>
        <w:right w:val="none" w:sz="0" w:space="0" w:color="auto"/>
      </w:divBdr>
    </w:div>
    <w:div w:id="90200959">
      <w:bodyDiv w:val="1"/>
      <w:marLeft w:val="0"/>
      <w:marRight w:val="0"/>
      <w:marTop w:val="0"/>
      <w:marBottom w:val="0"/>
      <w:divBdr>
        <w:top w:val="none" w:sz="0" w:space="0" w:color="auto"/>
        <w:left w:val="none" w:sz="0" w:space="0" w:color="auto"/>
        <w:bottom w:val="none" w:sz="0" w:space="0" w:color="auto"/>
        <w:right w:val="none" w:sz="0" w:space="0" w:color="auto"/>
      </w:divBdr>
      <w:divsChild>
        <w:div w:id="566233846">
          <w:marLeft w:val="0"/>
          <w:marRight w:val="0"/>
          <w:marTop w:val="0"/>
          <w:marBottom w:val="0"/>
          <w:divBdr>
            <w:top w:val="none" w:sz="0" w:space="0" w:color="auto"/>
            <w:left w:val="none" w:sz="0" w:space="0" w:color="auto"/>
            <w:bottom w:val="none" w:sz="0" w:space="0" w:color="auto"/>
            <w:right w:val="none" w:sz="0" w:space="0" w:color="auto"/>
          </w:divBdr>
          <w:divsChild>
            <w:div w:id="911739802">
              <w:marLeft w:val="0"/>
              <w:marRight w:val="0"/>
              <w:marTop w:val="0"/>
              <w:marBottom w:val="0"/>
              <w:divBdr>
                <w:top w:val="none" w:sz="0" w:space="0" w:color="auto"/>
                <w:left w:val="none" w:sz="0" w:space="0" w:color="auto"/>
                <w:bottom w:val="none" w:sz="0" w:space="0" w:color="auto"/>
                <w:right w:val="none" w:sz="0" w:space="0" w:color="auto"/>
              </w:divBdr>
              <w:divsChild>
                <w:div w:id="97533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05954">
      <w:bodyDiv w:val="1"/>
      <w:marLeft w:val="0"/>
      <w:marRight w:val="0"/>
      <w:marTop w:val="0"/>
      <w:marBottom w:val="0"/>
      <w:divBdr>
        <w:top w:val="none" w:sz="0" w:space="0" w:color="auto"/>
        <w:left w:val="none" w:sz="0" w:space="0" w:color="auto"/>
        <w:bottom w:val="none" w:sz="0" w:space="0" w:color="auto"/>
        <w:right w:val="none" w:sz="0" w:space="0" w:color="auto"/>
      </w:divBdr>
      <w:divsChild>
        <w:div w:id="872227225">
          <w:marLeft w:val="0"/>
          <w:marRight w:val="0"/>
          <w:marTop w:val="0"/>
          <w:marBottom w:val="0"/>
          <w:divBdr>
            <w:top w:val="none" w:sz="0" w:space="0" w:color="auto"/>
            <w:left w:val="none" w:sz="0" w:space="0" w:color="auto"/>
            <w:bottom w:val="none" w:sz="0" w:space="0" w:color="auto"/>
            <w:right w:val="none" w:sz="0" w:space="0" w:color="auto"/>
          </w:divBdr>
          <w:divsChild>
            <w:div w:id="749040706">
              <w:marLeft w:val="0"/>
              <w:marRight w:val="0"/>
              <w:marTop w:val="0"/>
              <w:marBottom w:val="0"/>
              <w:divBdr>
                <w:top w:val="none" w:sz="0" w:space="0" w:color="auto"/>
                <w:left w:val="none" w:sz="0" w:space="0" w:color="auto"/>
                <w:bottom w:val="none" w:sz="0" w:space="0" w:color="auto"/>
                <w:right w:val="none" w:sz="0" w:space="0" w:color="auto"/>
              </w:divBdr>
              <w:divsChild>
                <w:div w:id="154455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02129">
      <w:bodyDiv w:val="1"/>
      <w:marLeft w:val="0"/>
      <w:marRight w:val="0"/>
      <w:marTop w:val="0"/>
      <w:marBottom w:val="0"/>
      <w:divBdr>
        <w:top w:val="none" w:sz="0" w:space="0" w:color="auto"/>
        <w:left w:val="none" w:sz="0" w:space="0" w:color="auto"/>
        <w:bottom w:val="none" w:sz="0" w:space="0" w:color="auto"/>
        <w:right w:val="none" w:sz="0" w:space="0" w:color="auto"/>
      </w:divBdr>
      <w:divsChild>
        <w:div w:id="347488387">
          <w:marLeft w:val="0"/>
          <w:marRight w:val="0"/>
          <w:marTop w:val="0"/>
          <w:marBottom w:val="0"/>
          <w:divBdr>
            <w:top w:val="none" w:sz="0" w:space="0" w:color="auto"/>
            <w:left w:val="none" w:sz="0" w:space="0" w:color="auto"/>
            <w:bottom w:val="none" w:sz="0" w:space="0" w:color="auto"/>
            <w:right w:val="none" w:sz="0" w:space="0" w:color="auto"/>
          </w:divBdr>
          <w:divsChild>
            <w:div w:id="271137536">
              <w:marLeft w:val="0"/>
              <w:marRight w:val="0"/>
              <w:marTop w:val="0"/>
              <w:marBottom w:val="0"/>
              <w:divBdr>
                <w:top w:val="none" w:sz="0" w:space="0" w:color="auto"/>
                <w:left w:val="none" w:sz="0" w:space="0" w:color="auto"/>
                <w:bottom w:val="none" w:sz="0" w:space="0" w:color="auto"/>
                <w:right w:val="none" w:sz="0" w:space="0" w:color="auto"/>
              </w:divBdr>
              <w:divsChild>
                <w:div w:id="2020307196">
                  <w:marLeft w:val="0"/>
                  <w:marRight w:val="0"/>
                  <w:marTop w:val="0"/>
                  <w:marBottom w:val="0"/>
                  <w:divBdr>
                    <w:top w:val="none" w:sz="0" w:space="0" w:color="auto"/>
                    <w:left w:val="none" w:sz="0" w:space="0" w:color="auto"/>
                    <w:bottom w:val="none" w:sz="0" w:space="0" w:color="auto"/>
                    <w:right w:val="none" w:sz="0" w:space="0" w:color="auto"/>
                  </w:divBdr>
                  <w:divsChild>
                    <w:div w:id="45968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42889">
      <w:bodyDiv w:val="1"/>
      <w:marLeft w:val="0"/>
      <w:marRight w:val="0"/>
      <w:marTop w:val="0"/>
      <w:marBottom w:val="0"/>
      <w:divBdr>
        <w:top w:val="none" w:sz="0" w:space="0" w:color="auto"/>
        <w:left w:val="none" w:sz="0" w:space="0" w:color="auto"/>
        <w:bottom w:val="none" w:sz="0" w:space="0" w:color="auto"/>
        <w:right w:val="none" w:sz="0" w:space="0" w:color="auto"/>
      </w:divBdr>
      <w:divsChild>
        <w:div w:id="1098982069">
          <w:marLeft w:val="547"/>
          <w:marRight w:val="0"/>
          <w:marTop w:val="106"/>
          <w:marBottom w:val="0"/>
          <w:divBdr>
            <w:top w:val="none" w:sz="0" w:space="0" w:color="auto"/>
            <w:left w:val="none" w:sz="0" w:space="0" w:color="auto"/>
            <w:bottom w:val="none" w:sz="0" w:space="0" w:color="auto"/>
            <w:right w:val="none" w:sz="0" w:space="0" w:color="auto"/>
          </w:divBdr>
        </w:div>
      </w:divsChild>
    </w:div>
    <w:div w:id="147091801">
      <w:bodyDiv w:val="1"/>
      <w:marLeft w:val="0"/>
      <w:marRight w:val="0"/>
      <w:marTop w:val="0"/>
      <w:marBottom w:val="0"/>
      <w:divBdr>
        <w:top w:val="none" w:sz="0" w:space="0" w:color="auto"/>
        <w:left w:val="none" w:sz="0" w:space="0" w:color="auto"/>
        <w:bottom w:val="none" w:sz="0" w:space="0" w:color="auto"/>
        <w:right w:val="none" w:sz="0" w:space="0" w:color="auto"/>
      </w:divBdr>
      <w:divsChild>
        <w:div w:id="904685152">
          <w:marLeft w:val="0"/>
          <w:marRight w:val="0"/>
          <w:marTop w:val="0"/>
          <w:marBottom w:val="0"/>
          <w:divBdr>
            <w:top w:val="none" w:sz="0" w:space="0" w:color="auto"/>
            <w:left w:val="none" w:sz="0" w:space="0" w:color="auto"/>
            <w:bottom w:val="none" w:sz="0" w:space="0" w:color="auto"/>
            <w:right w:val="none" w:sz="0" w:space="0" w:color="auto"/>
          </w:divBdr>
          <w:divsChild>
            <w:div w:id="1914851855">
              <w:marLeft w:val="0"/>
              <w:marRight w:val="0"/>
              <w:marTop w:val="0"/>
              <w:marBottom w:val="0"/>
              <w:divBdr>
                <w:top w:val="none" w:sz="0" w:space="0" w:color="auto"/>
                <w:left w:val="none" w:sz="0" w:space="0" w:color="auto"/>
                <w:bottom w:val="none" w:sz="0" w:space="0" w:color="auto"/>
                <w:right w:val="none" w:sz="0" w:space="0" w:color="auto"/>
              </w:divBdr>
              <w:divsChild>
                <w:div w:id="82860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711">
      <w:bodyDiv w:val="1"/>
      <w:marLeft w:val="0"/>
      <w:marRight w:val="0"/>
      <w:marTop w:val="0"/>
      <w:marBottom w:val="0"/>
      <w:divBdr>
        <w:top w:val="none" w:sz="0" w:space="0" w:color="auto"/>
        <w:left w:val="none" w:sz="0" w:space="0" w:color="auto"/>
        <w:bottom w:val="none" w:sz="0" w:space="0" w:color="auto"/>
        <w:right w:val="none" w:sz="0" w:space="0" w:color="auto"/>
      </w:divBdr>
      <w:divsChild>
        <w:div w:id="2035110905">
          <w:marLeft w:val="0"/>
          <w:marRight w:val="0"/>
          <w:marTop w:val="0"/>
          <w:marBottom w:val="0"/>
          <w:divBdr>
            <w:top w:val="none" w:sz="0" w:space="0" w:color="auto"/>
            <w:left w:val="none" w:sz="0" w:space="0" w:color="auto"/>
            <w:bottom w:val="none" w:sz="0" w:space="0" w:color="auto"/>
            <w:right w:val="none" w:sz="0" w:space="0" w:color="auto"/>
          </w:divBdr>
          <w:divsChild>
            <w:div w:id="258679103">
              <w:marLeft w:val="0"/>
              <w:marRight w:val="0"/>
              <w:marTop w:val="0"/>
              <w:marBottom w:val="0"/>
              <w:divBdr>
                <w:top w:val="none" w:sz="0" w:space="0" w:color="auto"/>
                <w:left w:val="none" w:sz="0" w:space="0" w:color="auto"/>
                <w:bottom w:val="none" w:sz="0" w:space="0" w:color="auto"/>
                <w:right w:val="none" w:sz="0" w:space="0" w:color="auto"/>
              </w:divBdr>
              <w:divsChild>
                <w:div w:id="51461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279995">
      <w:bodyDiv w:val="1"/>
      <w:marLeft w:val="0"/>
      <w:marRight w:val="0"/>
      <w:marTop w:val="0"/>
      <w:marBottom w:val="0"/>
      <w:divBdr>
        <w:top w:val="none" w:sz="0" w:space="0" w:color="auto"/>
        <w:left w:val="none" w:sz="0" w:space="0" w:color="auto"/>
        <w:bottom w:val="none" w:sz="0" w:space="0" w:color="auto"/>
        <w:right w:val="none" w:sz="0" w:space="0" w:color="auto"/>
      </w:divBdr>
      <w:divsChild>
        <w:div w:id="1003819950">
          <w:marLeft w:val="0"/>
          <w:marRight w:val="0"/>
          <w:marTop w:val="0"/>
          <w:marBottom w:val="0"/>
          <w:divBdr>
            <w:top w:val="none" w:sz="0" w:space="0" w:color="auto"/>
            <w:left w:val="none" w:sz="0" w:space="0" w:color="auto"/>
            <w:bottom w:val="none" w:sz="0" w:space="0" w:color="auto"/>
            <w:right w:val="none" w:sz="0" w:space="0" w:color="auto"/>
          </w:divBdr>
          <w:divsChild>
            <w:div w:id="2108496592">
              <w:marLeft w:val="0"/>
              <w:marRight w:val="0"/>
              <w:marTop w:val="0"/>
              <w:marBottom w:val="0"/>
              <w:divBdr>
                <w:top w:val="none" w:sz="0" w:space="0" w:color="auto"/>
                <w:left w:val="none" w:sz="0" w:space="0" w:color="auto"/>
                <w:bottom w:val="none" w:sz="0" w:space="0" w:color="auto"/>
                <w:right w:val="none" w:sz="0" w:space="0" w:color="auto"/>
              </w:divBdr>
              <w:divsChild>
                <w:div w:id="45772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245253">
      <w:bodyDiv w:val="1"/>
      <w:marLeft w:val="0"/>
      <w:marRight w:val="0"/>
      <w:marTop w:val="0"/>
      <w:marBottom w:val="0"/>
      <w:divBdr>
        <w:top w:val="none" w:sz="0" w:space="0" w:color="auto"/>
        <w:left w:val="none" w:sz="0" w:space="0" w:color="auto"/>
        <w:bottom w:val="none" w:sz="0" w:space="0" w:color="auto"/>
        <w:right w:val="none" w:sz="0" w:space="0" w:color="auto"/>
      </w:divBdr>
    </w:div>
    <w:div w:id="344089482">
      <w:bodyDiv w:val="1"/>
      <w:marLeft w:val="0"/>
      <w:marRight w:val="0"/>
      <w:marTop w:val="0"/>
      <w:marBottom w:val="0"/>
      <w:divBdr>
        <w:top w:val="none" w:sz="0" w:space="0" w:color="auto"/>
        <w:left w:val="none" w:sz="0" w:space="0" w:color="auto"/>
        <w:bottom w:val="none" w:sz="0" w:space="0" w:color="auto"/>
        <w:right w:val="none" w:sz="0" w:space="0" w:color="auto"/>
      </w:divBdr>
    </w:div>
    <w:div w:id="354304878">
      <w:bodyDiv w:val="1"/>
      <w:marLeft w:val="0"/>
      <w:marRight w:val="0"/>
      <w:marTop w:val="0"/>
      <w:marBottom w:val="0"/>
      <w:divBdr>
        <w:top w:val="none" w:sz="0" w:space="0" w:color="auto"/>
        <w:left w:val="none" w:sz="0" w:space="0" w:color="auto"/>
        <w:bottom w:val="none" w:sz="0" w:space="0" w:color="auto"/>
        <w:right w:val="none" w:sz="0" w:space="0" w:color="auto"/>
      </w:divBdr>
      <w:divsChild>
        <w:div w:id="1850827293">
          <w:marLeft w:val="0"/>
          <w:marRight w:val="0"/>
          <w:marTop w:val="0"/>
          <w:marBottom w:val="0"/>
          <w:divBdr>
            <w:top w:val="none" w:sz="0" w:space="0" w:color="auto"/>
            <w:left w:val="none" w:sz="0" w:space="0" w:color="auto"/>
            <w:bottom w:val="none" w:sz="0" w:space="0" w:color="auto"/>
            <w:right w:val="none" w:sz="0" w:space="0" w:color="auto"/>
          </w:divBdr>
          <w:divsChild>
            <w:div w:id="240721882">
              <w:marLeft w:val="0"/>
              <w:marRight w:val="0"/>
              <w:marTop w:val="0"/>
              <w:marBottom w:val="0"/>
              <w:divBdr>
                <w:top w:val="none" w:sz="0" w:space="0" w:color="auto"/>
                <w:left w:val="none" w:sz="0" w:space="0" w:color="auto"/>
                <w:bottom w:val="none" w:sz="0" w:space="0" w:color="auto"/>
                <w:right w:val="none" w:sz="0" w:space="0" w:color="auto"/>
              </w:divBdr>
              <w:divsChild>
                <w:div w:id="89250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3994">
      <w:bodyDiv w:val="1"/>
      <w:marLeft w:val="0"/>
      <w:marRight w:val="0"/>
      <w:marTop w:val="0"/>
      <w:marBottom w:val="0"/>
      <w:divBdr>
        <w:top w:val="none" w:sz="0" w:space="0" w:color="auto"/>
        <w:left w:val="none" w:sz="0" w:space="0" w:color="auto"/>
        <w:bottom w:val="none" w:sz="0" w:space="0" w:color="auto"/>
        <w:right w:val="none" w:sz="0" w:space="0" w:color="auto"/>
      </w:divBdr>
      <w:divsChild>
        <w:div w:id="660082649">
          <w:marLeft w:val="0"/>
          <w:marRight w:val="0"/>
          <w:marTop w:val="0"/>
          <w:marBottom w:val="0"/>
          <w:divBdr>
            <w:top w:val="none" w:sz="0" w:space="0" w:color="auto"/>
            <w:left w:val="none" w:sz="0" w:space="0" w:color="auto"/>
            <w:bottom w:val="none" w:sz="0" w:space="0" w:color="auto"/>
            <w:right w:val="none" w:sz="0" w:space="0" w:color="auto"/>
          </w:divBdr>
          <w:divsChild>
            <w:div w:id="1841042614">
              <w:marLeft w:val="0"/>
              <w:marRight w:val="0"/>
              <w:marTop w:val="0"/>
              <w:marBottom w:val="0"/>
              <w:divBdr>
                <w:top w:val="none" w:sz="0" w:space="0" w:color="auto"/>
                <w:left w:val="none" w:sz="0" w:space="0" w:color="auto"/>
                <w:bottom w:val="none" w:sz="0" w:space="0" w:color="auto"/>
                <w:right w:val="none" w:sz="0" w:space="0" w:color="auto"/>
              </w:divBdr>
              <w:divsChild>
                <w:div w:id="36263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818356">
      <w:bodyDiv w:val="1"/>
      <w:marLeft w:val="0"/>
      <w:marRight w:val="0"/>
      <w:marTop w:val="0"/>
      <w:marBottom w:val="0"/>
      <w:divBdr>
        <w:top w:val="none" w:sz="0" w:space="0" w:color="auto"/>
        <w:left w:val="none" w:sz="0" w:space="0" w:color="auto"/>
        <w:bottom w:val="none" w:sz="0" w:space="0" w:color="auto"/>
        <w:right w:val="none" w:sz="0" w:space="0" w:color="auto"/>
      </w:divBdr>
      <w:divsChild>
        <w:div w:id="1260800045">
          <w:marLeft w:val="0"/>
          <w:marRight w:val="0"/>
          <w:marTop w:val="0"/>
          <w:marBottom w:val="0"/>
          <w:divBdr>
            <w:top w:val="none" w:sz="0" w:space="0" w:color="auto"/>
            <w:left w:val="none" w:sz="0" w:space="0" w:color="auto"/>
            <w:bottom w:val="none" w:sz="0" w:space="0" w:color="auto"/>
            <w:right w:val="none" w:sz="0" w:space="0" w:color="auto"/>
          </w:divBdr>
          <w:divsChild>
            <w:div w:id="415783881">
              <w:marLeft w:val="0"/>
              <w:marRight w:val="0"/>
              <w:marTop w:val="0"/>
              <w:marBottom w:val="0"/>
              <w:divBdr>
                <w:top w:val="none" w:sz="0" w:space="0" w:color="auto"/>
                <w:left w:val="none" w:sz="0" w:space="0" w:color="auto"/>
                <w:bottom w:val="none" w:sz="0" w:space="0" w:color="auto"/>
                <w:right w:val="none" w:sz="0" w:space="0" w:color="auto"/>
              </w:divBdr>
              <w:divsChild>
                <w:div w:id="1243372284">
                  <w:marLeft w:val="0"/>
                  <w:marRight w:val="0"/>
                  <w:marTop w:val="0"/>
                  <w:marBottom w:val="0"/>
                  <w:divBdr>
                    <w:top w:val="none" w:sz="0" w:space="0" w:color="auto"/>
                    <w:left w:val="none" w:sz="0" w:space="0" w:color="auto"/>
                    <w:bottom w:val="none" w:sz="0" w:space="0" w:color="auto"/>
                    <w:right w:val="none" w:sz="0" w:space="0" w:color="auto"/>
                  </w:divBdr>
                  <w:divsChild>
                    <w:div w:id="177073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171219">
      <w:bodyDiv w:val="1"/>
      <w:marLeft w:val="0"/>
      <w:marRight w:val="0"/>
      <w:marTop w:val="0"/>
      <w:marBottom w:val="0"/>
      <w:divBdr>
        <w:top w:val="none" w:sz="0" w:space="0" w:color="auto"/>
        <w:left w:val="none" w:sz="0" w:space="0" w:color="auto"/>
        <w:bottom w:val="none" w:sz="0" w:space="0" w:color="auto"/>
        <w:right w:val="none" w:sz="0" w:space="0" w:color="auto"/>
      </w:divBdr>
      <w:divsChild>
        <w:div w:id="127866802">
          <w:marLeft w:val="1051"/>
          <w:marRight w:val="0"/>
          <w:marTop w:val="106"/>
          <w:marBottom w:val="0"/>
          <w:divBdr>
            <w:top w:val="none" w:sz="0" w:space="0" w:color="auto"/>
            <w:left w:val="none" w:sz="0" w:space="0" w:color="auto"/>
            <w:bottom w:val="none" w:sz="0" w:space="0" w:color="auto"/>
            <w:right w:val="none" w:sz="0" w:space="0" w:color="auto"/>
          </w:divBdr>
        </w:div>
        <w:div w:id="573510698">
          <w:marLeft w:val="720"/>
          <w:marRight w:val="0"/>
          <w:marTop w:val="106"/>
          <w:marBottom w:val="0"/>
          <w:divBdr>
            <w:top w:val="none" w:sz="0" w:space="0" w:color="auto"/>
            <w:left w:val="none" w:sz="0" w:space="0" w:color="auto"/>
            <w:bottom w:val="none" w:sz="0" w:space="0" w:color="auto"/>
            <w:right w:val="none" w:sz="0" w:space="0" w:color="auto"/>
          </w:divBdr>
        </w:div>
        <w:div w:id="906916862">
          <w:marLeft w:val="1051"/>
          <w:marRight w:val="0"/>
          <w:marTop w:val="106"/>
          <w:marBottom w:val="0"/>
          <w:divBdr>
            <w:top w:val="none" w:sz="0" w:space="0" w:color="auto"/>
            <w:left w:val="none" w:sz="0" w:space="0" w:color="auto"/>
            <w:bottom w:val="none" w:sz="0" w:space="0" w:color="auto"/>
            <w:right w:val="none" w:sz="0" w:space="0" w:color="auto"/>
          </w:divBdr>
        </w:div>
        <w:div w:id="1357735651">
          <w:marLeft w:val="1051"/>
          <w:marRight w:val="0"/>
          <w:marTop w:val="106"/>
          <w:marBottom w:val="0"/>
          <w:divBdr>
            <w:top w:val="none" w:sz="0" w:space="0" w:color="auto"/>
            <w:left w:val="none" w:sz="0" w:space="0" w:color="auto"/>
            <w:bottom w:val="none" w:sz="0" w:space="0" w:color="auto"/>
            <w:right w:val="none" w:sz="0" w:space="0" w:color="auto"/>
          </w:divBdr>
        </w:div>
        <w:div w:id="2035837759">
          <w:marLeft w:val="1051"/>
          <w:marRight w:val="0"/>
          <w:marTop w:val="106"/>
          <w:marBottom w:val="0"/>
          <w:divBdr>
            <w:top w:val="none" w:sz="0" w:space="0" w:color="auto"/>
            <w:left w:val="none" w:sz="0" w:space="0" w:color="auto"/>
            <w:bottom w:val="none" w:sz="0" w:space="0" w:color="auto"/>
            <w:right w:val="none" w:sz="0" w:space="0" w:color="auto"/>
          </w:divBdr>
        </w:div>
      </w:divsChild>
    </w:div>
    <w:div w:id="391395253">
      <w:bodyDiv w:val="1"/>
      <w:marLeft w:val="0"/>
      <w:marRight w:val="0"/>
      <w:marTop w:val="0"/>
      <w:marBottom w:val="0"/>
      <w:divBdr>
        <w:top w:val="none" w:sz="0" w:space="0" w:color="auto"/>
        <w:left w:val="none" w:sz="0" w:space="0" w:color="auto"/>
        <w:bottom w:val="none" w:sz="0" w:space="0" w:color="auto"/>
        <w:right w:val="none" w:sz="0" w:space="0" w:color="auto"/>
      </w:divBdr>
      <w:divsChild>
        <w:div w:id="228540621">
          <w:marLeft w:val="0"/>
          <w:marRight w:val="0"/>
          <w:marTop w:val="0"/>
          <w:marBottom w:val="0"/>
          <w:divBdr>
            <w:top w:val="none" w:sz="0" w:space="0" w:color="auto"/>
            <w:left w:val="none" w:sz="0" w:space="0" w:color="auto"/>
            <w:bottom w:val="none" w:sz="0" w:space="0" w:color="auto"/>
            <w:right w:val="none" w:sz="0" w:space="0" w:color="auto"/>
          </w:divBdr>
          <w:divsChild>
            <w:div w:id="1532844255">
              <w:marLeft w:val="0"/>
              <w:marRight w:val="0"/>
              <w:marTop w:val="0"/>
              <w:marBottom w:val="0"/>
              <w:divBdr>
                <w:top w:val="none" w:sz="0" w:space="0" w:color="auto"/>
                <w:left w:val="none" w:sz="0" w:space="0" w:color="auto"/>
                <w:bottom w:val="none" w:sz="0" w:space="0" w:color="auto"/>
                <w:right w:val="none" w:sz="0" w:space="0" w:color="auto"/>
              </w:divBdr>
              <w:divsChild>
                <w:div w:id="83808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386283">
      <w:bodyDiv w:val="1"/>
      <w:marLeft w:val="0"/>
      <w:marRight w:val="0"/>
      <w:marTop w:val="0"/>
      <w:marBottom w:val="0"/>
      <w:divBdr>
        <w:top w:val="none" w:sz="0" w:space="0" w:color="auto"/>
        <w:left w:val="none" w:sz="0" w:space="0" w:color="auto"/>
        <w:bottom w:val="none" w:sz="0" w:space="0" w:color="auto"/>
        <w:right w:val="none" w:sz="0" w:space="0" w:color="auto"/>
      </w:divBdr>
      <w:divsChild>
        <w:div w:id="577906254">
          <w:marLeft w:val="0"/>
          <w:marRight w:val="0"/>
          <w:marTop w:val="0"/>
          <w:marBottom w:val="0"/>
          <w:divBdr>
            <w:top w:val="none" w:sz="0" w:space="0" w:color="auto"/>
            <w:left w:val="none" w:sz="0" w:space="0" w:color="auto"/>
            <w:bottom w:val="none" w:sz="0" w:space="0" w:color="auto"/>
            <w:right w:val="none" w:sz="0" w:space="0" w:color="auto"/>
          </w:divBdr>
          <w:divsChild>
            <w:div w:id="937641459">
              <w:marLeft w:val="0"/>
              <w:marRight w:val="0"/>
              <w:marTop w:val="0"/>
              <w:marBottom w:val="0"/>
              <w:divBdr>
                <w:top w:val="none" w:sz="0" w:space="0" w:color="auto"/>
                <w:left w:val="none" w:sz="0" w:space="0" w:color="auto"/>
                <w:bottom w:val="none" w:sz="0" w:space="0" w:color="auto"/>
                <w:right w:val="none" w:sz="0" w:space="0" w:color="auto"/>
              </w:divBdr>
              <w:divsChild>
                <w:div w:id="152459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904331">
      <w:bodyDiv w:val="1"/>
      <w:marLeft w:val="0"/>
      <w:marRight w:val="0"/>
      <w:marTop w:val="0"/>
      <w:marBottom w:val="0"/>
      <w:divBdr>
        <w:top w:val="none" w:sz="0" w:space="0" w:color="auto"/>
        <w:left w:val="none" w:sz="0" w:space="0" w:color="auto"/>
        <w:bottom w:val="none" w:sz="0" w:space="0" w:color="auto"/>
        <w:right w:val="none" w:sz="0" w:space="0" w:color="auto"/>
      </w:divBdr>
    </w:div>
    <w:div w:id="401223127">
      <w:bodyDiv w:val="1"/>
      <w:marLeft w:val="0"/>
      <w:marRight w:val="0"/>
      <w:marTop w:val="0"/>
      <w:marBottom w:val="0"/>
      <w:divBdr>
        <w:top w:val="none" w:sz="0" w:space="0" w:color="auto"/>
        <w:left w:val="none" w:sz="0" w:space="0" w:color="auto"/>
        <w:bottom w:val="none" w:sz="0" w:space="0" w:color="auto"/>
        <w:right w:val="none" w:sz="0" w:space="0" w:color="auto"/>
      </w:divBdr>
    </w:div>
    <w:div w:id="407506547">
      <w:bodyDiv w:val="1"/>
      <w:marLeft w:val="0"/>
      <w:marRight w:val="0"/>
      <w:marTop w:val="0"/>
      <w:marBottom w:val="0"/>
      <w:divBdr>
        <w:top w:val="none" w:sz="0" w:space="0" w:color="auto"/>
        <w:left w:val="none" w:sz="0" w:space="0" w:color="auto"/>
        <w:bottom w:val="none" w:sz="0" w:space="0" w:color="auto"/>
        <w:right w:val="none" w:sz="0" w:space="0" w:color="auto"/>
      </w:divBdr>
      <w:divsChild>
        <w:div w:id="1447696863">
          <w:marLeft w:val="0"/>
          <w:marRight w:val="0"/>
          <w:marTop w:val="0"/>
          <w:marBottom w:val="0"/>
          <w:divBdr>
            <w:top w:val="none" w:sz="0" w:space="0" w:color="auto"/>
            <w:left w:val="none" w:sz="0" w:space="0" w:color="auto"/>
            <w:bottom w:val="none" w:sz="0" w:space="0" w:color="auto"/>
            <w:right w:val="none" w:sz="0" w:space="0" w:color="auto"/>
          </w:divBdr>
          <w:divsChild>
            <w:div w:id="2132244204">
              <w:marLeft w:val="0"/>
              <w:marRight w:val="0"/>
              <w:marTop w:val="0"/>
              <w:marBottom w:val="0"/>
              <w:divBdr>
                <w:top w:val="none" w:sz="0" w:space="0" w:color="auto"/>
                <w:left w:val="none" w:sz="0" w:space="0" w:color="auto"/>
                <w:bottom w:val="none" w:sz="0" w:space="0" w:color="auto"/>
                <w:right w:val="none" w:sz="0" w:space="0" w:color="auto"/>
              </w:divBdr>
              <w:divsChild>
                <w:div w:id="189361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797626">
      <w:bodyDiv w:val="1"/>
      <w:marLeft w:val="0"/>
      <w:marRight w:val="0"/>
      <w:marTop w:val="0"/>
      <w:marBottom w:val="0"/>
      <w:divBdr>
        <w:top w:val="none" w:sz="0" w:space="0" w:color="auto"/>
        <w:left w:val="none" w:sz="0" w:space="0" w:color="auto"/>
        <w:bottom w:val="none" w:sz="0" w:space="0" w:color="auto"/>
        <w:right w:val="none" w:sz="0" w:space="0" w:color="auto"/>
      </w:divBdr>
    </w:div>
    <w:div w:id="425082056">
      <w:bodyDiv w:val="1"/>
      <w:marLeft w:val="0"/>
      <w:marRight w:val="0"/>
      <w:marTop w:val="0"/>
      <w:marBottom w:val="0"/>
      <w:divBdr>
        <w:top w:val="none" w:sz="0" w:space="0" w:color="auto"/>
        <w:left w:val="none" w:sz="0" w:space="0" w:color="auto"/>
        <w:bottom w:val="none" w:sz="0" w:space="0" w:color="auto"/>
        <w:right w:val="none" w:sz="0" w:space="0" w:color="auto"/>
      </w:divBdr>
      <w:divsChild>
        <w:div w:id="1232889250">
          <w:marLeft w:val="547"/>
          <w:marRight w:val="0"/>
          <w:marTop w:val="72"/>
          <w:marBottom w:val="0"/>
          <w:divBdr>
            <w:top w:val="none" w:sz="0" w:space="0" w:color="auto"/>
            <w:left w:val="none" w:sz="0" w:space="0" w:color="auto"/>
            <w:bottom w:val="none" w:sz="0" w:space="0" w:color="auto"/>
            <w:right w:val="none" w:sz="0" w:space="0" w:color="auto"/>
          </w:divBdr>
        </w:div>
      </w:divsChild>
    </w:div>
    <w:div w:id="440952655">
      <w:bodyDiv w:val="1"/>
      <w:marLeft w:val="0"/>
      <w:marRight w:val="0"/>
      <w:marTop w:val="0"/>
      <w:marBottom w:val="0"/>
      <w:divBdr>
        <w:top w:val="none" w:sz="0" w:space="0" w:color="auto"/>
        <w:left w:val="none" w:sz="0" w:space="0" w:color="auto"/>
        <w:bottom w:val="none" w:sz="0" w:space="0" w:color="auto"/>
        <w:right w:val="none" w:sz="0" w:space="0" w:color="auto"/>
      </w:divBdr>
    </w:div>
    <w:div w:id="465784662">
      <w:bodyDiv w:val="1"/>
      <w:marLeft w:val="0"/>
      <w:marRight w:val="0"/>
      <w:marTop w:val="0"/>
      <w:marBottom w:val="0"/>
      <w:divBdr>
        <w:top w:val="none" w:sz="0" w:space="0" w:color="auto"/>
        <w:left w:val="none" w:sz="0" w:space="0" w:color="auto"/>
        <w:bottom w:val="none" w:sz="0" w:space="0" w:color="auto"/>
        <w:right w:val="none" w:sz="0" w:space="0" w:color="auto"/>
      </w:divBdr>
      <w:divsChild>
        <w:div w:id="1794710000">
          <w:marLeft w:val="547"/>
          <w:marRight w:val="0"/>
          <w:marTop w:val="68"/>
          <w:marBottom w:val="0"/>
          <w:divBdr>
            <w:top w:val="none" w:sz="0" w:space="0" w:color="auto"/>
            <w:left w:val="none" w:sz="0" w:space="0" w:color="auto"/>
            <w:bottom w:val="none" w:sz="0" w:space="0" w:color="auto"/>
            <w:right w:val="none" w:sz="0" w:space="0" w:color="auto"/>
          </w:divBdr>
        </w:div>
      </w:divsChild>
    </w:div>
    <w:div w:id="476923656">
      <w:bodyDiv w:val="1"/>
      <w:marLeft w:val="0"/>
      <w:marRight w:val="0"/>
      <w:marTop w:val="0"/>
      <w:marBottom w:val="0"/>
      <w:divBdr>
        <w:top w:val="none" w:sz="0" w:space="0" w:color="auto"/>
        <w:left w:val="none" w:sz="0" w:space="0" w:color="auto"/>
        <w:bottom w:val="none" w:sz="0" w:space="0" w:color="auto"/>
        <w:right w:val="none" w:sz="0" w:space="0" w:color="auto"/>
      </w:divBdr>
      <w:divsChild>
        <w:div w:id="1964533808">
          <w:marLeft w:val="0"/>
          <w:marRight w:val="0"/>
          <w:marTop w:val="0"/>
          <w:marBottom w:val="0"/>
          <w:divBdr>
            <w:top w:val="none" w:sz="0" w:space="0" w:color="auto"/>
            <w:left w:val="none" w:sz="0" w:space="0" w:color="auto"/>
            <w:bottom w:val="none" w:sz="0" w:space="0" w:color="auto"/>
            <w:right w:val="none" w:sz="0" w:space="0" w:color="auto"/>
          </w:divBdr>
          <w:divsChild>
            <w:div w:id="758985488">
              <w:marLeft w:val="0"/>
              <w:marRight w:val="0"/>
              <w:marTop w:val="0"/>
              <w:marBottom w:val="0"/>
              <w:divBdr>
                <w:top w:val="none" w:sz="0" w:space="0" w:color="auto"/>
                <w:left w:val="none" w:sz="0" w:space="0" w:color="auto"/>
                <w:bottom w:val="none" w:sz="0" w:space="0" w:color="auto"/>
                <w:right w:val="none" w:sz="0" w:space="0" w:color="auto"/>
              </w:divBdr>
              <w:divsChild>
                <w:div w:id="66633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835411">
      <w:bodyDiv w:val="1"/>
      <w:marLeft w:val="0"/>
      <w:marRight w:val="0"/>
      <w:marTop w:val="0"/>
      <w:marBottom w:val="0"/>
      <w:divBdr>
        <w:top w:val="none" w:sz="0" w:space="0" w:color="auto"/>
        <w:left w:val="none" w:sz="0" w:space="0" w:color="auto"/>
        <w:bottom w:val="none" w:sz="0" w:space="0" w:color="auto"/>
        <w:right w:val="none" w:sz="0" w:space="0" w:color="auto"/>
      </w:divBdr>
      <w:divsChild>
        <w:div w:id="996152882">
          <w:marLeft w:val="0"/>
          <w:marRight w:val="0"/>
          <w:marTop w:val="0"/>
          <w:marBottom w:val="0"/>
          <w:divBdr>
            <w:top w:val="none" w:sz="0" w:space="0" w:color="auto"/>
            <w:left w:val="none" w:sz="0" w:space="0" w:color="auto"/>
            <w:bottom w:val="none" w:sz="0" w:space="0" w:color="auto"/>
            <w:right w:val="none" w:sz="0" w:space="0" w:color="auto"/>
          </w:divBdr>
          <w:divsChild>
            <w:div w:id="1463887753">
              <w:marLeft w:val="0"/>
              <w:marRight w:val="0"/>
              <w:marTop w:val="0"/>
              <w:marBottom w:val="0"/>
              <w:divBdr>
                <w:top w:val="none" w:sz="0" w:space="0" w:color="auto"/>
                <w:left w:val="none" w:sz="0" w:space="0" w:color="auto"/>
                <w:bottom w:val="none" w:sz="0" w:space="0" w:color="auto"/>
                <w:right w:val="none" w:sz="0" w:space="0" w:color="auto"/>
              </w:divBdr>
              <w:divsChild>
                <w:div w:id="194229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700620">
      <w:bodyDiv w:val="1"/>
      <w:marLeft w:val="0"/>
      <w:marRight w:val="0"/>
      <w:marTop w:val="0"/>
      <w:marBottom w:val="0"/>
      <w:divBdr>
        <w:top w:val="none" w:sz="0" w:space="0" w:color="auto"/>
        <w:left w:val="none" w:sz="0" w:space="0" w:color="auto"/>
        <w:bottom w:val="none" w:sz="0" w:space="0" w:color="auto"/>
        <w:right w:val="none" w:sz="0" w:space="0" w:color="auto"/>
      </w:divBdr>
      <w:divsChild>
        <w:div w:id="956184440">
          <w:marLeft w:val="0"/>
          <w:marRight w:val="0"/>
          <w:marTop w:val="0"/>
          <w:marBottom w:val="0"/>
          <w:divBdr>
            <w:top w:val="none" w:sz="0" w:space="0" w:color="auto"/>
            <w:left w:val="none" w:sz="0" w:space="0" w:color="auto"/>
            <w:bottom w:val="none" w:sz="0" w:space="0" w:color="auto"/>
            <w:right w:val="none" w:sz="0" w:space="0" w:color="auto"/>
          </w:divBdr>
          <w:divsChild>
            <w:div w:id="650869186">
              <w:marLeft w:val="0"/>
              <w:marRight w:val="0"/>
              <w:marTop w:val="0"/>
              <w:marBottom w:val="0"/>
              <w:divBdr>
                <w:top w:val="none" w:sz="0" w:space="0" w:color="auto"/>
                <w:left w:val="none" w:sz="0" w:space="0" w:color="auto"/>
                <w:bottom w:val="none" w:sz="0" w:space="0" w:color="auto"/>
                <w:right w:val="none" w:sz="0" w:space="0" w:color="auto"/>
              </w:divBdr>
              <w:divsChild>
                <w:div w:id="197016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332614">
      <w:bodyDiv w:val="1"/>
      <w:marLeft w:val="0"/>
      <w:marRight w:val="0"/>
      <w:marTop w:val="0"/>
      <w:marBottom w:val="0"/>
      <w:divBdr>
        <w:top w:val="none" w:sz="0" w:space="0" w:color="auto"/>
        <w:left w:val="none" w:sz="0" w:space="0" w:color="auto"/>
        <w:bottom w:val="none" w:sz="0" w:space="0" w:color="auto"/>
        <w:right w:val="none" w:sz="0" w:space="0" w:color="auto"/>
      </w:divBdr>
      <w:divsChild>
        <w:div w:id="1909612725">
          <w:marLeft w:val="0"/>
          <w:marRight w:val="0"/>
          <w:marTop w:val="0"/>
          <w:marBottom w:val="0"/>
          <w:divBdr>
            <w:top w:val="none" w:sz="0" w:space="0" w:color="auto"/>
            <w:left w:val="none" w:sz="0" w:space="0" w:color="auto"/>
            <w:bottom w:val="none" w:sz="0" w:space="0" w:color="auto"/>
            <w:right w:val="none" w:sz="0" w:space="0" w:color="auto"/>
          </w:divBdr>
          <w:divsChild>
            <w:div w:id="165443982">
              <w:marLeft w:val="0"/>
              <w:marRight w:val="0"/>
              <w:marTop w:val="0"/>
              <w:marBottom w:val="0"/>
              <w:divBdr>
                <w:top w:val="none" w:sz="0" w:space="0" w:color="auto"/>
                <w:left w:val="none" w:sz="0" w:space="0" w:color="auto"/>
                <w:bottom w:val="none" w:sz="0" w:space="0" w:color="auto"/>
                <w:right w:val="none" w:sz="0" w:space="0" w:color="auto"/>
              </w:divBdr>
              <w:divsChild>
                <w:div w:id="5913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311796">
      <w:bodyDiv w:val="1"/>
      <w:marLeft w:val="0"/>
      <w:marRight w:val="0"/>
      <w:marTop w:val="0"/>
      <w:marBottom w:val="0"/>
      <w:divBdr>
        <w:top w:val="none" w:sz="0" w:space="0" w:color="auto"/>
        <w:left w:val="none" w:sz="0" w:space="0" w:color="auto"/>
        <w:bottom w:val="none" w:sz="0" w:space="0" w:color="auto"/>
        <w:right w:val="none" w:sz="0" w:space="0" w:color="auto"/>
      </w:divBdr>
      <w:divsChild>
        <w:div w:id="1068845872">
          <w:marLeft w:val="0"/>
          <w:marRight w:val="0"/>
          <w:marTop w:val="0"/>
          <w:marBottom w:val="0"/>
          <w:divBdr>
            <w:top w:val="none" w:sz="0" w:space="0" w:color="auto"/>
            <w:left w:val="none" w:sz="0" w:space="0" w:color="auto"/>
            <w:bottom w:val="none" w:sz="0" w:space="0" w:color="auto"/>
            <w:right w:val="none" w:sz="0" w:space="0" w:color="auto"/>
          </w:divBdr>
          <w:divsChild>
            <w:div w:id="482047319">
              <w:marLeft w:val="0"/>
              <w:marRight w:val="0"/>
              <w:marTop w:val="0"/>
              <w:marBottom w:val="0"/>
              <w:divBdr>
                <w:top w:val="none" w:sz="0" w:space="0" w:color="auto"/>
                <w:left w:val="none" w:sz="0" w:space="0" w:color="auto"/>
                <w:bottom w:val="none" w:sz="0" w:space="0" w:color="auto"/>
                <w:right w:val="none" w:sz="0" w:space="0" w:color="auto"/>
              </w:divBdr>
              <w:divsChild>
                <w:div w:id="94368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209371">
      <w:bodyDiv w:val="1"/>
      <w:marLeft w:val="0"/>
      <w:marRight w:val="0"/>
      <w:marTop w:val="0"/>
      <w:marBottom w:val="0"/>
      <w:divBdr>
        <w:top w:val="none" w:sz="0" w:space="0" w:color="auto"/>
        <w:left w:val="none" w:sz="0" w:space="0" w:color="auto"/>
        <w:bottom w:val="none" w:sz="0" w:space="0" w:color="auto"/>
        <w:right w:val="none" w:sz="0" w:space="0" w:color="auto"/>
      </w:divBdr>
      <w:divsChild>
        <w:div w:id="361169894">
          <w:marLeft w:val="547"/>
          <w:marRight w:val="0"/>
          <w:marTop w:val="72"/>
          <w:marBottom w:val="0"/>
          <w:divBdr>
            <w:top w:val="none" w:sz="0" w:space="0" w:color="auto"/>
            <w:left w:val="none" w:sz="0" w:space="0" w:color="auto"/>
            <w:bottom w:val="none" w:sz="0" w:space="0" w:color="auto"/>
            <w:right w:val="none" w:sz="0" w:space="0" w:color="auto"/>
          </w:divBdr>
        </w:div>
      </w:divsChild>
    </w:div>
    <w:div w:id="547959865">
      <w:bodyDiv w:val="1"/>
      <w:marLeft w:val="0"/>
      <w:marRight w:val="0"/>
      <w:marTop w:val="0"/>
      <w:marBottom w:val="0"/>
      <w:divBdr>
        <w:top w:val="none" w:sz="0" w:space="0" w:color="auto"/>
        <w:left w:val="none" w:sz="0" w:space="0" w:color="auto"/>
        <w:bottom w:val="none" w:sz="0" w:space="0" w:color="auto"/>
        <w:right w:val="none" w:sz="0" w:space="0" w:color="auto"/>
      </w:divBdr>
    </w:div>
    <w:div w:id="550074792">
      <w:bodyDiv w:val="1"/>
      <w:marLeft w:val="0"/>
      <w:marRight w:val="0"/>
      <w:marTop w:val="0"/>
      <w:marBottom w:val="0"/>
      <w:divBdr>
        <w:top w:val="none" w:sz="0" w:space="0" w:color="auto"/>
        <w:left w:val="none" w:sz="0" w:space="0" w:color="auto"/>
        <w:bottom w:val="none" w:sz="0" w:space="0" w:color="auto"/>
        <w:right w:val="none" w:sz="0" w:space="0" w:color="auto"/>
      </w:divBdr>
      <w:divsChild>
        <w:div w:id="1717050838">
          <w:marLeft w:val="0"/>
          <w:marRight w:val="0"/>
          <w:marTop w:val="0"/>
          <w:marBottom w:val="0"/>
          <w:divBdr>
            <w:top w:val="none" w:sz="0" w:space="0" w:color="auto"/>
            <w:left w:val="none" w:sz="0" w:space="0" w:color="auto"/>
            <w:bottom w:val="none" w:sz="0" w:space="0" w:color="auto"/>
            <w:right w:val="none" w:sz="0" w:space="0" w:color="auto"/>
          </w:divBdr>
          <w:divsChild>
            <w:div w:id="81414098">
              <w:marLeft w:val="0"/>
              <w:marRight w:val="0"/>
              <w:marTop w:val="0"/>
              <w:marBottom w:val="0"/>
              <w:divBdr>
                <w:top w:val="none" w:sz="0" w:space="0" w:color="auto"/>
                <w:left w:val="none" w:sz="0" w:space="0" w:color="auto"/>
                <w:bottom w:val="none" w:sz="0" w:space="0" w:color="auto"/>
                <w:right w:val="none" w:sz="0" w:space="0" w:color="auto"/>
              </w:divBdr>
              <w:divsChild>
                <w:div w:id="2140413337">
                  <w:marLeft w:val="0"/>
                  <w:marRight w:val="0"/>
                  <w:marTop w:val="0"/>
                  <w:marBottom w:val="0"/>
                  <w:divBdr>
                    <w:top w:val="none" w:sz="0" w:space="0" w:color="auto"/>
                    <w:left w:val="none" w:sz="0" w:space="0" w:color="auto"/>
                    <w:bottom w:val="none" w:sz="0" w:space="0" w:color="auto"/>
                    <w:right w:val="none" w:sz="0" w:space="0" w:color="auto"/>
                  </w:divBdr>
                  <w:divsChild>
                    <w:div w:id="81796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212645">
      <w:bodyDiv w:val="1"/>
      <w:marLeft w:val="0"/>
      <w:marRight w:val="0"/>
      <w:marTop w:val="0"/>
      <w:marBottom w:val="0"/>
      <w:divBdr>
        <w:top w:val="none" w:sz="0" w:space="0" w:color="auto"/>
        <w:left w:val="none" w:sz="0" w:space="0" w:color="auto"/>
        <w:bottom w:val="none" w:sz="0" w:space="0" w:color="auto"/>
        <w:right w:val="none" w:sz="0" w:space="0" w:color="auto"/>
      </w:divBdr>
      <w:divsChild>
        <w:div w:id="925191791">
          <w:marLeft w:val="0"/>
          <w:marRight w:val="0"/>
          <w:marTop w:val="0"/>
          <w:marBottom w:val="0"/>
          <w:divBdr>
            <w:top w:val="none" w:sz="0" w:space="0" w:color="auto"/>
            <w:left w:val="none" w:sz="0" w:space="0" w:color="auto"/>
            <w:bottom w:val="none" w:sz="0" w:space="0" w:color="auto"/>
            <w:right w:val="none" w:sz="0" w:space="0" w:color="auto"/>
          </w:divBdr>
          <w:divsChild>
            <w:div w:id="463079075">
              <w:marLeft w:val="0"/>
              <w:marRight w:val="0"/>
              <w:marTop w:val="0"/>
              <w:marBottom w:val="0"/>
              <w:divBdr>
                <w:top w:val="none" w:sz="0" w:space="0" w:color="auto"/>
                <w:left w:val="none" w:sz="0" w:space="0" w:color="auto"/>
                <w:bottom w:val="none" w:sz="0" w:space="0" w:color="auto"/>
                <w:right w:val="none" w:sz="0" w:space="0" w:color="auto"/>
              </w:divBdr>
              <w:divsChild>
                <w:div w:id="51191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073532">
      <w:bodyDiv w:val="1"/>
      <w:marLeft w:val="0"/>
      <w:marRight w:val="0"/>
      <w:marTop w:val="0"/>
      <w:marBottom w:val="0"/>
      <w:divBdr>
        <w:top w:val="none" w:sz="0" w:space="0" w:color="auto"/>
        <w:left w:val="none" w:sz="0" w:space="0" w:color="auto"/>
        <w:bottom w:val="none" w:sz="0" w:space="0" w:color="auto"/>
        <w:right w:val="none" w:sz="0" w:space="0" w:color="auto"/>
      </w:divBdr>
    </w:div>
    <w:div w:id="568687572">
      <w:bodyDiv w:val="1"/>
      <w:marLeft w:val="0"/>
      <w:marRight w:val="0"/>
      <w:marTop w:val="0"/>
      <w:marBottom w:val="0"/>
      <w:divBdr>
        <w:top w:val="none" w:sz="0" w:space="0" w:color="auto"/>
        <w:left w:val="none" w:sz="0" w:space="0" w:color="auto"/>
        <w:bottom w:val="none" w:sz="0" w:space="0" w:color="auto"/>
        <w:right w:val="none" w:sz="0" w:space="0" w:color="auto"/>
      </w:divBdr>
      <w:divsChild>
        <w:div w:id="605969375">
          <w:marLeft w:val="0"/>
          <w:marRight w:val="0"/>
          <w:marTop w:val="0"/>
          <w:marBottom w:val="0"/>
          <w:divBdr>
            <w:top w:val="none" w:sz="0" w:space="0" w:color="auto"/>
            <w:left w:val="none" w:sz="0" w:space="0" w:color="auto"/>
            <w:bottom w:val="none" w:sz="0" w:space="0" w:color="auto"/>
            <w:right w:val="none" w:sz="0" w:space="0" w:color="auto"/>
          </w:divBdr>
          <w:divsChild>
            <w:div w:id="779375920">
              <w:marLeft w:val="0"/>
              <w:marRight w:val="0"/>
              <w:marTop w:val="0"/>
              <w:marBottom w:val="0"/>
              <w:divBdr>
                <w:top w:val="none" w:sz="0" w:space="0" w:color="auto"/>
                <w:left w:val="none" w:sz="0" w:space="0" w:color="auto"/>
                <w:bottom w:val="none" w:sz="0" w:space="0" w:color="auto"/>
                <w:right w:val="none" w:sz="0" w:space="0" w:color="auto"/>
              </w:divBdr>
              <w:divsChild>
                <w:div w:id="1536651059">
                  <w:marLeft w:val="0"/>
                  <w:marRight w:val="0"/>
                  <w:marTop w:val="0"/>
                  <w:marBottom w:val="0"/>
                  <w:divBdr>
                    <w:top w:val="none" w:sz="0" w:space="0" w:color="auto"/>
                    <w:left w:val="none" w:sz="0" w:space="0" w:color="auto"/>
                    <w:bottom w:val="none" w:sz="0" w:space="0" w:color="auto"/>
                    <w:right w:val="none" w:sz="0" w:space="0" w:color="auto"/>
                  </w:divBdr>
                </w:div>
              </w:divsChild>
            </w:div>
            <w:div w:id="1180125041">
              <w:marLeft w:val="0"/>
              <w:marRight w:val="0"/>
              <w:marTop w:val="0"/>
              <w:marBottom w:val="0"/>
              <w:divBdr>
                <w:top w:val="none" w:sz="0" w:space="0" w:color="auto"/>
                <w:left w:val="none" w:sz="0" w:space="0" w:color="auto"/>
                <w:bottom w:val="none" w:sz="0" w:space="0" w:color="auto"/>
                <w:right w:val="none" w:sz="0" w:space="0" w:color="auto"/>
              </w:divBdr>
              <w:divsChild>
                <w:div w:id="22144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278958">
      <w:bodyDiv w:val="1"/>
      <w:marLeft w:val="0"/>
      <w:marRight w:val="0"/>
      <w:marTop w:val="0"/>
      <w:marBottom w:val="0"/>
      <w:divBdr>
        <w:top w:val="none" w:sz="0" w:space="0" w:color="auto"/>
        <w:left w:val="none" w:sz="0" w:space="0" w:color="auto"/>
        <w:bottom w:val="none" w:sz="0" w:space="0" w:color="auto"/>
        <w:right w:val="none" w:sz="0" w:space="0" w:color="auto"/>
      </w:divBdr>
      <w:divsChild>
        <w:div w:id="85075868">
          <w:marLeft w:val="0"/>
          <w:marRight w:val="0"/>
          <w:marTop w:val="0"/>
          <w:marBottom w:val="0"/>
          <w:divBdr>
            <w:top w:val="none" w:sz="0" w:space="0" w:color="auto"/>
            <w:left w:val="none" w:sz="0" w:space="0" w:color="auto"/>
            <w:bottom w:val="none" w:sz="0" w:space="0" w:color="auto"/>
            <w:right w:val="none" w:sz="0" w:space="0" w:color="auto"/>
          </w:divBdr>
          <w:divsChild>
            <w:div w:id="535045613">
              <w:marLeft w:val="0"/>
              <w:marRight w:val="0"/>
              <w:marTop w:val="0"/>
              <w:marBottom w:val="0"/>
              <w:divBdr>
                <w:top w:val="none" w:sz="0" w:space="0" w:color="auto"/>
                <w:left w:val="none" w:sz="0" w:space="0" w:color="auto"/>
                <w:bottom w:val="none" w:sz="0" w:space="0" w:color="auto"/>
                <w:right w:val="none" w:sz="0" w:space="0" w:color="auto"/>
              </w:divBdr>
              <w:divsChild>
                <w:div w:id="1838569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614317">
      <w:bodyDiv w:val="1"/>
      <w:marLeft w:val="0"/>
      <w:marRight w:val="0"/>
      <w:marTop w:val="0"/>
      <w:marBottom w:val="0"/>
      <w:divBdr>
        <w:top w:val="none" w:sz="0" w:space="0" w:color="auto"/>
        <w:left w:val="none" w:sz="0" w:space="0" w:color="auto"/>
        <w:bottom w:val="none" w:sz="0" w:space="0" w:color="auto"/>
        <w:right w:val="none" w:sz="0" w:space="0" w:color="auto"/>
      </w:divBdr>
      <w:divsChild>
        <w:div w:id="1182621433">
          <w:marLeft w:val="0"/>
          <w:marRight w:val="0"/>
          <w:marTop w:val="0"/>
          <w:marBottom w:val="0"/>
          <w:divBdr>
            <w:top w:val="none" w:sz="0" w:space="0" w:color="auto"/>
            <w:left w:val="none" w:sz="0" w:space="0" w:color="auto"/>
            <w:bottom w:val="none" w:sz="0" w:space="0" w:color="auto"/>
            <w:right w:val="none" w:sz="0" w:space="0" w:color="auto"/>
          </w:divBdr>
          <w:divsChild>
            <w:div w:id="1070738590">
              <w:marLeft w:val="0"/>
              <w:marRight w:val="0"/>
              <w:marTop w:val="0"/>
              <w:marBottom w:val="0"/>
              <w:divBdr>
                <w:top w:val="none" w:sz="0" w:space="0" w:color="auto"/>
                <w:left w:val="none" w:sz="0" w:space="0" w:color="auto"/>
                <w:bottom w:val="none" w:sz="0" w:space="0" w:color="auto"/>
                <w:right w:val="none" w:sz="0" w:space="0" w:color="auto"/>
              </w:divBdr>
              <w:divsChild>
                <w:div w:id="77228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016247">
      <w:bodyDiv w:val="1"/>
      <w:marLeft w:val="0"/>
      <w:marRight w:val="0"/>
      <w:marTop w:val="0"/>
      <w:marBottom w:val="0"/>
      <w:divBdr>
        <w:top w:val="none" w:sz="0" w:space="0" w:color="auto"/>
        <w:left w:val="none" w:sz="0" w:space="0" w:color="auto"/>
        <w:bottom w:val="none" w:sz="0" w:space="0" w:color="auto"/>
        <w:right w:val="none" w:sz="0" w:space="0" w:color="auto"/>
      </w:divBdr>
    </w:div>
    <w:div w:id="597178613">
      <w:bodyDiv w:val="1"/>
      <w:marLeft w:val="0"/>
      <w:marRight w:val="0"/>
      <w:marTop w:val="0"/>
      <w:marBottom w:val="0"/>
      <w:divBdr>
        <w:top w:val="none" w:sz="0" w:space="0" w:color="auto"/>
        <w:left w:val="none" w:sz="0" w:space="0" w:color="auto"/>
        <w:bottom w:val="none" w:sz="0" w:space="0" w:color="auto"/>
        <w:right w:val="none" w:sz="0" w:space="0" w:color="auto"/>
      </w:divBdr>
      <w:divsChild>
        <w:div w:id="2021200351">
          <w:marLeft w:val="0"/>
          <w:marRight w:val="0"/>
          <w:marTop w:val="0"/>
          <w:marBottom w:val="0"/>
          <w:divBdr>
            <w:top w:val="none" w:sz="0" w:space="0" w:color="auto"/>
            <w:left w:val="none" w:sz="0" w:space="0" w:color="auto"/>
            <w:bottom w:val="none" w:sz="0" w:space="0" w:color="auto"/>
            <w:right w:val="none" w:sz="0" w:space="0" w:color="auto"/>
          </w:divBdr>
          <w:divsChild>
            <w:div w:id="381902884">
              <w:marLeft w:val="0"/>
              <w:marRight w:val="0"/>
              <w:marTop w:val="0"/>
              <w:marBottom w:val="0"/>
              <w:divBdr>
                <w:top w:val="none" w:sz="0" w:space="0" w:color="auto"/>
                <w:left w:val="none" w:sz="0" w:space="0" w:color="auto"/>
                <w:bottom w:val="none" w:sz="0" w:space="0" w:color="auto"/>
                <w:right w:val="none" w:sz="0" w:space="0" w:color="auto"/>
              </w:divBdr>
              <w:divsChild>
                <w:div w:id="164692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945873">
      <w:bodyDiv w:val="1"/>
      <w:marLeft w:val="0"/>
      <w:marRight w:val="0"/>
      <w:marTop w:val="0"/>
      <w:marBottom w:val="0"/>
      <w:divBdr>
        <w:top w:val="none" w:sz="0" w:space="0" w:color="auto"/>
        <w:left w:val="none" w:sz="0" w:space="0" w:color="auto"/>
        <w:bottom w:val="none" w:sz="0" w:space="0" w:color="auto"/>
        <w:right w:val="none" w:sz="0" w:space="0" w:color="auto"/>
      </w:divBdr>
      <w:divsChild>
        <w:div w:id="1605964342">
          <w:marLeft w:val="0"/>
          <w:marRight w:val="0"/>
          <w:marTop w:val="0"/>
          <w:marBottom w:val="0"/>
          <w:divBdr>
            <w:top w:val="none" w:sz="0" w:space="0" w:color="auto"/>
            <w:left w:val="none" w:sz="0" w:space="0" w:color="auto"/>
            <w:bottom w:val="none" w:sz="0" w:space="0" w:color="auto"/>
            <w:right w:val="none" w:sz="0" w:space="0" w:color="auto"/>
          </w:divBdr>
          <w:divsChild>
            <w:div w:id="836307154">
              <w:marLeft w:val="0"/>
              <w:marRight w:val="0"/>
              <w:marTop w:val="0"/>
              <w:marBottom w:val="0"/>
              <w:divBdr>
                <w:top w:val="none" w:sz="0" w:space="0" w:color="auto"/>
                <w:left w:val="none" w:sz="0" w:space="0" w:color="auto"/>
                <w:bottom w:val="none" w:sz="0" w:space="0" w:color="auto"/>
                <w:right w:val="none" w:sz="0" w:space="0" w:color="auto"/>
              </w:divBdr>
              <w:divsChild>
                <w:div w:id="20965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455124">
      <w:bodyDiv w:val="1"/>
      <w:marLeft w:val="0"/>
      <w:marRight w:val="0"/>
      <w:marTop w:val="0"/>
      <w:marBottom w:val="0"/>
      <w:divBdr>
        <w:top w:val="none" w:sz="0" w:space="0" w:color="auto"/>
        <w:left w:val="none" w:sz="0" w:space="0" w:color="auto"/>
        <w:bottom w:val="none" w:sz="0" w:space="0" w:color="auto"/>
        <w:right w:val="none" w:sz="0" w:space="0" w:color="auto"/>
      </w:divBdr>
      <w:divsChild>
        <w:div w:id="977566723">
          <w:marLeft w:val="0"/>
          <w:marRight w:val="0"/>
          <w:marTop w:val="0"/>
          <w:marBottom w:val="0"/>
          <w:divBdr>
            <w:top w:val="none" w:sz="0" w:space="0" w:color="auto"/>
            <w:left w:val="none" w:sz="0" w:space="0" w:color="auto"/>
            <w:bottom w:val="none" w:sz="0" w:space="0" w:color="auto"/>
            <w:right w:val="none" w:sz="0" w:space="0" w:color="auto"/>
          </w:divBdr>
          <w:divsChild>
            <w:div w:id="938366466">
              <w:marLeft w:val="0"/>
              <w:marRight w:val="0"/>
              <w:marTop w:val="0"/>
              <w:marBottom w:val="0"/>
              <w:divBdr>
                <w:top w:val="none" w:sz="0" w:space="0" w:color="auto"/>
                <w:left w:val="none" w:sz="0" w:space="0" w:color="auto"/>
                <w:bottom w:val="none" w:sz="0" w:space="0" w:color="auto"/>
                <w:right w:val="none" w:sz="0" w:space="0" w:color="auto"/>
              </w:divBdr>
              <w:divsChild>
                <w:div w:id="23239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16352">
      <w:bodyDiv w:val="1"/>
      <w:marLeft w:val="0"/>
      <w:marRight w:val="0"/>
      <w:marTop w:val="0"/>
      <w:marBottom w:val="0"/>
      <w:divBdr>
        <w:top w:val="none" w:sz="0" w:space="0" w:color="auto"/>
        <w:left w:val="none" w:sz="0" w:space="0" w:color="auto"/>
        <w:bottom w:val="none" w:sz="0" w:space="0" w:color="auto"/>
        <w:right w:val="none" w:sz="0" w:space="0" w:color="auto"/>
      </w:divBdr>
      <w:divsChild>
        <w:div w:id="2137479452">
          <w:marLeft w:val="0"/>
          <w:marRight w:val="0"/>
          <w:marTop w:val="0"/>
          <w:marBottom w:val="0"/>
          <w:divBdr>
            <w:top w:val="none" w:sz="0" w:space="0" w:color="auto"/>
            <w:left w:val="none" w:sz="0" w:space="0" w:color="auto"/>
            <w:bottom w:val="none" w:sz="0" w:space="0" w:color="auto"/>
            <w:right w:val="none" w:sz="0" w:space="0" w:color="auto"/>
          </w:divBdr>
          <w:divsChild>
            <w:div w:id="104471887">
              <w:marLeft w:val="0"/>
              <w:marRight w:val="0"/>
              <w:marTop w:val="0"/>
              <w:marBottom w:val="0"/>
              <w:divBdr>
                <w:top w:val="none" w:sz="0" w:space="0" w:color="auto"/>
                <w:left w:val="none" w:sz="0" w:space="0" w:color="auto"/>
                <w:bottom w:val="none" w:sz="0" w:space="0" w:color="auto"/>
                <w:right w:val="none" w:sz="0" w:space="0" w:color="auto"/>
              </w:divBdr>
              <w:divsChild>
                <w:div w:id="94819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440972">
      <w:bodyDiv w:val="1"/>
      <w:marLeft w:val="0"/>
      <w:marRight w:val="0"/>
      <w:marTop w:val="0"/>
      <w:marBottom w:val="0"/>
      <w:divBdr>
        <w:top w:val="none" w:sz="0" w:space="0" w:color="auto"/>
        <w:left w:val="none" w:sz="0" w:space="0" w:color="auto"/>
        <w:bottom w:val="none" w:sz="0" w:space="0" w:color="auto"/>
        <w:right w:val="none" w:sz="0" w:space="0" w:color="auto"/>
      </w:divBdr>
    </w:div>
    <w:div w:id="658652211">
      <w:bodyDiv w:val="1"/>
      <w:marLeft w:val="0"/>
      <w:marRight w:val="0"/>
      <w:marTop w:val="0"/>
      <w:marBottom w:val="0"/>
      <w:divBdr>
        <w:top w:val="none" w:sz="0" w:space="0" w:color="auto"/>
        <w:left w:val="none" w:sz="0" w:space="0" w:color="auto"/>
        <w:bottom w:val="none" w:sz="0" w:space="0" w:color="auto"/>
        <w:right w:val="none" w:sz="0" w:space="0" w:color="auto"/>
      </w:divBdr>
    </w:div>
    <w:div w:id="684402837">
      <w:bodyDiv w:val="1"/>
      <w:marLeft w:val="0"/>
      <w:marRight w:val="0"/>
      <w:marTop w:val="0"/>
      <w:marBottom w:val="0"/>
      <w:divBdr>
        <w:top w:val="none" w:sz="0" w:space="0" w:color="auto"/>
        <w:left w:val="none" w:sz="0" w:space="0" w:color="auto"/>
        <w:bottom w:val="none" w:sz="0" w:space="0" w:color="auto"/>
        <w:right w:val="none" w:sz="0" w:space="0" w:color="auto"/>
      </w:divBdr>
      <w:divsChild>
        <w:div w:id="2097822271">
          <w:marLeft w:val="0"/>
          <w:marRight w:val="0"/>
          <w:marTop w:val="0"/>
          <w:marBottom w:val="0"/>
          <w:divBdr>
            <w:top w:val="none" w:sz="0" w:space="0" w:color="auto"/>
            <w:left w:val="none" w:sz="0" w:space="0" w:color="auto"/>
            <w:bottom w:val="none" w:sz="0" w:space="0" w:color="auto"/>
            <w:right w:val="none" w:sz="0" w:space="0" w:color="auto"/>
          </w:divBdr>
          <w:divsChild>
            <w:div w:id="1164854884">
              <w:marLeft w:val="0"/>
              <w:marRight w:val="0"/>
              <w:marTop w:val="0"/>
              <w:marBottom w:val="0"/>
              <w:divBdr>
                <w:top w:val="none" w:sz="0" w:space="0" w:color="auto"/>
                <w:left w:val="none" w:sz="0" w:space="0" w:color="auto"/>
                <w:bottom w:val="none" w:sz="0" w:space="0" w:color="auto"/>
                <w:right w:val="none" w:sz="0" w:space="0" w:color="auto"/>
              </w:divBdr>
              <w:divsChild>
                <w:div w:id="8671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456319">
      <w:bodyDiv w:val="1"/>
      <w:marLeft w:val="0"/>
      <w:marRight w:val="0"/>
      <w:marTop w:val="0"/>
      <w:marBottom w:val="0"/>
      <w:divBdr>
        <w:top w:val="none" w:sz="0" w:space="0" w:color="auto"/>
        <w:left w:val="none" w:sz="0" w:space="0" w:color="auto"/>
        <w:bottom w:val="none" w:sz="0" w:space="0" w:color="auto"/>
        <w:right w:val="none" w:sz="0" w:space="0" w:color="auto"/>
      </w:divBdr>
    </w:div>
    <w:div w:id="727843695">
      <w:bodyDiv w:val="1"/>
      <w:marLeft w:val="0"/>
      <w:marRight w:val="0"/>
      <w:marTop w:val="0"/>
      <w:marBottom w:val="0"/>
      <w:divBdr>
        <w:top w:val="none" w:sz="0" w:space="0" w:color="auto"/>
        <w:left w:val="none" w:sz="0" w:space="0" w:color="auto"/>
        <w:bottom w:val="none" w:sz="0" w:space="0" w:color="auto"/>
        <w:right w:val="none" w:sz="0" w:space="0" w:color="auto"/>
      </w:divBdr>
      <w:divsChild>
        <w:div w:id="1605916422">
          <w:marLeft w:val="0"/>
          <w:marRight w:val="0"/>
          <w:marTop w:val="0"/>
          <w:marBottom w:val="0"/>
          <w:divBdr>
            <w:top w:val="none" w:sz="0" w:space="0" w:color="auto"/>
            <w:left w:val="none" w:sz="0" w:space="0" w:color="auto"/>
            <w:bottom w:val="none" w:sz="0" w:space="0" w:color="auto"/>
            <w:right w:val="none" w:sz="0" w:space="0" w:color="auto"/>
          </w:divBdr>
          <w:divsChild>
            <w:div w:id="1900281888">
              <w:marLeft w:val="0"/>
              <w:marRight w:val="0"/>
              <w:marTop w:val="0"/>
              <w:marBottom w:val="0"/>
              <w:divBdr>
                <w:top w:val="none" w:sz="0" w:space="0" w:color="auto"/>
                <w:left w:val="none" w:sz="0" w:space="0" w:color="auto"/>
                <w:bottom w:val="none" w:sz="0" w:space="0" w:color="auto"/>
                <w:right w:val="none" w:sz="0" w:space="0" w:color="auto"/>
              </w:divBdr>
              <w:divsChild>
                <w:div w:id="16351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118272">
      <w:bodyDiv w:val="1"/>
      <w:marLeft w:val="0"/>
      <w:marRight w:val="0"/>
      <w:marTop w:val="0"/>
      <w:marBottom w:val="0"/>
      <w:divBdr>
        <w:top w:val="none" w:sz="0" w:space="0" w:color="auto"/>
        <w:left w:val="none" w:sz="0" w:space="0" w:color="auto"/>
        <w:bottom w:val="none" w:sz="0" w:space="0" w:color="auto"/>
        <w:right w:val="none" w:sz="0" w:space="0" w:color="auto"/>
      </w:divBdr>
      <w:divsChild>
        <w:div w:id="698044760">
          <w:marLeft w:val="0"/>
          <w:marRight w:val="0"/>
          <w:marTop w:val="0"/>
          <w:marBottom w:val="0"/>
          <w:divBdr>
            <w:top w:val="none" w:sz="0" w:space="0" w:color="auto"/>
            <w:left w:val="none" w:sz="0" w:space="0" w:color="auto"/>
            <w:bottom w:val="none" w:sz="0" w:space="0" w:color="auto"/>
            <w:right w:val="none" w:sz="0" w:space="0" w:color="auto"/>
          </w:divBdr>
          <w:divsChild>
            <w:div w:id="207766497">
              <w:marLeft w:val="0"/>
              <w:marRight w:val="0"/>
              <w:marTop w:val="0"/>
              <w:marBottom w:val="0"/>
              <w:divBdr>
                <w:top w:val="none" w:sz="0" w:space="0" w:color="auto"/>
                <w:left w:val="none" w:sz="0" w:space="0" w:color="auto"/>
                <w:bottom w:val="none" w:sz="0" w:space="0" w:color="auto"/>
                <w:right w:val="none" w:sz="0" w:space="0" w:color="auto"/>
              </w:divBdr>
              <w:divsChild>
                <w:div w:id="601687961">
                  <w:marLeft w:val="0"/>
                  <w:marRight w:val="0"/>
                  <w:marTop w:val="0"/>
                  <w:marBottom w:val="0"/>
                  <w:divBdr>
                    <w:top w:val="none" w:sz="0" w:space="0" w:color="auto"/>
                    <w:left w:val="none" w:sz="0" w:space="0" w:color="auto"/>
                    <w:bottom w:val="none" w:sz="0" w:space="0" w:color="auto"/>
                    <w:right w:val="none" w:sz="0" w:space="0" w:color="auto"/>
                  </w:divBdr>
                  <w:divsChild>
                    <w:div w:id="157111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984681">
      <w:bodyDiv w:val="1"/>
      <w:marLeft w:val="0"/>
      <w:marRight w:val="0"/>
      <w:marTop w:val="0"/>
      <w:marBottom w:val="0"/>
      <w:divBdr>
        <w:top w:val="none" w:sz="0" w:space="0" w:color="auto"/>
        <w:left w:val="none" w:sz="0" w:space="0" w:color="auto"/>
        <w:bottom w:val="none" w:sz="0" w:space="0" w:color="auto"/>
        <w:right w:val="none" w:sz="0" w:space="0" w:color="auto"/>
      </w:divBdr>
    </w:div>
    <w:div w:id="755828609">
      <w:bodyDiv w:val="1"/>
      <w:marLeft w:val="0"/>
      <w:marRight w:val="0"/>
      <w:marTop w:val="0"/>
      <w:marBottom w:val="0"/>
      <w:divBdr>
        <w:top w:val="none" w:sz="0" w:space="0" w:color="auto"/>
        <w:left w:val="none" w:sz="0" w:space="0" w:color="auto"/>
        <w:bottom w:val="none" w:sz="0" w:space="0" w:color="auto"/>
        <w:right w:val="none" w:sz="0" w:space="0" w:color="auto"/>
      </w:divBdr>
    </w:div>
    <w:div w:id="845751402">
      <w:bodyDiv w:val="1"/>
      <w:marLeft w:val="0"/>
      <w:marRight w:val="0"/>
      <w:marTop w:val="0"/>
      <w:marBottom w:val="0"/>
      <w:divBdr>
        <w:top w:val="none" w:sz="0" w:space="0" w:color="auto"/>
        <w:left w:val="none" w:sz="0" w:space="0" w:color="auto"/>
        <w:bottom w:val="none" w:sz="0" w:space="0" w:color="auto"/>
        <w:right w:val="none" w:sz="0" w:space="0" w:color="auto"/>
      </w:divBdr>
      <w:divsChild>
        <w:div w:id="1049037322">
          <w:marLeft w:val="0"/>
          <w:marRight w:val="0"/>
          <w:marTop w:val="0"/>
          <w:marBottom w:val="0"/>
          <w:divBdr>
            <w:top w:val="none" w:sz="0" w:space="0" w:color="auto"/>
            <w:left w:val="none" w:sz="0" w:space="0" w:color="auto"/>
            <w:bottom w:val="none" w:sz="0" w:space="0" w:color="auto"/>
            <w:right w:val="none" w:sz="0" w:space="0" w:color="auto"/>
          </w:divBdr>
          <w:divsChild>
            <w:div w:id="1774283795">
              <w:marLeft w:val="0"/>
              <w:marRight w:val="0"/>
              <w:marTop w:val="0"/>
              <w:marBottom w:val="0"/>
              <w:divBdr>
                <w:top w:val="none" w:sz="0" w:space="0" w:color="auto"/>
                <w:left w:val="none" w:sz="0" w:space="0" w:color="auto"/>
                <w:bottom w:val="none" w:sz="0" w:space="0" w:color="auto"/>
                <w:right w:val="none" w:sz="0" w:space="0" w:color="auto"/>
              </w:divBdr>
              <w:divsChild>
                <w:div w:id="70082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524073">
      <w:bodyDiv w:val="1"/>
      <w:marLeft w:val="0"/>
      <w:marRight w:val="0"/>
      <w:marTop w:val="0"/>
      <w:marBottom w:val="0"/>
      <w:divBdr>
        <w:top w:val="none" w:sz="0" w:space="0" w:color="auto"/>
        <w:left w:val="none" w:sz="0" w:space="0" w:color="auto"/>
        <w:bottom w:val="none" w:sz="0" w:space="0" w:color="auto"/>
        <w:right w:val="none" w:sz="0" w:space="0" w:color="auto"/>
      </w:divBdr>
      <w:divsChild>
        <w:div w:id="2036036534">
          <w:marLeft w:val="0"/>
          <w:marRight w:val="0"/>
          <w:marTop w:val="0"/>
          <w:marBottom w:val="0"/>
          <w:divBdr>
            <w:top w:val="none" w:sz="0" w:space="0" w:color="auto"/>
            <w:left w:val="none" w:sz="0" w:space="0" w:color="auto"/>
            <w:bottom w:val="none" w:sz="0" w:space="0" w:color="auto"/>
            <w:right w:val="none" w:sz="0" w:space="0" w:color="auto"/>
          </w:divBdr>
          <w:divsChild>
            <w:div w:id="1418744380">
              <w:marLeft w:val="0"/>
              <w:marRight w:val="0"/>
              <w:marTop w:val="0"/>
              <w:marBottom w:val="0"/>
              <w:divBdr>
                <w:top w:val="none" w:sz="0" w:space="0" w:color="auto"/>
                <w:left w:val="none" w:sz="0" w:space="0" w:color="auto"/>
                <w:bottom w:val="none" w:sz="0" w:space="0" w:color="auto"/>
                <w:right w:val="none" w:sz="0" w:space="0" w:color="auto"/>
              </w:divBdr>
              <w:divsChild>
                <w:div w:id="676737470">
                  <w:marLeft w:val="0"/>
                  <w:marRight w:val="0"/>
                  <w:marTop w:val="0"/>
                  <w:marBottom w:val="0"/>
                  <w:divBdr>
                    <w:top w:val="none" w:sz="0" w:space="0" w:color="auto"/>
                    <w:left w:val="none" w:sz="0" w:space="0" w:color="auto"/>
                    <w:bottom w:val="none" w:sz="0" w:space="0" w:color="auto"/>
                    <w:right w:val="none" w:sz="0" w:space="0" w:color="auto"/>
                  </w:divBdr>
                  <w:divsChild>
                    <w:div w:id="59070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834351">
      <w:bodyDiv w:val="1"/>
      <w:marLeft w:val="0"/>
      <w:marRight w:val="0"/>
      <w:marTop w:val="0"/>
      <w:marBottom w:val="0"/>
      <w:divBdr>
        <w:top w:val="none" w:sz="0" w:space="0" w:color="auto"/>
        <w:left w:val="none" w:sz="0" w:space="0" w:color="auto"/>
        <w:bottom w:val="none" w:sz="0" w:space="0" w:color="auto"/>
        <w:right w:val="none" w:sz="0" w:space="0" w:color="auto"/>
      </w:divBdr>
      <w:divsChild>
        <w:div w:id="1066028115">
          <w:marLeft w:val="0"/>
          <w:marRight w:val="0"/>
          <w:marTop w:val="0"/>
          <w:marBottom w:val="0"/>
          <w:divBdr>
            <w:top w:val="none" w:sz="0" w:space="0" w:color="auto"/>
            <w:left w:val="none" w:sz="0" w:space="0" w:color="auto"/>
            <w:bottom w:val="none" w:sz="0" w:space="0" w:color="auto"/>
            <w:right w:val="none" w:sz="0" w:space="0" w:color="auto"/>
          </w:divBdr>
          <w:divsChild>
            <w:div w:id="2108622983">
              <w:marLeft w:val="0"/>
              <w:marRight w:val="0"/>
              <w:marTop w:val="0"/>
              <w:marBottom w:val="0"/>
              <w:divBdr>
                <w:top w:val="none" w:sz="0" w:space="0" w:color="auto"/>
                <w:left w:val="none" w:sz="0" w:space="0" w:color="auto"/>
                <w:bottom w:val="none" w:sz="0" w:space="0" w:color="auto"/>
                <w:right w:val="none" w:sz="0" w:space="0" w:color="auto"/>
              </w:divBdr>
              <w:divsChild>
                <w:div w:id="155414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549020">
      <w:bodyDiv w:val="1"/>
      <w:marLeft w:val="0"/>
      <w:marRight w:val="0"/>
      <w:marTop w:val="0"/>
      <w:marBottom w:val="0"/>
      <w:divBdr>
        <w:top w:val="none" w:sz="0" w:space="0" w:color="auto"/>
        <w:left w:val="none" w:sz="0" w:space="0" w:color="auto"/>
        <w:bottom w:val="none" w:sz="0" w:space="0" w:color="auto"/>
        <w:right w:val="none" w:sz="0" w:space="0" w:color="auto"/>
      </w:divBdr>
      <w:divsChild>
        <w:div w:id="1843349150">
          <w:marLeft w:val="547"/>
          <w:marRight w:val="0"/>
          <w:marTop w:val="106"/>
          <w:marBottom w:val="0"/>
          <w:divBdr>
            <w:top w:val="none" w:sz="0" w:space="0" w:color="auto"/>
            <w:left w:val="none" w:sz="0" w:space="0" w:color="auto"/>
            <w:bottom w:val="none" w:sz="0" w:space="0" w:color="auto"/>
            <w:right w:val="none" w:sz="0" w:space="0" w:color="auto"/>
          </w:divBdr>
        </w:div>
      </w:divsChild>
    </w:div>
    <w:div w:id="900094516">
      <w:bodyDiv w:val="1"/>
      <w:marLeft w:val="0"/>
      <w:marRight w:val="0"/>
      <w:marTop w:val="0"/>
      <w:marBottom w:val="0"/>
      <w:divBdr>
        <w:top w:val="none" w:sz="0" w:space="0" w:color="auto"/>
        <w:left w:val="none" w:sz="0" w:space="0" w:color="auto"/>
        <w:bottom w:val="none" w:sz="0" w:space="0" w:color="auto"/>
        <w:right w:val="none" w:sz="0" w:space="0" w:color="auto"/>
      </w:divBdr>
      <w:divsChild>
        <w:div w:id="1274484045">
          <w:marLeft w:val="547"/>
          <w:marRight w:val="0"/>
          <w:marTop w:val="68"/>
          <w:marBottom w:val="0"/>
          <w:divBdr>
            <w:top w:val="none" w:sz="0" w:space="0" w:color="auto"/>
            <w:left w:val="none" w:sz="0" w:space="0" w:color="auto"/>
            <w:bottom w:val="none" w:sz="0" w:space="0" w:color="auto"/>
            <w:right w:val="none" w:sz="0" w:space="0" w:color="auto"/>
          </w:divBdr>
        </w:div>
      </w:divsChild>
    </w:div>
    <w:div w:id="914782982">
      <w:bodyDiv w:val="1"/>
      <w:marLeft w:val="0"/>
      <w:marRight w:val="0"/>
      <w:marTop w:val="0"/>
      <w:marBottom w:val="0"/>
      <w:divBdr>
        <w:top w:val="none" w:sz="0" w:space="0" w:color="auto"/>
        <w:left w:val="none" w:sz="0" w:space="0" w:color="auto"/>
        <w:bottom w:val="none" w:sz="0" w:space="0" w:color="auto"/>
        <w:right w:val="none" w:sz="0" w:space="0" w:color="auto"/>
      </w:divBdr>
      <w:divsChild>
        <w:div w:id="1668438714">
          <w:marLeft w:val="0"/>
          <w:marRight w:val="0"/>
          <w:marTop w:val="0"/>
          <w:marBottom w:val="0"/>
          <w:divBdr>
            <w:top w:val="none" w:sz="0" w:space="0" w:color="auto"/>
            <w:left w:val="none" w:sz="0" w:space="0" w:color="auto"/>
            <w:bottom w:val="none" w:sz="0" w:space="0" w:color="auto"/>
            <w:right w:val="none" w:sz="0" w:space="0" w:color="auto"/>
          </w:divBdr>
          <w:divsChild>
            <w:div w:id="541986009">
              <w:marLeft w:val="0"/>
              <w:marRight w:val="0"/>
              <w:marTop w:val="0"/>
              <w:marBottom w:val="0"/>
              <w:divBdr>
                <w:top w:val="none" w:sz="0" w:space="0" w:color="auto"/>
                <w:left w:val="none" w:sz="0" w:space="0" w:color="auto"/>
                <w:bottom w:val="none" w:sz="0" w:space="0" w:color="auto"/>
                <w:right w:val="none" w:sz="0" w:space="0" w:color="auto"/>
              </w:divBdr>
              <w:divsChild>
                <w:div w:id="5642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448472">
      <w:bodyDiv w:val="1"/>
      <w:marLeft w:val="0"/>
      <w:marRight w:val="0"/>
      <w:marTop w:val="0"/>
      <w:marBottom w:val="0"/>
      <w:divBdr>
        <w:top w:val="none" w:sz="0" w:space="0" w:color="auto"/>
        <w:left w:val="none" w:sz="0" w:space="0" w:color="auto"/>
        <w:bottom w:val="none" w:sz="0" w:space="0" w:color="auto"/>
        <w:right w:val="none" w:sz="0" w:space="0" w:color="auto"/>
      </w:divBdr>
      <w:divsChild>
        <w:div w:id="48505162">
          <w:marLeft w:val="547"/>
          <w:marRight w:val="0"/>
          <w:marTop w:val="72"/>
          <w:marBottom w:val="0"/>
          <w:divBdr>
            <w:top w:val="none" w:sz="0" w:space="0" w:color="auto"/>
            <w:left w:val="none" w:sz="0" w:space="0" w:color="auto"/>
            <w:bottom w:val="none" w:sz="0" w:space="0" w:color="auto"/>
            <w:right w:val="none" w:sz="0" w:space="0" w:color="auto"/>
          </w:divBdr>
        </w:div>
      </w:divsChild>
    </w:div>
    <w:div w:id="930627227">
      <w:bodyDiv w:val="1"/>
      <w:marLeft w:val="0"/>
      <w:marRight w:val="0"/>
      <w:marTop w:val="0"/>
      <w:marBottom w:val="0"/>
      <w:divBdr>
        <w:top w:val="none" w:sz="0" w:space="0" w:color="auto"/>
        <w:left w:val="none" w:sz="0" w:space="0" w:color="auto"/>
        <w:bottom w:val="none" w:sz="0" w:space="0" w:color="auto"/>
        <w:right w:val="none" w:sz="0" w:space="0" w:color="auto"/>
      </w:divBdr>
      <w:divsChild>
        <w:div w:id="1405107806">
          <w:marLeft w:val="0"/>
          <w:marRight w:val="0"/>
          <w:marTop w:val="0"/>
          <w:marBottom w:val="0"/>
          <w:divBdr>
            <w:top w:val="none" w:sz="0" w:space="0" w:color="auto"/>
            <w:left w:val="none" w:sz="0" w:space="0" w:color="auto"/>
            <w:bottom w:val="none" w:sz="0" w:space="0" w:color="auto"/>
            <w:right w:val="none" w:sz="0" w:space="0" w:color="auto"/>
          </w:divBdr>
          <w:divsChild>
            <w:div w:id="180514192">
              <w:marLeft w:val="0"/>
              <w:marRight w:val="0"/>
              <w:marTop w:val="0"/>
              <w:marBottom w:val="0"/>
              <w:divBdr>
                <w:top w:val="none" w:sz="0" w:space="0" w:color="auto"/>
                <w:left w:val="none" w:sz="0" w:space="0" w:color="auto"/>
                <w:bottom w:val="none" w:sz="0" w:space="0" w:color="auto"/>
                <w:right w:val="none" w:sz="0" w:space="0" w:color="auto"/>
              </w:divBdr>
              <w:divsChild>
                <w:div w:id="127824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599827">
      <w:bodyDiv w:val="1"/>
      <w:marLeft w:val="0"/>
      <w:marRight w:val="0"/>
      <w:marTop w:val="0"/>
      <w:marBottom w:val="0"/>
      <w:divBdr>
        <w:top w:val="none" w:sz="0" w:space="0" w:color="auto"/>
        <w:left w:val="none" w:sz="0" w:space="0" w:color="auto"/>
        <w:bottom w:val="none" w:sz="0" w:space="0" w:color="auto"/>
        <w:right w:val="none" w:sz="0" w:space="0" w:color="auto"/>
      </w:divBdr>
      <w:divsChild>
        <w:div w:id="1753700787">
          <w:marLeft w:val="547"/>
          <w:marRight w:val="0"/>
          <w:marTop w:val="68"/>
          <w:marBottom w:val="0"/>
          <w:divBdr>
            <w:top w:val="none" w:sz="0" w:space="0" w:color="auto"/>
            <w:left w:val="none" w:sz="0" w:space="0" w:color="auto"/>
            <w:bottom w:val="none" w:sz="0" w:space="0" w:color="auto"/>
            <w:right w:val="none" w:sz="0" w:space="0" w:color="auto"/>
          </w:divBdr>
        </w:div>
      </w:divsChild>
    </w:div>
    <w:div w:id="1018888294">
      <w:bodyDiv w:val="1"/>
      <w:marLeft w:val="0"/>
      <w:marRight w:val="0"/>
      <w:marTop w:val="0"/>
      <w:marBottom w:val="0"/>
      <w:divBdr>
        <w:top w:val="none" w:sz="0" w:space="0" w:color="auto"/>
        <w:left w:val="none" w:sz="0" w:space="0" w:color="auto"/>
        <w:bottom w:val="none" w:sz="0" w:space="0" w:color="auto"/>
        <w:right w:val="none" w:sz="0" w:space="0" w:color="auto"/>
      </w:divBdr>
    </w:div>
    <w:div w:id="1020812483">
      <w:bodyDiv w:val="1"/>
      <w:marLeft w:val="0"/>
      <w:marRight w:val="0"/>
      <w:marTop w:val="0"/>
      <w:marBottom w:val="0"/>
      <w:divBdr>
        <w:top w:val="none" w:sz="0" w:space="0" w:color="auto"/>
        <w:left w:val="none" w:sz="0" w:space="0" w:color="auto"/>
        <w:bottom w:val="none" w:sz="0" w:space="0" w:color="auto"/>
        <w:right w:val="none" w:sz="0" w:space="0" w:color="auto"/>
      </w:divBdr>
      <w:divsChild>
        <w:div w:id="539250692">
          <w:marLeft w:val="0"/>
          <w:marRight w:val="0"/>
          <w:marTop w:val="0"/>
          <w:marBottom w:val="0"/>
          <w:divBdr>
            <w:top w:val="none" w:sz="0" w:space="0" w:color="auto"/>
            <w:left w:val="none" w:sz="0" w:space="0" w:color="auto"/>
            <w:bottom w:val="none" w:sz="0" w:space="0" w:color="auto"/>
            <w:right w:val="none" w:sz="0" w:space="0" w:color="auto"/>
          </w:divBdr>
          <w:divsChild>
            <w:div w:id="413555572">
              <w:marLeft w:val="0"/>
              <w:marRight w:val="0"/>
              <w:marTop w:val="0"/>
              <w:marBottom w:val="0"/>
              <w:divBdr>
                <w:top w:val="none" w:sz="0" w:space="0" w:color="auto"/>
                <w:left w:val="none" w:sz="0" w:space="0" w:color="auto"/>
                <w:bottom w:val="none" w:sz="0" w:space="0" w:color="auto"/>
                <w:right w:val="none" w:sz="0" w:space="0" w:color="auto"/>
              </w:divBdr>
              <w:divsChild>
                <w:div w:id="198805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703189">
      <w:bodyDiv w:val="1"/>
      <w:marLeft w:val="0"/>
      <w:marRight w:val="0"/>
      <w:marTop w:val="0"/>
      <w:marBottom w:val="0"/>
      <w:divBdr>
        <w:top w:val="none" w:sz="0" w:space="0" w:color="auto"/>
        <w:left w:val="none" w:sz="0" w:space="0" w:color="auto"/>
        <w:bottom w:val="none" w:sz="0" w:space="0" w:color="auto"/>
        <w:right w:val="none" w:sz="0" w:space="0" w:color="auto"/>
      </w:divBdr>
    </w:div>
    <w:div w:id="1059553036">
      <w:bodyDiv w:val="1"/>
      <w:marLeft w:val="0"/>
      <w:marRight w:val="0"/>
      <w:marTop w:val="0"/>
      <w:marBottom w:val="0"/>
      <w:divBdr>
        <w:top w:val="none" w:sz="0" w:space="0" w:color="auto"/>
        <w:left w:val="none" w:sz="0" w:space="0" w:color="auto"/>
        <w:bottom w:val="none" w:sz="0" w:space="0" w:color="auto"/>
        <w:right w:val="none" w:sz="0" w:space="0" w:color="auto"/>
      </w:divBdr>
    </w:div>
    <w:div w:id="1088691451">
      <w:bodyDiv w:val="1"/>
      <w:marLeft w:val="0"/>
      <w:marRight w:val="0"/>
      <w:marTop w:val="0"/>
      <w:marBottom w:val="0"/>
      <w:divBdr>
        <w:top w:val="none" w:sz="0" w:space="0" w:color="auto"/>
        <w:left w:val="none" w:sz="0" w:space="0" w:color="auto"/>
        <w:bottom w:val="none" w:sz="0" w:space="0" w:color="auto"/>
        <w:right w:val="none" w:sz="0" w:space="0" w:color="auto"/>
      </w:divBdr>
      <w:divsChild>
        <w:div w:id="1747989863">
          <w:marLeft w:val="0"/>
          <w:marRight w:val="0"/>
          <w:marTop w:val="0"/>
          <w:marBottom w:val="0"/>
          <w:divBdr>
            <w:top w:val="none" w:sz="0" w:space="0" w:color="auto"/>
            <w:left w:val="none" w:sz="0" w:space="0" w:color="auto"/>
            <w:bottom w:val="none" w:sz="0" w:space="0" w:color="auto"/>
            <w:right w:val="none" w:sz="0" w:space="0" w:color="auto"/>
          </w:divBdr>
          <w:divsChild>
            <w:div w:id="985932181">
              <w:marLeft w:val="0"/>
              <w:marRight w:val="0"/>
              <w:marTop w:val="0"/>
              <w:marBottom w:val="0"/>
              <w:divBdr>
                <w:top w:val="none" w:sz="0" w:space="0" w:color="auto"/>
                <w:left w:val="none" w:sz="0" w:space="0" w:color="auto"/>
                <w:bottom w:val="none" w:sz="0" w:space="0" w:color="auto"/>
                <w:right w:val="none" w:sz="0" w:space="0" w:color="auto"/>
              </w:divBdr>
              <w:divsChild>
                <w:div w:id="56584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660014">
      <w:bodyDiv w:val="1"/>
      <w:marLeft w:val="0"/>
      <w:marRight w:val="0"/>
      <w:marTop w:val="0"/>
      <w:marBottom w:val="0"/>
      <w:divBdr>
        <w:top w:val="none" w:sz="0" w:space="0" w:color="auto"/>
        <w:left w:val="none" w:sz="0" w:space="0" w:color="auto"/>
        <w:bottom w:val="none" w:sz="0" w:space="0" w:color="auto"/>
        <w:right w:val="none" w:sz="0" w:space="0" w:color="auto"/>
      </w:divBdr>
    </w:div>
    <w:div w:id="1139617298">
      <w:bodyDiv w:val="1"/>
      <w:marLeft w:val="0"/>
      <w:marRight w:val="0"/>
      <w:marTop w:val="0"/>
      <w:marBottom w:val="0"/>
      <w:divBdr>
        <w:top w:val="none" w:sz="0" w:space="0" w:color="auto"/>
        <w:left w:val="none" w:sz="0" w:space="0" w:color="auto"/>
        <w:bottom w:val="none" w:sz="0" w:space="0" w:color="auto"/>
        <w:right w:val="none" w:sz="0" w:space="0" w:color="auto"/>
      </w:divBdr>
      <w:divsChild>
        <w:div w:id="1825275544">
          <w:marLeft w:val="0"/>
          <w:marRight w:val="0"/>
          <w:marTop w:val="0"/>
          <w:marBottom w:val="0"/>
          <w:divBdr>
            <w:top w:val="none" w:sz="0" w:space="0" w:color="auto"/>
            <w:left w:val="none" w:sz="0" w:space="0" w:color="auto"/>
            <w:bottom w:val="none" w:sz="0" w:space="0" w:color="auto"/>
            <w:right w:val="none" w:sz="0" w:space="0" w:color="auto"/>
          </w:divBdr>
          <w:divsChild>
            <w:div w:id="1975334141">
              <w:marLeft w:val="0"/>
              <w:marRight w:val="0"/>
              <w:marTop w:val="0"/>
              <w:marBottom w:val="0"/>
              <w:divBdr>
                <w:top w:val="none" w:sz="0" w:space="0" w:color="auto"/>
                <w:left w:val="none" w:sz="0" w:space="0" w:color="auto"/>
                <w:bottom w:val="none" w:sz="0" w:space="0" w:color="auto"/>
                <w:right w:val="none" w:sz="0" w:space="0" w:color="auto"/>
              </w:divBdr>
              <w:divsChild>
                <w:div w:id="43460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890014">
      <w:bodyDiv w:val="1"/>
      <w:marLeft w:val="0"/>
      <w:marRight w:val="0"/>
      <w:marTop w:val="0"/>
      <w:marBottom w:val="0"/>
      <w:divBdr>
        <w:top w:val="none" w:sz="0" w:space="0" w:color="auto"/>
        <w:left w:val="none" w:sz="0" w:space="0" w:color="auto"/>
        <w:bottom w:val="none" w:sz="0" w:space="0" w:color="auto"/>
        <w:right w:val="none" w:sz="0" w:space="0" w:color="auto"/>
      </w:divBdr>
    </w:div>
    <w:div w:id="1150749181">
      <w:bodyDiv w:val="1"/>
      <w:marLeft w:val="0"/>
      <w:marRight w:val="0"/>
      <w:marTop w:val="0"/>
      <w:marBottom w:val="0"/>
      <w:divBdr>
        <w:top w:val="none" w:sz="0" w:space="0" w:color="auto"/>
        <w:left w:val="none" w:sz="0" w:space="0" w:color="auto"/>
        <w:bottom w:val="none" w:sz="0" w:space="0" w:color="auto"/>
        <w:right w:val="none" w:sz="0" w:space="0" w:color="auto"/>
      </w:divBdr>
      <w:divsChild>
        <w:div w:id="1309825082">
          <w:marLeft w:val="360"/>
          <w:marRight w:val="0"/>
          <w:marTop w:val="115"/>
          <w:marBottom w:val="0"/>
          <w:divBdr>
            <w:top w:val="none" w:sz="0" w:space="0" w:color="auto"/>
            <w:left w:val="none" w:sz="0" w:space="0" w:color="auto"/>
            <w:bottom w:val="none" w:sz="0" w:space="0" w:color="auto"/>
            <w:right w:val="none" w:sz="0" w:space="0" w:color="auto"/>
          </w:divBdr>
        </w:div>
      </w:divsChild>
    </w:div>
    <w:div w:id="1166166245">
      <w:bodyDiv w:val="1"/>
      <w:marLeft w:val="0"/>
      <w:marRight w:val="0"/>
      <w:marTop w:val="0"/>
      <w:marBottom w:val="0"/>
      <w:divBdr>
        <w:top w:val="none" w:sz="0" w:space="0" w:color="auto"/>
        <w:left w:val="none" w:sz="0" w:space="0" w:color="auto"/>
        <w:bottom w:val="none" w:sz="0" w:space="0" w:color="auto"/>
        <w:right w:val="none" w:sz="0" w:space="0" w:color="auto"/>
      </w:divBdr>
      <w:divsChild>
        <w:div w:id="950285411">
          <w:marLeft w:val="1051"/>
          <w:marRight w:val="0"/>
          <w:marTop w:val="96"/>
          <w:marBottom w:val="0"/>
          <w:divBdr>
            <w:top w:val="none" w:sz="0" w:space="0" w:color="auto"/>
            <w:left w:val="none" w:sz="0" w:space="0" w:color="auto"/>
            <w:bottom w:val="none" w:sz="0" w:space="0" w:color="auto"/>
            <w:right w:val="none" w:sz="0" w:space="0" w:color="auto"/>
          </w:divBdr>
        </w:div>
      </w:divsChild>
    </w:div>
    <w:div w:id="1232234486">
      <w:bodyDiv w:val="1"/>
      <w:marLeft w:val="0"/>
      <w:marRight w:val="0"/>
      <w:marTop w:val="0"/>
      <w:marBottom w:val="0"/>
      <w:divBdr>
        <w:top w:val="none" w:sz="0" w:space="0" w:color="auto"/>
        <w:left w:val="none" w:sz="0" w:space="0" w:color="auto"/>
        <w:bottom w:val="none" w:sz="0" w:space="0" w:color="auto"/>
        <w:right w:val="none" w:sz="0" w:space="0" w:color="auto"/>
      </w:divBdr>
      <w:divsChild>
        <w:div w:id="1308245005">
          <w:marLeft w:val="0"/>
          <w:marRight w:val="0"/>
          <w:marTop w:val="0"/>
          <w:marBottom w:val="0"/>
          <w:divBdr>
            <w:top w:val="none" w:sz="0" w:space="0" w:color="auto"/>
            <w:left w:val="none" w:sz="0" w:space="0" w:color="auto"/>
            <w:bottom w:val="none" w:sz="0" w:space="0" w:color="auto"/>
            <w:right w:val="none" w:sz="0" w:space="0" w:color="auto"/>
          </w:divBdr>
          <w:divsChild>
            <w:div w:id="1240872769">
              <w:marLeft w:val="0"/>
              <w:marRight w:val="0"/>
              <w:marTop w:val="0"/>
              <w:marBottom w:val="0"/>
              <w:divBdr>
                <w:top w:val="none" w:sz="0" w:space="0" w:color="auto"/>
                <w:left w:val="none" w:sz="0" w:space="0" w:color="auto"/>
                <w:bottom w:val="none" w:sz="0" w:space="0" w:color="auto"/>
                <w:right w:val="none" w:sz="0" w:space="0" w:color="auto"/>
              </w:divBdr>
              <w:divsChild>
                <w:div w:id="98979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143341">
      <w:bodyDiv w:val="1"/>
      <w:marLeft w:val="0"/>
      <w:marRight w:val="0"/>
      <w:marTop w:val="0"/>
      <w:marBottom w:val="0"/>
      <w:divBdr>
        <w:top w:val="none" w:sz="0" w:space="0" w:color="auto"/>
        <w:left w:val="none" w:sz="0" w:space="0" w:color="auto"/>
        <w:bottom w:val="none" w:sz="0" w:space="0" w:color="auto"/>
        <w:right w:val="none" w:sz="0" w:space="0" w:color="auto"/>
      </w:divBdr>
    </w:div>
    <w:div w:id="1273322376">
      <w:bodyDiv w:val="1"/>
      <w:marLeft w:val="0"/>
      <w:marRight w:val="0"/>
      <w:marTop w:val="0"/>
      <w:marBottom w:val="0"/>
      <w:divBdr>
        <w:top w:val="none" w:sz="0" w:space="0" w:color="auto"/>
        <w:left w:val="none" w:sz="0" w:space="0" w:color="auto"/>
        <w:bottom w:val="none" w:sz="0" w:space="0" w:color="auto"/>
        <w:right w:val="none" w:sz="0" w:space="0" w:color="auto"/>
      </w:divBdr>
    </w:div>
    <w:div w:id="1298802842">
      <w:bodyDiv w:val="1"/>
      <w:marLeft w:val="0"/>
      <w:marRight w:val="0"/>
      <w:marTop w:val="0"/>
      <w:marBottom w:val="0"/>
      <w:divBdr>
        <w:top w:val="none" w:sz="0" w:space="0" w:color="auto"/>
        <w:left w:val="none" w:sz="0" w:space="0" w:color="auto"/>
        <w:bottom w:val="none" w:sz="0" w:space="0" w:color="auto"/>
        <w:right w:val="none" w:sz="0" w:space="0" w:color="auto"/>
      </w:divBdr>
      <w:divsChild>
        <w:div w:id="1630277044">
          <w:marLeft w:val="0"/>
          <w:marRight w:val="0"/>
          <w:marTop w:val="0"/>
          <w:marBottom w:val="0"/>
          <w:divBdr>
            <w:top w:val="none" w:sz="0" w:space="0" w:color="auto"/>
            <w:left w:val="none" w:sz="0" w:space="0" w:color="auto"/>
            <w:bottom w:val="none" w:sz="0" w:space="0" w:color="auto"/>
            <w:right w:val="none" w:sz="0" w:space="0" w:color="auto"/>
          </w:divBdr>
          <w:divsChild>
            <w:div w:id="1559782156">
              <w:marLeft w:val="0"/>
              <w:marRight w:val="0"/>
              <w:marTop w:val="0"/>
              <w:marBottom w:val="0"/>
              <w:divBdr>
                <w:top w:val="none" w:sz="0" w:space="0" w:color="auto"/>
                <w:left w:val="none" w:sz="0" w:space="0" w:color="auto"/>
                <w:bottom w:val="none" w:sz="0" w:space="0" w:color="auto"/>
                <w:right w:val="none" w:sz="0" w:space="0" w:color="auto"/>
              </w:divBdr>
              <w:divsChild>
                <w:div w:id="126106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875431">
      <w:bodyDiv w:val="1"/>
      <w:marLeft w:val="0"/>
      <w:marRight w:val="0"/>
      <w:marTop w:val="0"/>
      <w:marBottom w:val="0"/>
      <w:divBdr>
        <w:top w:val="none" w:sz="0" w:space="0" w:color="auto"/>
        <w:left w:val="none" w:sz="0" w:space="0" w:color="auto"/>
        <w:bottom w:val="none" w:sz="0" w:space="0" w:color="auto"/>
        <w:right w:val="none" w:sz="0" w:space="0" w:color="auto"/>
      </w:divBdr>
      <w:divsChild>
        <w:div w:id="1279992983">
          <w:marLeft w:val="0"/>
          <w:marRight w:val="0"/>
          <w:marTop w:val="0"/>
          <w:marBottom w:val="0"/>
          <w:divBdr>
            <w:top w:val="none" w:sz="0" w:space="0" w:color="auto"/>
            <w:left w:val="none" w:sz="0" w:space="0" w:color="auto"/>
            <w:bottom w:val="none" w:sz="0" w:space="0" w:color="auto"/>
            <w:right w:val="none" w:sz="0" w:space="0" w:color="auto"/>
          </w:divBdr>
          <w:divsChild>
            <w:div w:id="128792422">
              <w:marLeft w:val="0"/>
              <w:marRight w:val="0"/>
              <w:marTop w:val="0"/>
              <w:marBottom w:val="0"/>
              <w:divBdr>
                <w:top w:val="none" w:sz="0" w:space="0" w:color="auto"/>
                <w:left w:val="none" w:sz="0" w:space="0" w:color="auto"/>
                <w:bottom w:val="none" w:sz="0" w:space="0" w:color="auto"/>
                <w:right w:val="none" w:sz="0" w:space="0" w:color="auto"/>
              </w:divBdr>
              <w:divsChild>
                <w:div w:id="169295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675616">
      <w:bodyDiv w:val="1"/>
      <w:marLeft w:val="0"/>
      <w:marRight w:val="0"/>
      <w:marTop w:val="0"/>
      <w:marBottom w:val="0"/>
      <w:divBdr>
        <w:top w:val="none" w:sz="0" w:space="0" w:color="auto"/>
        <w:left w:val="none" w:sz="0" w:space="0" w:color="auto"/>
        <w:bottom w:val="none" w:sz="0" w:space="0" w:color="auto"/>
        <w:right w:val="none" w:sz="0" w:space="0" w:color="auto"/>
      </w:divBdr>
    </w:div>
    <w:div w:id="1323393116">
      <w:bodyDiv w:val="1"/>
      <w:marLeft w:val="0"/>
      <w:marRight w:val="0"/>
      <w:marTop w:val="0"/>
      <w:marBottom w:val="0"/>
      <w:divBdr>
        <w:top w:val="none" w:sz="0" w:space="0" w:color="auto"/>
        <w:left w:val="none" w:sz="0" w:space="0" w:color="auto"/>
        <w:bottom w:val="none" w:sz="0" w:space="0" w:color="auto"/>
        <w:right w:val="none" w:sz="0" w:space="0" w:color="auto"/>
      </w:divBdr>
      <w:divsChild>
        <w:div w:id="673729823">
          <w:marLeft w:val="0"/>
          <w:marRight w:val="0"/>
          <w:marTop w:val="0"/>
          <w:marBottom w:val="0"/>
          <w:divBdr>
            <w:top w:val="none" w:sz="0" w:space="0" w:color="auto"/>
            <w:left w:val="none" w:sz="0" w:space="0" w:color="auto"/>
            <w:bottom w:val="none" w:sz="0" w:space="0" w:color="auto"/>
            <w:right w:val="none" w:sz="0" w:space="0" w:color="auto"/>
          </w:divBdr>
          <w:divsChild>
            <w:div w:id="947277934">
              <w:marLeft w:val="0"/>
              <w:marRight w:val="0"/>
              <w:marTop w:val="0"/>
              <w:marBottom w:val="0"/>
              <w:divBdr>
                <w:top w:val="none" w:sz="0" w:space="0" w:color="auto"/>
                <w:left w:val="none" w:sz="0" w:space="0" w:color="auto"/>
                <w:bottom w:val="none" w:sz="0" w:space="0" w:color="auto"/>
                <w:right w:val="none" w:sz="0" w:space="0" w:color="auto"/>
              </w:divBdr>
              <w:divsChild>
                <w:div w:id="20834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243099">
      <w:bodyDiv w:val="1"/>
      <w:marLeft w:val="0"/>
      <w:marRight w:val="0"/>
      <w:marTop w:val="0"/>
      <w:marBottom w:val="0"/>
      <w:divBdr>
        <w:top w:val="none" w:sz="0" w:space="0" w:color="auto"/>
        <w:left w:val="none" w:sz="0" w:space="0" w:color="auto"/>
        <w:bottom w:val="none" w:sz="0" w:space="0" w:color="auto"/>
        <w:right w:val="none" w:sz="0" w:space="0" w:color="auto"/>
      </w:divBdr>
      <w:divsChild>
        <w:div w:id="1228498640">
          <w:marLeft w:val="0"/>
          <w:marRight w:val="0"/>
          <w:marTop w:val="0"/>
          <w:marBottom w:val="0"/>
          <w:divBdr>
            <w:top w:val="none" w:sz="0" w:space="0" w:color="auto"/>
            <w:left w:val="none" w:sz="0" w:space="0" w:color="auto"/>
            <w:bottom w:val="none" w:sz="0" w:space="0" w:color="auto"/>
            <w:right w:val="none" w:sz="0" w:space="0" w:color="auto"/>
          </w:divBdr>
          <w:divsChild>
            <w:div w:id="764031745">
              <w:marLeft w:val="0"/>
              <w:marRight w:val="0"/>
              <w:marTop w:val="0"/>
              <w:marBottom w:val="0"/>
              <w:divBdr>
                <w:top w:val="none" w:sz="0" w:space="0" w:color="auto"/>
                <w:left w:val="none" w:sz="0" w:space="0" w:color="auto"/>
                <w:bottom w:val="none" w:sz="0" w:space="0" w:color="auto"/>
                <w:right w:val="none" w:sz="0" w:space="0" w:color="auto"/>
              </w:divBdr>
              <w:divsChild>
                <w:div w:id="1998267322">
                  <w:marLeft w:val="0"/>
                  <w:marRight w:val="0"/>
                  <w:marTop w:val="0"/>
                  <w:marBottom w:val="0"/>
                  <w:divBdr>
                    <w:top w:val="none" w:sz="0" w:space="0" w:color="auto"/>
                    <w:left w:val="none" w:sz="0" w:space="0" w:color="auto"/>
                    <w:bottom w:val="none" w:sz="0" w:space="0" w:color="auto"/>
                    <w:right w:val="none" w:sz="0" w:space="0" w:color="auto"/>
                  </w:divBdr>
                </w:div>
              </w:divsChild>
            </w:div>
            <w:div w:id="2048413371">
              <w:marLeft w:val="0"/>
              <w:marRight w:val="0"/>
              <w:marTop w:val="0"/>
              <w:marBottom w:val="0"/>
              <w:divBdr>
                <w:top w:val="none" w:sz="0" w:space="0" w:color="auto"/>
                <w:left w:val="none" w:sz="0" w:space="0" w:color="auto"/>
                <w:bottom w:val="none" w:sz="0" w:space="0" w:color="auto"/>
                <w:right w:val="none" w:sz="0" w:space="0" w:color="auto"/>
              </w:divBdr>
              <w:divsChild>
                <w:div w:id="45799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183511">
      <w:bodyDiv w:val="1"/>
      <w:marLeft w:val="0"/>
      <w:marRight w:val="0"/>
      <w:marTop w:val="0"/>
      <w:marBottom w:val="0"/>
      <w:divBdr>
        <w:top w:val="none" w:sz="0" w:space="0" w:color="auto"/>
        <w:left w:val="none" w:sz="0" w:space="0" w:color="auto"/>
        <w:bottom w:val="none" w:sz="0" w:space="0" w:color="auto"/>
        <w:right w:val="none" w:sz="0" w:space="0" w:color="auto"/>
      </w:divBdr>
      <w:divsChild>
        <w:div w:id="1380277196">
          <w:marLeft w:val="0"/>
          <w:marRight w:val="0"/>
          <w:marTop w:val="0"/>
          <w:marBottom w:val="0"/>
          <w:divBdr>
            <w:top w:val="none" w:sz="0" w:space="0" w:color="auto"/>
            <w:left w:val="none" w:sz="0" w:space="0" w:color="auto"/>
            <w:bottom w:val="none" w:sz="0" w:space="0" w:color="auto"/>
            <w:right w:val="none" w:sz="0" w:space="0" w:color="auto"/>
          </w:divBdr>
          <w:divsChild>
            <w:div w:id="252903509">
              <w:marLeft w:val="0"/>
              <w:marRight w:val="0"/>
              <w:marTop w:val="0"/>
              <w:marBottom w:val="0"/>
              <w:divBdr>
                <w:top w:val="none" w:sz="0" w:space="0" w:color="auto"/>
                <w:left w:val="none" w:sz="0" w:space="0" w:color="auto"/>
                <w:bottom w:val="none" w:sz="0" w:space="0" w:color="auto"/>
                <w:right w:val="none" w:sz="0" w:space="0" w:color="auto"/>
              </w:divBdr>
              <w:divsChild>
                <w:div w:id="85225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367277">
      <w:bodyDiv w:val="1"/>
      <w:marLeft w:val="0"/>
      <w:marRight w:val="0"/>
      <w:marTop w:val="0"/>
      <w:marBottom w:val="0"/>
      <w:divBdr>
        <w:top w:val="none" w:sz="0" w:space="0" w:color="auto"/>
        <w:left w:val="none" w:sz="0" w:space="0" w:color="auto"/>
        <w:bottom w:val="none" w:sz="0" w:space="0" w:color="auto"/>
        <w:right w:val="none" w:sz="0" w:space="0" w:color="auto"/>
      </w:divBdr>
      <w:divsChild>
        <w:div w:id="1139151288">
          <w:marLeft w:val="0"/>
          <w:marRight w:val="0"/>
          <w:marTop w:val="0"/>
          <w:marBottom w:val="0"/>
          <w:divBdr>
            <w:top w:val="none" w:sz="0" w:space="0" w:color="auto"/>
            <w:left w:val="none" w:sz="0" w:space="0" w:color="auto"/>
            <w:bottom w:val="none" w:sz="0" w:space="0" w:color="auto"/>
            <w:right w:val="none" w:sz="0" w:space="0" w:color="auto"/>
          </w:divBdr>
          <w:divsChild>
            <w:div w:id="221062729">
              <w:marLeft w:val="0"/>
              <w:marRight w:val="0"/>
              <w:marTop w:val="0"/>
              <w:marBottom w:val="0"/>
              <w:divBdr>
                <w:top w:val="none" w:sz="0" w:space="0" w:color="auto"/>
                <w:left w:val="none" w:sz="0" w:space="0" w:color="auto"/>
                <w:bottom w:val="none" w:sz="0" w:space="0" w:color="auto"/>
                <w:right w:val="none" w:sz="0" w:space="0" w:color="auto"/>
              </w:divBdr>
              <w:divsChild>
                <w:div w:id="1099906266">
                  <w:marLeft w:val="0"/>
                  <w:marRight w:val="0"/>
                  <w:marTop w:val="0"/>
                  <w:marBottom w:val="0"/>
                  <w:divBdr>
                    <w:top w:val="none" w:sz="0" w:space="0" w:color="auto"/>
                    <w:left w:val="none" w:sz="0" w:space="0" w:color="auto"/>
                    <w:bottom w:val="none" w:sz="0" w:space="0" w:color="auto"/>
                    <w:right w:val="none" w:sz="0" w:space="0" w:color="auto"/>
                  </w:divBdr>
                  <w:divsChild>
                    <w:div w:id="118833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545004">
      <w:bodyDiv w:val="1"/>
      <w:marLeft w:val="0"/>
      <w:marRight w:val="0"/>
      <w:marTop w:val="0"/>
      <w:marBottom w:val="0"/>
      <w:divBdr>
        <w:top w:val="none" w:sz="0" w:space="0" w:color="auto"/>
        <w:left w:val="none" w:sz="0" w:space="0" w:color="auto"/>
        <w:bottom w:val="none" w:sz="0" w:space="0" w:color="auto"/>
        <w:right w:val="none" w:sz="0" w:space="0" w:color="auto"/>
      </w:divBdr>
      <w:divsChild>
        <w:div w:id="698512070">
          <w:marLeft w:val="0"/>
          <w:marRight w:val="0"/>
          <w:marTop w:val="0"/>
          <w:marBottom w:val="0"/>
          <w:divBdr>
            <w:top w:val="none" w:sz="0" w:space="0" w:color="auto"/>
            <w:left w:val="none" w:sz="0" w:space="0" w:color="auto"/>
            <w:bottom w:val="none" w:sz="0" w:space="0" w:color="auto"/>
            <w:right w:val="none" w:sz="0" w:space="0" w:color="auto"/>
          </w:divBdr>
          <w:divsChild>
            <w:div w:id="645360672">
              <w:marLeft w:val="0"/>
              <w:marRight w:val="0"/>
              <w:marTop w:val="0"/>
              <w:marBottom w:val="0"/>
              <w:divBdr>
                <w:top w:val="none" w:sz="0" w:space="0" w:color="auto"/>
                <w:left w:val="none" w:sz="0" w:space="0" w:color="auto"/>
                <w:bottom w:val="none" w:sz="0" w:space="0" w:color="auto"/>
                <w:right w:val="none" w:sz="0" w:space="0" w:color="auto"/>
              </w:divBdr>
              <w:divsChild>
                <w:div w:id="37539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115321">
      <w:bodyDiv w:val="1"/>
      <w:marLeft w:val="0"/>
      <w:marRight w:val="0"/>
      <w:marTop w:val="0"/>
      <w:marBottom w:val="0"/>
      <w:divBdr>
        <w:top w:val="none" w:sz="0" w:space="0" w:color="auto"/>
        <w:left w:val="none" w:sz="0" w:space="0" w:color="auto"/>
        <w:bottom w:val="none" w:sz="0" w:space="0" w:color="auto"/>
        <w:right w:val="none" w:sz="0" w:space="0" w:color="auto"/>
      </w:divBdr>
      <w:divsChild>
        <w:div w:id="1079672479">
          <w:marLeft w:val="0"/>
          <w:marRight w:val="0"/>
          <w:marTop w:val="0"/>
          <w:marBottom w:val="0"/>
          <w:divBdr>
            <w:top w:val="none" w:sz="0" w:space="0" w:color="auto"/>
            <w:left w:val="none" w:sz="0" w:space="0" w:color="auto"/>
            <w:bottom w:val="none" w:sz="0" w:space="0" w:color="auto"/>
            <w:right w:val="none" w:sz="0" w:space="0" w:color="auto"/>
          </w:divBdr>
          <w:divsChild>
            <w:div w:id="986589532">
              <w:marLeft w:val="0"/>
              <w:marRight w:val="0"/>
              <w:marTop w:val="0"/>
              <w:marBottom w:val="0"/>
              <w:divBdr>
                <w:top w:val="none" w:sz="0" w:space="0" w:color="auto"/>
                <w:left w:val="none" w:sz="0" w:space="0" w:color="auto"/>
                <w:bottom w:val="none" w:sz="0" w:space="0" w:color="auto"/>
                <w:right w:val="none" w:sz="0" w:space="0" w:color="auto"/>
              </w:divBdr>
              <w:divsChild>
                <w:div w:id="1954170076">
                  <w:marLeft w:val="0"/>
                  <w:marRight w:val="0"/>
                  <w:marTop w:val="0"/>
                  <w:marBottom w:val="0"/>
                  <w:divBdr>
                    <w:top w:val="none" w:sz="0" w:space="0" w:color="auto"/>
                    <w:left w:val="none" w:sz="0" w:space="0" w:color="auto"/>
                    <w:bottom w:val="none" w:sz="0" w:space="0" w:color="auto"/>
                    <w:right w:val="none" w:sz="0" w:space="0" w:color="auto"/>
                  </w:divBdr>
                  <w:divsChild>
                    <w:div w:id="145774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21091">
      <w:bodyDiv w:val="1"/>
      <w:marLeft w:val="0"/>
      <w:marRight w:val="0"/>
      <w:marTop w:val="0"/>
      <w:marBottom w:val="0"/>
      <w:divBdr>
        <w:top w:val="none" w:sz="0" w:space="0" w:color="auto"/>
        <w:left w:val="none" w:sz="0" w:space="0" w:color="auto"/>
        <w:bottom w:val="none" w:sz="0" w:space="0" w:color="auto"/>
        <w:right w:val="none" w:sz="0" w:space="0" w:color="auto"/>
      </w:divBdr>
      <w:divsChild>
        <w:div w:id="814227690">
          <w:marLeft w:val="0"/>
          <w:marRight w:val="0"/>
          <w:marTop w:val="0"/>
          <w:marBottom w:val="0"/>
          <w:divBdr>
            <w:top w:val="none" w:sz="0" w:space="0" w:color="auto"/>
            <w:left w:val="none" w:sz="0" w:space="0" w:color="auto"/>
            <w:bottom w:val="none" w:sz="0" w:space="0" w:color="auto"/>
            <w:right w:val="none" w:sz="0" w:space="0" w:color="auto"/>
          </w:divBdr>
          <w:divsChild>
            <w:div w:id="1189640215">
              <w:marLeft w:val="0"/>
              <w:marRight w:val="0"/>
              <w:marTop w:val="0"/>
              <w:marBottom w:val="0"/>
              <w:divBdr>
                <w:top w:val="none" w:sz="0" w:space="0" w:color="auto"/>
                <w:left w:val="none" w:sz="0" w:space="0" w:color="auto"/>
                <w:bottom w:val="none" w:sz="0" w:space="0" w:color="auto"/>
                <w:right w:val="none" w:sz="0" w:space="0" w:color="auto"/>
              </w:divBdr>
              <w:divsChild>
                <w:div w:id="1743604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237174">
      <w:bodyDiv w:val="1"/>
      <w:marLeft w:val="0"/>
      <w:marRight w:val="0"/>
      <w:marTop w:val="0"/>
      <w:marBottom w:val="0"/>
      <w:divBdr>
        <w:top w:val="none" w:sz="0" w:space="0" w:color="auto"/>
        <w:left w:val="none" w:sz="0" w:space="0" w:color="auto"/>
        <w:bottom w:val="none" w:sz="0" w:space="0" w:color="auto"/>
        <w:right w:val="none" w:sz="0" w:space="0" w:color="auto"/>
      </w:divBdr>
      <w:divsChild>
        <w:div w:id="1629509994">
          <w:marLeft w:val="0"/>
          <w:marRight w:val="0"/>
          <w:marTop w:val="0"/>
          <w:marBottom w:val="0"/>
          <w:divBdr>
            <w:top w:val="none" w:sz="0" w:space="0" w:color="auto"/>
            <w:left w:val="none" w:sz="0" w:space="0" w:color="auto"/>
            <w:bottom w:val="none" w:sz="0" w:space="0" w:color="auto"/>
            <w:right w:val="none" w:sz="0" w:space="0" w:color="auto"/>
          </w:divBdr>
          <w:divsChild>
            <w:div w:id="1210413153">
              <w:marLeft w:val="0"/>
              <w:marRight w:val="0"/>
              <w:marTop w:val="0"/>
              <w:marBottom w:val="0"/>
              <w:divBdr>
                <w:top w:val="none" w:sz="0" w:space="0" w:color="auto"/>
                <w:left w:val="none" w:sz="0" w:space="0" w:color="auto"/>
                <w:bottom w:val="none" w:sz="0" w:space="0" w:color="auto"/>
                <w:right w:val="none" w:sz="0" w:space="0" w:color="auto"/>
              </w:divBdr>
              <w:divsChild>
                <w:div w:id="86409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988417">
      <w:bodyDiv w:val="1"/>
      <w:marLeft w:val="0"/>
      <w:marRight w:val="0"/>
      <w:marTop w:val="0"/>
      <w:marBottom w:val="0"/>
      <w:divBdr>
        <w:top w:val="none" w:sz="0" w:space="0" w:color="auto"/>
        <w:left w:val="none" w:sz="0" w:space="0" w:color="auto"/>
        <w:bottom w:val="none" w:sz="0" w:space="0" w:color="auto"/>
        <w:right w:val="none" w:sz="0" w:space="0" w:color="auto"/>
      </w:divBdr>
    </w:div>
    <w:div w:id="1481843201">
      <w:bodyDiv w:val="1"/>
      <w:marLeft w:val="0"/>
      <w:marRight w:val="0"/>
      <w:marTop w:val="0"/>
      <w:marBottom w:val="0"/>
      <w:divBdr>
        <w:top w:val="none" w:sz="0" w:space="0" w:color="auto"/>
        <w:left w:val="none" w:sz="0" w:space="0" w:color="auto"/>
        <w:bottom w:val="none" w:sz="0" w:space="0" w:color="auto"/>
        <w:right w:val="none" w:sz="0" w:space="0" w:color="auto"/>
      </w:divBdr>
      <w:divsChild>
        <w:div w:id="1836458923">
          <w:marLeft w:val="0"/>
          <w:marRight w:val="0"/>
          <w:marTop w:val="0"/>
          <w:marBottom w:val="0"/>
          <w:divBdr>
            <w:top w:val="none" w:sz="0" w:space="0" w:color="auto"/>
            <w:left w:val="none" w:sz="0" w:space="0" w:color="auto"/>
            <w:bottom w:val="none" w:sz="0" w:space="0" w:color="auto"/>
            <w:right w:val="none" w:sz="0" w:space="0" w:color="auto"/>
          </w:divBdr>
          <w:divsChild>
            <w:div w:id="1509368477">
              <w:marLeft w:val="0"/>
              <w:marRight w:val="0"/>
              <w:marTop w:val="0"/>
              <w:marBottom w:val="0"/>
              <w:divBdr>
                <w:top w:val="none" w:sz="0" w:space="0" w:color="auto"/>
                <w:left w:val="none" w:sz="0" w:space="0" w:color="auto"/>
                <w:bottom w:val="none" w:sz="0" w:space="0" w:color="auto"/>
                <w:right w:val="none" w:sz="0" w:space="0" w:color="auto"/>
              </w:divBdr>
              <w:divsChild>
                <w:div w:id="167734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221220">
      <w:bodyDiv w:val="1"/>
      <w:marLeft w:val="0"/>
      <w:marRight w:val="0"/>
      <w:marTop w:val="0"/>
      <w:marBottom w:val="0"/>
      <w:divBdr>
        <w:top w:val="none" w:sz="0" w:space="0" w:color="auto"/>
        <w:left w:val="none" w:sz="0" w:space="0" w:color="auto"/>
        <w:bottom w:val="none" w:sz="0" w:space="0" w:color="auto"/>
        <w:right w:val="none" w:sz="0" w:space="0" w:color="auto"/>
      </w:divBdr>
      <w:divsChild>
        <w:div w:id="252935002">
          <w:marLeft w:val="0"/>
          <w:marRight w:val="0"/>
          <w:marTop w:val="0"/>
          <w:marBottom w:val="0"/>
          <w:divBdr>
            <w:top w:val="none" w:sz="0" w:space="0" w:color="auto"/>
            <w:left w:val="none" w:sz="0" w:space="0" w:color="auto"/>
            <w:bottom w:val="none" w:sz="0" w:space="0" w:color="auto"/>
            <w:right w:val="none" w:sz="0" w:space="0" w:color="auto"/>
          </w:divBdr>
          <w:divsChild>
            <w:div w:id="1668050839">
              <w:marLeft w:val="0"/>
              <w:marRight w:val="0"/>
              <w:marTop w:val="0"/>
              <w:marBottom w:val="0"/>
              <w:divBdr>
                <w:top w:val="none" w:sz="0" w:space="0" w:color="auto"/>
                <w:left w:val="none" w:sz="0" w:space="0" w:color="auto"/>
                <w:bottom w:val="none" w:sz="0" w:space="0" w:color="auto"/>
                <w:right w:val="none" w:sz="0" w:space="0" w:color="auto"/>
              </w:divBdr>
              <w:divsChild>
                <w:div w:id="84359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724140">
      <w:bodyDiv w:val="1"/>
      <w:marLeft w:val="0"/>
      <w:marRight w:val="0"/>
      <w:marTop w:val="0"/>
      <w:marBottom w:val="0"/>
      <w:divBdr>
        <w:top w:val="none" w:sz="0" w:space="0" w:color="auto"/>
        <w:left w:val="none" w:sz="0" w:space="0" w:color="auto"/>
        <w:bottom w:val="none" w:sz="0" w:space="0" w:color="auto"/>
        <w:right w:val="none" w:sz="0" w:space="0" w:color="auto"/>
      </w:divBdr>
      <w:divsChild>
        <w:div w:id="1712461521">
          <w:marLeft w:val="0"/>
          <w:marRight w:val="0"/>
          <w:marTop w:val="0"/>
          <w:marBottom w:val="0"/>
          <w:divBdr>
            <w:top w:val="none" w:sz="0" w:space="0" w:color="auto"/>
            <w:left w:val="none" w:sz="0" w:space="0" w:color="auto"/>
            <w:bottom w:val="none" w:sz="0" w:space="0" w:color="auto"/>
            <w:right w:val="none" w:sz="0" w:space="0" w:color="auto"/>
          </w:divBdr>
          <w:divsChild>
            <w:div w:id="86122394">
              <w:marLeft w:val="0"/>
              <w:marRight w:val="0"/>
              <w:marTop w:val="0"/>
              <w:marBottom w:val="0"/>
              <w:divBdr>
                <w:top w:val="none" w:sz="0" w:space="0" w:color="auto"/>
                <w:left w:val="none" w:sz="0" w:space="0" w:color="auto"/>
                <w:bottom w:val="none" w:sz="0" w:space="0" w:color="auto"/>
                <w:right w:val="none" w:sz="0" w:space="0" w:color="auto"/>
              </w:divBdr>
              <w:divsChild>
                <w:div w:id="21490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931377">
      <w:bodyDiv w:val="1"/>
      <w:marLeft w:val="0"/>
      <w:marRight w:val="0"/>
      <w:marTop w:val="0"/>
      <w:marBottom w:val="0"/>
      <w:divBdr>
        <w:top w:val="none" w:sz="0" w:space="0" w:color="auto"/>
        <w:left w:val="none" w:sz="0" w:space="0" w:color="auto"/>
        <w:bottom w:val="none" w:sz="0" w:space="0" w:color="auto"/>
        <w:right w:val="none" w:sz="0" w:space="0" w:color="auto"/>
      </w:divBdr>
      <w:divsChild>
        <w:div w:id="906719152">
          <w:marLeft w:val="0"/>
          <w:marRight w:val="0"/>
          <w:marTop w:val="0"/>
          <w:marBottom w:val="0"/>
          <w:divBdr>
            <w:top w:val="none" w:sz="0" w:space="0" w:color="auto"/>
            <w:left w:val="none" w:sz="0" w:space="0" w:color="auto"/>
            <w:bottom w:val="none" w:sz="0" w:space="0" w:color="auto"/>
            <w:right w:val="none" w:sz="0" w:space="0" w:color="auto"/>
          </w:divBdr>
          <w:divsChild>
            <w:div w:id="726149321">
              <w:marLeft w:val="0"/>
              <w:marRight w:val="0"/>
              <w:marTop w:val="0"/>
              <w:marBottom w:val="0"/>
              <w:divBdr>
                <w:top w:val="none" w:sz="0" w:space="0" w:color="auto"/>
                <w:left w:val="none" w:sz="0" w:space="0" w:color="auto"/>
                <w:bottom w:val="none" w:sz="0" w:space="0" w:color="auto"/>
                <w:right w:val="none" w:sz="0" w:space="0" w:color="auto"/>
              </w:divBdr>
              <w:divsChild>
                <w:div w:id="116759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233314">
      <w:bodyDiv w:val="1"/>
      <w:marLeft w:val="0"/>
      <w:marRight w:val="0"/>
      <w:marTop w:val="0"/>
      <w:marBottom w:val="0"/>
      <w:divBdr>
        <w:top w:val="none" w:sz="0" w:space="0" w:color="auto"/>
        <w:left w:val="none" w:sz="0" w:space="0" w:color="auto"/>
        <w:bottom w:val="none" w:sz="0" w:space="0" w:color="auto"/>
        <w:right w:val="none" w:sz="0" w:space="0" w:color="auto"/>
      </w:divBdr>
      <w:divsChild>
        <w:div w:id="1209344999">
          <w:marLeft w:val="0"/>
          <w:marRight w:val="0"/>
          <w:marTop w:val="0"/>
          <w:marBottom w:val="0"/>
          <w:divBdr>
            <w:top w:val="none" w:sz="0" w:space="0" w:color="auto"/>
            <w:left w:val="none" w:sz="0" w:space="0" w:color="auto"/>
            <w:bottom w:val="none" w:sz="0" w:space="0" w:color="auto"/>
            <w:right w:val="none" w:sz="0" w:space="0" w:color="auto"/>
          </w:divBdr>
          <w:divsChild>
            <w:div w:id="597178120">
              <w:marLeft w:val="0"/>
              <w:marRight w:val="0"/>
              <w:marTop w:val="0"/>
              <w:marBottom w:val="0"/>
              <w:divBdr>
                <w:top w:val="none" w:sz="0" w:space="0" w:color="auto"/>
                <w:left w:val="none" w:sz="0" w:space="0" w:color="auto"/>
                <w:bottom w:val="none" w:sz="0" w:space="0" w:color="auto"/>
                <w:right w:val="none" w:sz="0" w:space="0" w:color="auto"/>
              </w:divBdr>
              <w:divsChild>
                <w:div w:id="20152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576625">
      <w:bodyDiv w:val="1"/>
      <w:marLeft w:val="0"/>
      <w:marRight w:val="0"/>
      <w:marTop w:val="0"/>
      <w:marBottom w:val="0"/>
      <w:divBdr>
        <w:top w:val="none" w:sz="0" w:space="0" w:color="auto"/>
        <w:left w:val="none" w:sz="0" w:space="0" w:color="auto"/>
        <w:bottom w:val="none" w:sz="0" w:space="0" w:color="auto"/>
        <w:right w:val="none" w:sz="0" w:space="0" w:color="auto"/>
      </w:divBdr>
      <w:divsChild>
        <w:div w:id="512378964">
          <w:marLeft w:val="0"/>
          <w:marRight w:val="0"/>
          <w:marTop w:val="0"/>
          <w:marBottom w:val="0"/>
          <w:divBdr>
            <w:top w:val="none" w:sz="0" w:space="0" w:color="auto"/>
            <w:left w:val="none" w:sz="0" w:space="0" w:color="auto"/>
            <w:bottom w:val="none" w:sz="0" w:space="0" w:color="auto"/>
            <w:right w:val="none" w:sz="0" w:space="0" w:color="auto"/>
          </w:divBdr>
          <w:divsChild>
            <w:div w:id="431975572">
              <w:marLeft w:val="0"/>
              <w:marRight w:val="0"/>
              <w:marTop w:val="0"/>
              <w:marBottom w:val="0"/>
              <w:divBdr>
                <w:top w:val="none" w:sz="0" w:space="0" w:color="auto"/>
                <w:left w:val="none" w:sz="0" w:space="0" w:color="auto"/>
                <w:bottom w:val="none" w:sz="0" w:space="0" w:color="auto"/>
                <w:right w:val="none" w:sz="0" w:space="0" w:color="auto"/>
              </w:divBdr>
              <w:divsChild>
                <w:div w:id="841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077429">
      <w:bodyDiv w:val="1"/>
      <w:marLeft w:val="0"/>
      <w:marRight w:val="0"/>
      <w:marTop w:val="0"/>
      <w:marBottom w:val="0"/>
      <w:divBdr>
        <w:top w:val="none" w:sz="0" w:space="0" w:color="auto"/>
        <w:left w:val="none" w:sz="0" w:space="0" w:color="auto"/>
        <w:bottom w:val="none" w:sz="0" w:space="0" w:color="auto"/>
        <w:right w:val="none" w:sz="0" w:space="0" w:color="auto"/>
      </w:divBdr>
      <w:divsChild>
        <w:div w:id="1211188358">
          <w:marLeft w:val="0"/>
          <w:marRight w:val="0"/>
          <w:marTop w:val="0"/>
          <w:marBottom w:val="0"/>
          <w:divBdr>
            <w:top w:val="none" w:sz="0" w:space="0" w:color="auto"/>
            <w:left w:val="none" w:sz="0" w:space="0" w:color="auto"/>
            <w:bottom w:val="none" w:sz="0" w:space="0" w:color="auto"/>
            <w:right w:val="none" w:sz="0" w:space="0" w:color="auto"/>
          </w:divBdr>
          <w:divsChild>
            <w:div w:id="397557226">
              <w:marLeft w:val="0"/>
              <w:marRight w:val="0"/>
              <w:marTop w:val="0"/>
              <w:marBottom w:val="0"/>
              <w:divBdr>
                <w:top w:val="none" w:sz="0" w:space="0" w:color="auto"/>
                <w:left w:val="none" w:sz="0" w:space="0" w:color="auto"/>
                <w:bottom w:val="none" w:sz="0" w:space="0" w:color="auto"/>
                <w:right w:val="none" w:sz="0" w:space="0" w:color="auto"/>
              </w:divBdr>
              <w:divsChild>
                <w:div w:id="30547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138557">
      <w:bodyDiv w:val="1"/>
      <w:marLeft w:val="0"/>
      <w:marRight w:val="0"/>
      <w:marTop w:val="0"/>
      <w:marBottom w:val="0"/>
      <w:divBdr>
        <w:top w:val="none" w:sz="0" w:space="0" w:color="auto"/>
        <w:left w:val="none" w:sz="0" w:space="0" w:color="auto"/>
        <w:bottom w:val="none" w:sz="0" w:space="0" w:color="auto"/>
        <w:right w:val="none" w:sz="0" w:space="0" w:color="auto"/>
      </w:divBdr>
    </w:div>
    <w:div w:id="1572621660">
      <w:bodyDiv w:val="1"/>
      <w:marLeft w:val="0"/>
      <w:marRight w:val="0"/>
      <w:marTop w:val="0"/>
      <w:marBottom w:val="0"/>
      <w:divBdr>
        <w:top w:val="none" w:sz="0" w:space="0" w:color="auto"/>
        <w:left w:val="none" w:sz="0" w:space="0" w:color="auto"/>
        <w:bottom w:val="none" w:sz="0" w:space="0" w:color="auto"/>
        <w:right w:val="none" w:sz="0" w:space="0" w:color="auto"/>
      </w:divBdr>
      <w:divsChild>
        <w:div w:id="1949005845">
          <w:marLeft w:val="0"/>
          <w:marRight w:val="0"/>
          <w:marTop w:val="0"/>
          <w:marBottom w:val="0"/>
          <w:divBdr>
            <w:top w:val="none" w:sz="0" w:space="0" w:color="auto"/>
            <w:left w:val="none" w:sz="0" w:space="0" w:color="auto"/>
            <w:bottom w:val="none" w:sz="0" w:space="0" w:color="auto"/>
            <w:right w:val="none" w:sz="0" w:space="0" w:color="auto"/>
          </w:divBdr>
          <w:divsChild>
            <w:div w:id="1075781741">
              <w:marLeft w:val="0"/>
              <w:marRight w:val="0"/>
              <w:marTop w:val="0"/>
              <w:marBottom w:val="0"/>
              <w:divBdr>
                <w:top w:val="none" w:sz="0" w:space="0" w:color="auto"/>
                <w:left w:val="none" w:sz="0" w:space="0" w:color="auto"/>
                <w:bottom w:val="none" w:sz="0" w:space="0" w:color="auto"/>
                <w:right w:val="none" w:sz="0" w:space="0" w:color="auto"/>
              </w:divBdr>
              <w:divsChild>
                <w:div w:id="134951761">
                  <w:marLeft w:val="0"/>
                  <w:marRight w:val="0"/>
                  <w:marTop w:val="0"/>
                  <w:marBottom w:val="0"/>
                  <w:divBdr>
                    <w:top w:val="none" w:sz="0" w:space="0" w:color="auto"/>
                    <w:left w:val="none" w:sz="0" w:space="0" w:color="auto"/>
                    <w:bottom w:val="none" w:sz="0" w:space="0" w:color="auto"/>
                    <w:right w:val="none" w:sz="0" w:space="0" w:color="auto"/>
                  </w:divBdr>
                  <w:divsChild>
                    <w:div w:id="37115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0409109">
      <w:bodyDiv w:val="1"/>
      <w:marLeft w:val="0"/>
      <w:marRight w:val="0"/>
      <w:marTop w:val="0"/>
      <w:marBottom w:val="0"/>
      <w:divBdr>
        <w:top w:val="none" w:sz="0" w:space="0" w:color="auto"/>
        <w:left w:val="none" w:sz="0" w:space="0" w:color="auto"/>
        <w:bottom w:val="none" w:sz="0" w:space="0" w:color="auto"/>
        <w:right w:val="none" w:sz="0" w:space="0" w:color="auto"/>
      </w:divBdr>
      <w:divsChild>
        <w:div w:id="898636584">
          <w:marLeft w:val="0"/>
          <w:marRight w:val="0"/>
          <w:marTop w:val="0"/>
          <w:marBottom w:val="0"/>
          <w:divBdr>
            <w:top w:val="none" w:sz="0" w:space="0" w:color="auto"/>
            <w:left w:val="none" w:sz="0" w:space="0" w:color="auto"/>
            <w:bottom w:val="none" w:sz="0" w:space="0" w:color="auto"/>
            <w:right w:val="none" w:sz="0" w:space="0" w:color="auto"/>
          </w:divBdr>
          <w:divsChild>
            <w:div w:id="305746547">
              <w:marLeft w:val="0"/>
              <w:marRight w:val="0"/>
              <w:marTop w:val="0"/>
              <w:marBottom w:val="0"/>
              <w:divBdr>
                <w:top w:val="none" w:sz="0" w:space="0" w:color="auto"/>
                <w:left w:val="none" w:sz="0" w:space="0" w:color="auto"/>
                <w:bottom w:val="none" w:sz="0" w:space="0" w:color="auto"/>
                <w:right w:val="none" w:sz="0" w:space="0" w:color="auto"/>
              </w:divBdr>
              <w:divsChild>
                <w:div w:id="167687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222873">
      <w:bodyDiv w:val="1"/>
      <w:marLeft w:val="0"/>
      <w:marRight w:val="0"/>
      <w:marTop w:val="0"/>
      <w:marBottom w:val="0"/>
      <w:divBdr>
        <w:top w:val="none" w:sz="0" w:space="0" w:color="auto"/>
        <w:left w:val="none" w:sz="0" w:space="0" w:color="auto"/>
        <w:bottom w:val="none" w:sz="0" w:space="0" w:color="auto"/>
        <w:right w:val="none" w:sz="0" w:space="0" w:color="auto"/>
      </w:divBdr>
      <w:divsChild>
        <w:div w:id="1461876850">
          <w:marLeft w:val="0"/>
          <w:marRight w:val="0"/>
          <w:marTop w:val="0"/>
          <w:marBottom w:val="0"/>
          <w:divBdr>
            <w:top w:val="none" w:sz="0" w:space="0" w:color="auto"/>
            <w:left w:val="none" w:sz="0" w:space="0" w:color="auto"/>
            <w:bottom w:val="none" w:sz="0" w:space="0" w:color="auto"/>
            <w:right w:val="none" w:sz="0" w:space="0" w:color="auto"/>
          </w:divBdr>
          <w:divsChild>
            <w:div w:id="735009827">
              <w:marLeft w:val="0"/>
              <w:marRight w:val="0"/>
              <w:marTop w:val="0"/>
              <w:marBottom w:val="0"/>
              <w:divBdr>
                <w:top w:val="none" w:sz="0" w:space="0" w:color="auto"/>
                <w:left w:val="none" w:sz="0" w:space="0" w:color="auto"/>
                <w:bottom w:val="none" w:sz="0" w:space="0" w:color="auto"/>
                <w:right w:val="none" w:sz="0" w:space="0" w:color="auto"/>
              </w:divBdr>
              <w:divsChild>
                <w:div w:id="985814713">
                  <w:marLeft w:val="0"/>
                  <w:marRight w:val="0"/>
                  <w:marTop w:val="0"/>
                  <w:marBottom w:val="0"/>
                  <w:divBdr>
                    <w:top w:val="none" w:sz="0" w:space="0" w:color="auto"/>
                    <w:left w:val="none" w:sz="0" w:space="0" w:color="auto"/>
                    <w:bottom w:val="none" w:sz="0" w:space="0" w:color="auto"/>
                    <w:right w:val="none" w:sz="0" w:space="0" w:color="auto"/>
                  </w:divBdr>
                  <w:divsChild>
                    <w:div w:id="68833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011407">
      <w:bodyDiv w:val="1"/>
      <w:marLeft w:val="0"/>
      <w:marRight w:val="0"/>
      <w:marTop w:val="0"/>
      <w:marBottom w:val="0"/>
      <w:divBdr>
        <w:top w:val="none" w:sz="0" w:space="0" w:color="auto"/>
        <w:left w:val="none" w:sz="0" w:space="0" w:color="auto"/>
        <w:bottom w:val="none" w:sz="0" w:space="0" w:color="auto"/>
        <w:right w:val="none" w:sz="0" w:space="0" w:color="auto"/>
      </w:divBdr>
      <w:divsChild>
        <w:div w:id="87387459">
          <w:marLeft w:val="0"/>
          <w:marRight w:val="0"/>
          <w:marTop w:val="0"/>
          <w:marBottom w:val="0"/>
          <w:divBdr>
            <w:top w:val="none" w:sz="0" w:space="0" w:color="auto"/>
            <w:left w:val="none" w:sz="0" w:space="0" w:color="auto"/>
            <w:bottom w:val="none" w:sz="0" w:space="0" w:color="auto"/>
            <w:right w:val="none" w:sz="0" w:space="0" w:color="auto"/>
          </w:divBdr>
          <w:divsChild>
            <w:div w:id="1098796231">
              <w:marLeft w:val="0"/>
              <w:marRight w:val="0"/>
              <w:marTop w:val="0"/>
              <w:marBottom w:val="0"/>
              <w:divBdr>
                <w:top w:val="none" w:sz="0" w:space="0" w:color="auto"/>
                <w:left w:val="none" w:sz="0" w:space="0" w:color="auto"/>
                <w:bottom w:val="none" w:sz="0" w:space="0" w:color="auto"/>
                <w:right w:val="none" w:sz="0" w:space="0" w:color="auto"/>
              </w:divBdr>
              <w:divsChild>
                <w:div w:id="12622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164810">
      <w:bodyDiv w:val="1"/>
      <w:marLeft w:val="0"/>
      <w:marRight w:val="0"/>
      <w:marTop w:val="0"/>
      <w:marBottom w:val="0"/>
      <w:divBdr>
        <w:top w:val="none" w:sz="0" w:space="0" w:color="auto"/>
        <w:left w:val="none" w:sz="0" w:space="0" w:color="auto"/>
        <w:bottom w:val="none" w:sz="0" w:space="0" w:color="auto"/>
        <w:right w:val="none" w:sz="0" w:space="0" w:color="auto"/>
      </w:divBdr>
      <w:divsChild>
        <w:div w:id="1519463389">
          <w:marLeft w:val="0"/>
          <w:marRight w:val="0"/>
          <w:marTop w:val="0"/>
          <w:marBottom w:val="0"/>
          <w:divBdr>
            <w:top w:val="none" w:sz="0" w:space="0" w:color="auto"/>
            <w:left w:val="none" w:sz="0" w:space="0" w:color="auto"/>
            <w:bottom w:val="none" w:sz="0" w:space="0" w:color="auto"/>
            <w:right w:val="none" w:sz="0" w:space="0" w:color="auto"/>
          </w:divBdr>
          <w:divsChild>
            <w:div w:id="79330095">
              <w:marLeft w:val="0"/>
              <w:marRight w:val="0"/>
              <w:marTop w:val="0"/>
              <w:marBottom w:val="0"/>
              <w:divBdr>
                <w:top w:val="none" w:sz="0" w:space="0" w:color="auto"/>
                <w:left w:val="none" w:sz="0" w:space="0" w:color="auto"/>
                <w:bottom w:val="none" w:sz="0" w:space="0" w:color="auto"/>
                <w:right w:val="none" w:sz="0" w:space="0" w:color="auto"/>
              </w:divBdr>
              <w:divsChild>
                <w:div w:id="109683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115797">
      <w:bodyDiv w:val="1"/>
      <w:marLeft w:val="0"/>
      <w:marRight w:val="0"/>
      <w:marTop w:val="0"/>
      <w:marBottom w:val="0"/>
      <w:divBdr>
        <w:top w:val="none" w:sz="0" w:space="0" w:color="auto"/>
        <w:left w:val="none" w:sz="0" w:space="0" w:color="auto"/>
        <w:bottom w:val="none" w:sz="0" w:space="0" w:color="auto"/>
        <w:right w:val="none" w:sz="0" w:space="0" w:color="auto"/>
      </w:divBdr>
      <w:divsChild>
        <w:div w:id="2085448083">
          <w:marLeft w:val="547"/>
          <w:marRight w:val="0"/>
          <w:marTop w:val="72"/>
          <w:marBottom w:val="0"/>
          <w:divBdr>
            <w:top w:val="none" w:sz="0" w:space="0" w:color="auto"/>
            <w:left w:val="none" w:sz="0" w:space="0" w:color="auto"/>
            <w:bottom w:val="none" w:sz="0" w:space="0" w:color="auto"/>
            <w:right w:val="none" w:sz="0" w:space="0" w:color="auto"/>
          </w:divBdr>
        </w:div>
      </w:divsChild>
    </w:div>
    <w:div w:id="1619919338">
      <w:bodyDiv w:val="1"/>
      <w:marLeft w:val="0"/>
      <w:marRight w:val="0"/>
      <w:marTop w:val="0"/>
      <w:marBottom w:val="0"/>
      <w:divBdr>
        <w:top w:val="none" w:sz="0" w:space="0" w:color="auto"/>
        <w:left w:val="none" w:sz="0" w:space="0" w:color="auto"/>
        <w:bottom w:val="none" w:sz="0" w:space="0" w:color="auto"/>
        <w:right w:val="none" w:sz="0" w:space="0" w:color="auto"/>
      </w:divBdr>
      <w:divsChild>
        <w:div w:id="276254364">
          <w:marLeft w:val="1080"/>
          <w:marRight w:val="0"/>
          <w:marTop w:val="100"/>
          <w:marBottom w:val="0"/>
          <w:divBdr>
            <w:top w:val="none" w:sz="0" w:space="0" w:color="auto"/>
            <w:left w:val="none" w:sz="0" w:space="0" w:color="auto"/>
            <w:bottom w:val="none" w:sz="0" w:space="0" w:color="auto"/>
            <w:right w:val="none" w:sz="0" w:space="0" w:color="auto"/>
          </w:divBdr>
        </w:div>
        <w:div w:id="335958721">
          <w:marLeft w:val="1080"/>
          <w:marRight w:val="0"/>
          <w:marTop w:val="100"/>
          <w:marBottom w:val="0"/>
          <w:divBdr>
            <w:top w:val="none" w:sz="0" w:space="0" w:color="auto"/>
            <w:left w:val="none" w:sz="0" w:space="0" w:color="auto"/>
            <w:bottom w:val="none" w:sz="0" w:space="0" w:color="auto"/>
            <w:right w:val="none" w:sz="0" w:space="0" w:color="auto"/>
          </w:divBdr>
        </w:div>
        <w:div w:id="1005279454">
          <w:marLeft w:val="360"/>
          <w:marRight w:val="0"/>
          <w:marTop w:val="200"/>
          <w:marBottom w:val="0"/>
          <w:divBdr>
            <w:top w:val="none" w:sz="0" w:space="0" w:color="auto"/>
            <w:left w:val="none" w:sz="0" w:space="0" w:color="auto"/>
            <w:bottom w:val="none" w:sz="0" w:space="0" w:color="auto"/>
            <w:right w:val="none" w:sz="0" w:space="0" w:color="auto"/>
          </w:divBdr>
        </w:div>
      </w:divsChild>
    </w:div>
    <w:div w:id="1644700659">
      <w:bodyDiv w:val="1"/>
      <w:marLeft w:val="0"/>
      <w:marRight w:val="0"/>
      <w:marTop w:val="0"/>
      <w:marBottom w:val="0"/>
      <w:divBdr>
        <w:top w:val="none" w:sz="0" w:space="0" w:color="auto"/>
        <w:left w:val="none" w:sz="0" w:space="0" w:color="auto"/>
        <w:bottom w:val="none" w:sz="0" w:space="0" w:color="auto"/>
        <w:right w:val="none" w:sz="0" w:space="0" w:color="auto"/>
      </w:divBdr>
      <w:divsChild>
        <w:div w:id="814950969">
          <w:marLeft w:val="547"/>
          <w:marRight w:val="0"/>
          <w:marTop w:val="72"/>
          <w:marBottom w:val="0"/>
          <w:divBdr>
            <w:top w:val="none" w:sz="0" w:space="0" w:color="auto"/>
            <w:left w:val="none" w:sz="0" w:space="0" w:color="auto"/>
            <w:bottom w:val="none" w:sz="0" w:space="0" w:color="auto"/>
            <w:right w:val="none" w:sz="0" w:space="0" w:color="auto"/>
          </w:divBdr>
        </w:div>
      </w:divsChild>
    </w:div>
    <w:div w:id="1662006102">
      <w:bodyDiv w:val="1"/>
      <w:marLeft w:val="0"/>
      <w:marRight w:val="0"/>
      <w:marTop w:val="0"/>
      <w:marBottom w:val="0"/>
      <w:divBdr>
        <w:top w:val="none" w:sz="0" w:space="0" w:color="auto"/>
        <w:left w:val="none" w:sz="0" w:space="0" w:color="auto"/>
        <w:bottom w:val="none" w:sz="0" w:space="0" w:color="auto"/>
        <w:right w:val="none" w:sz="0" w:space="0" w:color="auto"/>
      </w:divBdr>
    </w:div>
    <w:div w:id="1677148510">
      <w:bodyDiv w:val="1"/>
      <w:marLeft w:val="0"/>
      <w:marRight w:val="0"/>
      <w:marTop w:val="0"/>
      <w:marBottom w:val="0"/>
      <w:divBdr>
        <w:top w:val="none" w:sz="0" w:space="0" w:color="auto"/>
        <w:left w:val="none" w:sz="0" w:space="0" w:color="auto"/>
        <w:bottom w:val="none" w:sz="0" w:space="0" w:color="auto"/>
        <w:right w:val="none" w:sz="0" w:space="0" w:color="auto"/>
      </w:divBdr>
    </w:div>
    <w:div w:id="1719353846">
      <w:bodyDiv w:val="1"/>
      <w:marLeft w:val="0"/>
      <w:marRight w:val="0"/>
      <w:marTop w:val="0"/>
      <w:marBottom w:val="0"/>
      <w:divBdr>
        <w:top w:val="none" w:sz="0" w:space="0" w:color="auto"/>
        <w:left w:val="none" w:sz="0" w:space="0" w:color="auto"/>
        <w:bottom w:val="none" w:sz="0" w:space="0" w:color="auto"/>
        <w:right w:val="none" w:sz="0" w:space="0" w:color="auto"/>
      </w:divBdr>
      <w:divsChild>
        <w:div w:id="1307512635">
          <w:marLeft w:val="547"/>
          <w:marRight w:val="0"/>
          <w:marTop w:val="68"/>
          <w:marBottom w:val="0"/>
          <w:divBdr>
            <w:top w:val="none" w:sz="0" w:space="0" w:color="auto"/>
            <w:left w:val="none" w:sz="0" w:space="0" w:color="auto"/>
            <w:bottom w:val="none" w:sz="0" w:space="0" w:color="auto"/>
            <w:right w:val="none" w:sz="0" w:space="0" w:color="auto"/>
          </w:divBdr>
        </w:div>
      </w:divsChild>
    </w:div>
    <w:div w:id="1746298141">
      <w:bodyDiv w:val="1"/>
      <w:marLeft w:val="0"/>
      <w:marRight w:val="0"/>
      <w:marTop w:val="0"/>
      <w:marBottom w:val="0"/>
      <w:divBdr>
        <w:top w:val="none" w:sz="0" w:space="0" w:color="auto"/>
        <w:left w:val="none" w:sz="0" w:space="0" w:color="auto"/>
        <w:bottom w:val="none" w:sz="0" w:space="0" w:color="auto"/>
        <w:right w:val="none" w:sz="0" w:space="0" w:color="auto"/>
      </w:divBdr>
      <w:divsChild>
        <w:div w:id="2033799790">
          <w:marLeft w:val="0"/>
          <w:marRight w:val="0"/>
          <w:marTop w:val="0"/>
          <w:marBottom w:val="0"/>
          <w:divBdr>
            <w:top w:val="none" w:sz="0" w:space="0" w:color="auto"/>
            <w:left w:val="none" w:sz="0" w:space="0" w:color="auto"/>
            <w:bottom w:val="none" w:sz="0" w:space="0" w:color="auto"/>
            <w:right w:val="none" w:sz="0" w:space="0" w:color="auto"/>
          </w:divBdr>
          <w:divsChild>
            <w:div w:id="1852866362">
              <w:marLeft w:val="0"/>
              <w:marRight w:val="0"/>
              <w:marTop w:val="0"/>
              <w:marBottom w:val="0"/>
              <w:divBdr>
                <w:top w:val="none" w:sz="0" w:space="0" w:color="auto"/>
                <w:left w:val="none" w:sz="0" w:space="0" w:color="auto"/>
                <w:bottom w:val="none" w:sz="0" w:space="0" w:color="auto"/>
                <w:right w:val="none" w:sz="0" w:space="0" w:color="auto"/>
              </w:divBdr>
              <w:divsChild>
                <w:div w:id="132100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819483">
      <w:bodyDiv w:val="1"/>
      <w:marLeft w:val="0"/>
      <w:marRight w:val="0"/>
      <w:marTop w:val="0"/>
      <w:marBottom w:val="0"/>
      <w:divBdr>
        <w:top w:val="none" w:sz="0" w:space="0" w:color="auto"/>
        <w:left w:val="none" w:sz="0" w:space="0" w:color="auto"/>
        <w:bottom w:val="none" w:sz="0" w:space="0" w:color="auto"/>
        <w:right w:val="none" w:sz="0" w:space="0" w:color="auto"/>
      </w:divBdr>
      <w:divsChild>
        <w:div w:id="2034107688">
          <w:marLeft w:val="0"/>
          <w:marRight w:val="0"/>
          <w:marTop w:val="0"/>
          <w:marBottom w:val="0"/>
          <w:divBdr>
            <w:top w:val="none" w:sz="0" w:space="0" w:color="auto"/>
            <w:left w:val="none" w:sz="0" w:space="0" w:color="auto"/>
            <w:bottom w:val="none" w:sz="0" w:space="0" w:color="auto"/>
            <w:right w:val="none" w:sz="0" w:space="0" w:color="auto"/>
          </w:divBdr>
          <w:divsChild>
            <w:div w:id="1706366740">
              <w:marLeft w:val="0"/>
              <w:marRight w:val="0"/>
              <w:marTop w:val="0"/>
              <w:marBottom w:val="0"/>
              <w:divBdr>
                <w:top w:val="none" w:sz="0" w:space="0" w:color="auto"/>
                <w:left w:val="none" w:sz="0" w:space="0" w:color="auto"/>
                <w:bottom w:val="none" w:sz="0" w:space="0" w:color="auto"/>
                <w:right w:val="none" w:sz="0" w:space="0" w:color="auto"/>
              </w:divBdr>
              <w:divsChild>
                <w:div w:id="15721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565443">
      <w:bodyDiv w:val="1"/>
      <w:marLeft w:val="0"/>
      <w:marRight w:val="0"/>
      <w:marTop w:val="0"/>
      <w:marBottom w:val="0"/>
      <w:divBdr>
        <w:top w:val="none" w:sz="0" w:space="0" w:color="auto"/>
        <w:left w:val="none" w:sz="0" w:space="0" w:color="auto"/>
        <w:bottom w:val="none" w:sz="0" w:space="0" w:color="auto"/>
        <w:right w:val="none" w:sz="0" w:space="0" w:color="auto"/>
      </w:divBdr>
      <w:divsChild>
        <w:div w:id="517041105">
          <w:marLeft w:val="0"/>
          <w:marRight w:val="0"/>
          <w:marTop w:val="0"/>
          <w:marBottom w:val="0"/>
          <w:divBdr>
            <w:top w:val="none" w:sz="0" w:space="0" w:color="auto"/>
            <w:left w:val="none" w:sz="0" w:space="0" w:color="auto"/>
            <w:bottom w:val="none" w:sz="0" w:space="0" w:color="auto"/>
            <w:right w:val="none" w:sz="0" w:space="0" w:color="auto"/>
          </w:divBdr>
          <w:divsChild>
            <w:div w:id="1904831226">
              <w:marLeft w:val="0"/>
              <w:marRight w:val="0"/>
              <w:marTop w:val="0"/>
              <w:marBottom w:val="0"/>
              <w:divBdr>
                <w:top w:val="none" w:sz="0" w:space="0" w:color="auto"/>
                <w:left w:val="none" w:sz="0" w:space="0" w:color="auto"/>
                <w:bottom w:val="none" w:sz="0" w:space="0" w:color="auto"/>
                <w:right w:val="none" w:sz="0" w:space="0" w:color="auto"/>
              </w:divBdr>
              <w:divsChild>
                <w:div w:id="181957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304530">
      <w:bodyDiv w:val="1"/>
      <w:marLeft w:val="0"/>
      <w:marRight w:val="0"/>
      <w:marTop w:val="0"/>
      <w:marBottom w:val="0"/>
      <w:divBdr>
        <w:top w:val="none" w:sz="0" w:space="0" w:color="auto"/>
        <w:left w:val="none" w:sz="0" w:space="0" w:color="auto"/>
        <w:bottom w:val="none" w:sz="0" w:space="0" w:color="auto"/>
        <w:right w:val="none" w:sz="0" w:space="0" w:color="auto"/>
      </w:divBdr>
    </w:div>
    <w:div w:id="1805393129">
      <w:bodyDiv w:val="1"/>
      <w:marLeft w:val="0"/>
      <w:marRight w:val="0"/>
      <w:marTop w:val="0"/>
      <w:marBottom w:val="0"/>
      <w:divBdr>
        <w:top w:val="none" w:sz="0" w:space="0" w:color="auto"/>
        <w:left w:val="none" w:sz="0" w:space="0" w:color="auto"/>
        <w:bottom w:val="none" w:sz="0" w:space="0" w:color="auto"/>
        <w:right w:val="none" w:sz="0" w:space="0" w:color="auto"/>
      </w:divBdr>
      <w:divsChild>
        <w:div w:id="368721900">
          <w:marLeft w:val="0"/>
          <w:marRight w:val="0"/>
          <w:marTop w:val="0"/>
          <w:marBottom w:val="0"/>
          <w:divBdr>
            <w:top w:val="none" w:sz="0" w:space="0" w:color="auto"/>
            <w:left w:val="none" w:sz="0" w:space="0" w:color="auto"/>
            <w:bottom w:val="none" w:sz="0" w:space="0" w:color="auto"/>
            <w:right w:val="none" w:sz="0" w:space="0" w:color="auto"/>
          </w:divBdr>
          <w:divsChild>
            <w:div w:id="1895963841">
              <w:marLeft w:val="0"/>
              <w:marRight w:val="0"/>
              <w:marTop w:val="0"/>
              <w:marBottom w:val="0"/>
              <w:divBdr>
                <w:top w:val="none" w:sz="0" w:space="0" w:color="auto"/>
                <w:left w:val="none" w:sz="0" w:space="0" w:color="auto"/>
                <w:bottom w:val="none" w:sz="0" w:space="0" w:color="auto"/>
                <w:right w:val="none" w:sz="0" w:space="0" w:color="auto"/>
              </w:divBdr>
              <w:divsChild>
                <w:div w:id="153480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013802">
      <w:bodyDiv w:val="1"/>
      <w:marLeft w:val="0"/>
      <w:marRight w:val="0"/>
      <w:marTop w:val="0"/>
      <w:marBottom w:val="0"/>
      <w:divBdr>
        <w:top w:val="none" w:sz="0" w:space="0" w:color="auto"/>
        <w:left w:val="none" w:sz="0" w:space="0" w:color="auto"/>
        <w:bottom w:val="none" w:sz="0" w:space="0" w:color="auto"/>
        <w:right w:val="none" w:sz="0" w:space="0" w:color="auto"/>
      </w:divBdr>
      <w:divsChild>
        <w:div w:id="1504126267">
          <w:marLeft w:val="0"/>
          <w:marRight w:val="0"/>
          <w:marTop w:val="0"/>
          <w:marBottom w:val="0"/>
          <w:divBdr>
            <w:top w:val="none" w:sz="0" w:space="0" w:color="auto"/>
            <w:left w:val="none" w:sz="0" w:space="0" w:color="auto"/>
            <w:bottom w:val="none" w:sz="0" w:space="0" w:color="auto"/>
            <w:right w:val="none" w:sz="0" w:space="0" w:color="auto"/>
          </w:divBdr>
          <w:divsChild>
            <w:div w:id="626399896">
              <w:marLeft w:val="0"/>
              <w:marRight w:val="0"/>
              <w:marTop w:val="0"/>
              <w:marBottom w:val="0"/>
              <w:divBdr>
                <w:top w:val="none" w:sz="0" w:space="0" w:color="auto"/>
                <w:left w:val="none" w:sz="0" w:space="0" w:color="auto"/>
                <w:bottom w:val="none" w:sz="0" w:space="0" w:color="auto"/>
                <w:right w:val="none" w:sz="0" w:space="0" w:color="auto"/>
              </w:divBdr>
              <w:divsChild>
                <w:div w:id="868224135">
                  <w:marLeft w:val="0"/>
                  <w:marRight w:val="0"/>
                  <w:marTop w:val="0"/>
                  <w:marBottom w:val="0"/>
                  <w:divBdr>
                    <w:top w:val="none" w:sz="0" w:space="0" w:color="auto"/>
                    <w:left w:val="none" w:sz="0" w:space="0" w:color="auto"/>
                    <w:bottom w:val="none" w:sz="0" w:space="0" w:color="auto"/>
                    <w:right w:val="none" w:sz="0" w:space="0" w:color="auto"/>
                  </w:divBdr>
                  <w:divsChild>
                    <w:div w:id="35843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8716695">
      <w:bodyDiv w:val="1"/>
      <w:marLeft w:val="0"/>
      <w:marRight w:val="0"/>
      <w:marTop w:val="0"/>
      <w:marBottom w:val="0"/>
      <w:divBdr>
        <w:top w:val="none" w:sz="0" w:space="0" w:color="auto"/>
        <w:left w:val="none" w:sz="0" w:space="0" w:color="auto"/>
        <w:bottom w:val="none" w:sz="0" w:space="0" w:color="auto"/>
        <w:right w:val="none" w:sz="0" w:space="0" w:color="auto"/>
      </w:divBdr>
    </w:div>
    <w:div w:id="1819300277">
      <w:bodyDiv w:val="1"/>
      <w:marLeft w:val="0"/>
      <w:marRight w:val="0"/>
      <w:marTop w:val="0"/>
      <w:marBottom w:val="0"/>
      <w:divBdr>
        <w:top w:val="none" w:sz="0" w:space="0" w:color="auto"/>
        <w:left w:val="none" w:sz="0" w:space="0" w:color="auto"/>
        <w:bottom w:val="none" w:sz="0" w:space="0" w:color="auto"/>
        <w:right w:val="none" w:sz="0" w:space="0" w:color="auto"/>
      </w:divBdr>
    </w:div>
    <w:div w:id="1833372383">
      <w:bodyDiv w:val="1"/>
      <w:marLeft w:val="0"/>
      <w:marRight w:val="0"/>
      <w:marTop w:val="0"/>
      <w:marBottom w:val="0"/>
      <w:divBdr>
        <w:top w:val="none" w:sz="0" w:space="0" w:color="auto"/>
        <w:left w:val="none" w:sz="0" w:space="0" w:color="auto"/>
        <w:bottom w:val="none" w:sz="0" w:space="0" w:color="auto"/>
        <w:right w:val="none" w:sz="0" w:space="0" w:color="auto"/>
      </w:divBdr>
      <w:divsChild>
        <w:div w:id="41684369">
          <w:marLeft w:val="0"/>
          <w:marRight w:val="0"/>
          <w:marTop w:val="0"/>
          <w:marBottom w:val="0"/>
          <w:divBdr>
            <w:top w:val="none" w:sz="0" w:space="0" w:color="auto"/>
            <w:left w:val="none" w:sz="0" w:space="0" w:color="auto"/>
            <w:bottom w:val="none" w:sz="0" w:space="0" w:color="auto"/>
            <w:right w:val="none" w:sz="0" w:space="0" w:color="auto"/>
          </w:divBdr>
          <w:divsChild>
            <w:div w:id="45881396">
              <w:marLeft w:val="0"/>
              <w:marRight w:val="0"/>
              <w:marTop w:val="0"/>
              <w:marBottom w:val="0"/>
              <w:divBdr>
                <w:top w:val="none" w:sz="0" w:space="0" w:color="auto"/>
                <w:left w:val="none" w:sz="0" w:space="0" w:color="auto"/>
                <w:bottom w:val="none" w:sz="0" w:space="0" w:color="auto"/>
                <w:right w:val="none" w:sz="0" w:space="0" w:color="auto"/>
              </w:divBdr>
              <w:divsChild>
                <w:div w:id="26118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417298">
      <w:bodyDiv w:val="1"/>
      <w:marLeft w:val="0"/>
      <w:marRight w:val="0"/>
      <w:marTop w:val="0"/>
      <w:marBottom w:val="0"/>
      <w:divBdr>
        <w:top w:val="none" w:sz="0" w:space="0" w:color="auto"/>
        <w:left w:val="none" w:sz="0" w:space="0" w:color="auto"/>
        <w:bottom w:val="none" w:sz="0" w:space="0" w:color="auto"/>
        <w:right w:val="none" w:sz="0" w:space="0" w:color="auto"/>
      </w:divBdr>
      <w:divsChild>
        <w:div w:id="1818955112">
          <w:marLeft w:val="0"/>
          <w:marRight w:val="0"/>
          <w:marTop w:val="0"/>
          <w:marBottom w:val="0"/>
          <w:divBdr>
            <w:top w:val="none" w:sz="0" w:space="0" w:color="auto"/>
            <w:left w:val="none" w:sz="0" w:space="0" w:color="auto"/>
            <w:bottom w:val="none" w:sz="0" w:space="0" w:color="auto"/>
            <w:right w:val="none" w:sz="0" w:space="0" w:color="auto"/>
          </w:divBdr>
          <w:divsChild>
            <w:div w:id="373194120">
              <w:marLeft w:val="0"/>
              <w:marRight w:val="0"/>
              <w:marTop w:val="0"/>
              <w:marBottom w:val="0"/>
              <w:divBdr>
                <w:top w:val="none" w:sz="0" w:space="0" w:color="auto"/>
                <w:left w:val="none" w:sz="0" w:space="0" w:color="auto"/>
                <w:bottom w:val="none" w:sz="0" w:space="0" w:color="auto"/>
                <w:right w:val="none" w:sz="0" w:space="0" w:color="auto"/>
              </w:divBdr>
              <w:divsChild>
                <w:div w:id="157924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538346">
      <w:bodyDiv w:val="1"/>
      <w:marLeft w:val="0"/>
      <w:marRight w:val="0"/>
      <w:marTop w:val="0"/>
      <w:marBottom w:val="0"/>
      <w:divBdr>
        <w:top w:val="none" w:sz="0" w:space="0" w:color="auto"/>
        <w:left w:val="none" w:sz="0" w:space="0" w:color="auto"/>
        <w:bottom w:val="none" w:sz="0" w:space="0" w:color="auto"/>
        <w:right w:val="none" w:sz="0" w:space="0" w:color="auto"/>
      </w:divBdr>
      <w:divsChild>
        <w:div w:id="945429932">
          <w:marLeft w:val="0"/>
          <w:marRight w:val="0"/>
          <w:marTop w:val="0"/>
          <w:marBottom w:val="0"/>
          <w:divBdr>
            <w:top w:val="none" w:sz="0" w:space="0" w:color="auto"/>
            <w:left w:val="none" w:sz="0" w:space="0" w:color="auto"/>
            <w:bottom w:val="none" w:sz="0" w:space="0" w:color="auto"/>
            <w:right w:val="none" w:sz="0" w:space="0" w:color="auto"/>
          </w:divBdr>
          <w:divsChild>
            <w:div w:id="1940678027">
              <w:marLeft w:val="0"/>
              <w:marRight w:val="0"/>
              <w:marTop w:val="0"/>
              <w:marBottom w:val="0"/>
              <w:divBdr>
                <w:top w:val="none" w:sz="0" w:space="0" w:color="auto"/>
                <w:left w:val="none" w:sz="0" w:space="0" w:color="auto"/>
                <w:bottom w:val="none" w:sz="0" w:space="0" w:color="auto"/>
                <w:right w:val="none" w:sz="0" w:space="0" w:color="auto"/>
              </w:divBdr>
              <w:divsChild>
                <w:div w:id="1875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617242">
      <w:bodyDiv w:val="1"/>
      <w:marLeft w:val="0"/>
      <w:marRight w:val="0"/>
      <w:marTop w:val="0"/>
      <w:marBottom w:val="0"/>
      <w:divBdr>
        <w:top w:val="none" w:sz="0" w:space="0" w:color="auto"/>
        <w:left w:val="none" w:sz="0" w:space="0" w:color="auto"/>
        <w:bottom w:val="none" w:sz="0" w:space="0" w:color="auto"/>
        <w:right w:val="none" w:sz="0" w:space="0" w:color="auto"/>
      </w:divBdr>
    </w:div>
    <w:div w:id="1863588047">
      <w:bodyDiv w:val="1"/>
      <w:marLeft w:val="0"/>
      <w:marRight w:val="0"/>
      <w:marTop w:val="0"/>
      <w:marBottom w:val="0"/>
      <w:divBdr>
        <w:top w:val="none" w:sz="0" w:space="0" w:color="auto"/>
        <w:left w:val="none" w:sz="0" w:space="0" w:color="auto"/>
        <w:bottom w:val="none" w:sz="0" w:space="0" w:color="auto"/>
        <w:right w:val="none" w:sz="0" w:space="0" w:color="auto"/>
      </w:divBdr>
      <w:divsChild>
        <w:div w:id="867334375">
          <w:marLeft w:val="0"/>
          <w:marRight w:val="0"/>
          <w:marTop w:val="0"/>
          <w:marBottom w:val="0"/>
          <w:divBdr>
            <w:top w:val="none" w:sz="0" w:space="0" w:color="auto"/>
            <w:left w:val="none" w:sz="0" w:space="0" w:color="auto"/>
            <w:bottom w:val="none" w:sz="0" w:space="0" w:color="auto"/>
            <w:right w:val="none" w:sz="0" w:space="0" w:color="auto"/>
          </w:divBdr>
          <w:divsChild>
            <w:div w:id="665598835">
              <w:marLeft w:val="0"/>
              <w:marRight w:val="0"/>
              <w:marTop w:val="0"/>
              <w:marBottom w:val="0"/>
              <w:divBdr>
                <w:top w:val="none" w:sz="0" w:space="0" w:color="auto"/>
                <w:left w:val="none" w:sz="0" w:space="0" w:color="auto"/>
                <w:bottom w:val="none" w:sz="0" w:space="0" w:color="auto"/>
                <w:right w:val="none" w:sz="0" w:space="0" w:color="auto"/>
              </w:divBdr>
              <w:divsChild>
                <w:div w:id="50949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135301">
      <w:bodyDiv w:val="1"/>
      <w:marLeft w:val="0"/>
      <w:marRight w:val="0"/>
      <w:marTop w:val="0"/>
      <w:marBottom w:val="0"/>
      <w:divBdr>
        <w:top w:val="none" w:sz="0" w:space="0" w:color="auto"/>
        <w:left w:val="none" w:sz="0" w:space="0" w:color="auto"/>
        <w:bottom w:val="none" w:sz="0" w:space="0" w:color="auto"/>
        <w:right w:val="none" w:sz="0" w:space="0" w:color="auto"/>
      </w:divBdr>
      <w:divsChild>
        <w:div w:id="607741542">
          <w:marLeft w:val="0"/>
          <w:marRight w:val="0"/>
          <w:marTop w:val="0"/>
          <w:marBottom w:val="0"/>
          <w:divBdr>
            <w:top w:val="none" w:sz="0" w:space="0" w:color="auto"/>
            <w:left w:val="none" w:sz="0" w:space="0" w:color="auto"/>
            <w:bottom w:val="none" w:sz="0" w:space="0" w:color="auto"/>
            <w:right w:val="none" w:sz="0" w:space="0" w:color="auto"/>
          </w:divBdr>
          <w:divsChild>
            <w:div w:id="437336432">
              <w:marLeft w:val="0"/>
              <w:marRight w:val="0"/>
              <w:marTop w:val="0"/>
              <w:marBottom w:val="0"/>
              <w:divBdr>
                <w:top w:val="none" w:sz="0" w:space="0" w:color="auto"/>
                <w:left w:val="none" w:sz="0" w:space="0" w:color="auto"/>
                <w:bottom w:val="none" w:sz="0" w:space="0" w:color="auto"/>
                <w:right w:val="none" w:sz="0" w:space="0" w:color="auto"/>
              </w:divBdr>
              <w:divsChild>
                <w:div w:id="188062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458497">
      <w:bodyDiv w:val="1"/>
      <w:marLeft w:val="0"/>
      <w:marRight w:val="0"/>
      <w:marTop w:val="0"/>
      <w:marBottom w:val="0"/>
      <w:divBdr>
        <w:top w:val="none" w:sz="0" w:space="0" w:color="auto"/>
        <w:left w:val="none" w:sz="0" w:space="0" w:color="auto"/>
        <w:bottom w:val="none" w:sz="0" w:space="0" w:color="auto"/>
        <w:right w:val="none" w:sz="0" w:space="0" w:color="auto"/>
      </w:divBdr>
      <w:divsChild>
        <w:div w:id="330522036">
          <w:marLeft w:val="0"/>
          <w:marRight w:val="0"/>
          <w:marTop w:val="0"/>
          <w:marBottom w:val="0"/>
          <w:divBdr>
            <w:top w:val="none" w:sz="0" w:space="0" w:color="auto"/>
            <w:left w:val="none" w:sz="0" w:space="0" w:color="auto"/>
            <w:bottom w:val="none" w:sz="0" w:space="0" w:color="auto"/>
            <w:right w:val="none" w:sz="0" w:space="0" w:color="auto"/>
          </w:divBdr>
          <w:divsChild>
            <w:div w:id="547566382">
              <w:marLeft w:val="0"/>
              <w:marRight w:val="0"/>
              <w:marTop w:val="0"/>
              <w:marBottom w:val="0"/>
              <w:divBdr>
                <w:top w:val="none" w:sz="0" w:space="0" w:color="auto"/>
                <w:left w:val="none" w:sz="0" w:space="0" w:color="auto"/>
                <w:bottom w:val="none" w:sz="0" w:space="0" w:color="auto"/>
                <w:right w:val="none" w:sz="0" w:space="0" w:color="auto"/>
              </w:divBdr>
              <w:divsChild>
                <w:div w:id="175717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111339">
      <w:bodyDiv w:val="1"/>
      <w:marLeft w:val="0"/>
      <w:marRight w:val="0"/>
      <w:marTop w:val="0"/>
      <w:marBottom w:val="0"/>
      <w:divBdr>
        <w:top w:val="none" w:sz="0" w:space="0" w:color="auto"/>
        <w:left w:val="none" w:sz="0" w:space="0" w:color="auto"/>
        <w:bottom w:val="none" w:sz="0" w:space="0" w:color="auto"/>
        <w:right w:val="none" w:sz="0" w:space="0" w:color="auto"/>
      </w:divBdr>
      <w:divsChild>
        <w:div w:id="1902448974">
          <w:marLeft w:val="0"/>
          <w:marRight w:val="0"/>
          <w:marTop w:val="0"/>
          <w:marBottom w:val="0"/>
          <w:divBdr>
            <w:top w:val="none" w:sz="0" w:space="0" w:color="auto"/>
            <w:left w:val="none" w:sz="0" w:space="0" w:color="auto"/>
            <w:bottom w:val="none" w:sz="0" w:space="0" w:color="auto"/>
            <w:right w:val="none" w:sz="0" w:space="0" w:color="auto"/>
          </w:divBdr>
          <w:divsChild>
            <w:div w:id="677385524">
              <w:marLeft w:val="0"/>
              <w:marRight w:val="0"/>
              <w:marTop w:val="0"/>
              <w:marBottom w:val="0"/>
              <w:divBdr>
                <w:top w:val="none" w:sz="0" w:space="0" w:color="auto"/>
                <w:left w:val="none" w:sz="0" w:space="0" w:color="auto"/>
                <w:bottom w:val="none" w:sz="0" w:space="0" w:color="auto"/>
                <w:right w:val="none" w:sz="0" w:space="0" w:color="auto"/>
              </w:divBdr>
              <w:divsChild>
                <w:div w:id="46871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406000">
      <w:bodyDiv w:val="1"/>
      <w:marLeft w:val="0"/>
      <w:marRight w:val="0"/>
      <w:marTop w:val="0"/>
      <w:marBottom w:val="0"/>
      <w:divBdr>
        <w:top w:val="none" w:sz="0" w:space="0" w:color="auto"/>
        <w:left w:val="none" w:sz="0" w:space="0" w:color="auto"/>
        <w:bottom w:val="none" w:sz="0" w:space="0" w:color="auto"/>
        <w:right w:val="none" w:sz="0" w:space="0" w:color="auto"/>
      </w:divBdr>
    </w:div>
    <w:div w:id="1927885597">
      <w:bodyDiv w:val="1"/>
      <w:marLeft w:val="0"/>
      <w:marRight w:val="0"/>
      <w:marTop w:val="0"/>
      <w:marBottom w:val="0"/>
      <w:divBdr>
        <w:top w:val="none" w:sz="0" w:space="0" w:color="auto"/>
        <w:left w:val="none" w:sz="0" w:space="0" w:color="auto"/>
        <w:bottom w:val="none" w:sz="0" w:space="0" w:color="auto"/>
        <w:right w:val="none" w:sz="0" w:space="0" w:color="auto"/>
      </w:divBdr>
      <w:divsChild>
        <w:div w:id="131824802">
          <w:marLeft w:val="0"/>
          <w:marRight w:val="0"/>
          <w:marTop w:val="0"/>
          <w:marBottom w:val="0"/>
          <w:divBdr>
            <w:top w:val="none" w:sz="0" w:space="0" w:color="auto"/>
            <w:left w:val="none" w:sz="0" w:space="0" w:color="auto"/>
            <w:bottom w:val="none" w:sz="0" w:space="0" w:color="auto"/>
            <w:right w:val="none" w:sz="0" w:space="0" w:color="auto"/>
          </w:divBdr>
          <w:divsChild>
            <w:div w:id="515074932">
              <w:marLeft w:val="0"/>
              <w:marRight w:val="0"/>
              <w:marTop w:val="0"/>
              <w:marBottom w:val="0"/>
              <w:divBdr>
                <w:top w:val="none" w:sz="0" w:space="0" w:color="auto"/>
                <w:left w:val="none" w:sz="0" w:space="0" w:color="auto"/>
                <w:bottom w:val="none" w:sz="0" w:space="0" w:color="auto"/>
                <w:right w:val="none" w:sz="0" w:space="0" w:color="auto"/>
              </w:divBdr>
              <w:divsChild>
                <w:div w:id="1611162044">
                  <w:marLeft w:val="0"/>
                  <w:marRight w:val="0"/>
                  <w:marTop w:val="0"/>
                  <w:marBottom w:val="0"/>
                  <w:divBdr>
                    <w:top w:val="none" w:sz="0" w:space="0" w:color="auto"/>
                    <w:left w:val="none" w:sz="0" w:space="0" w:color="auto"/>
                    <w:bottom w:val="none" w:sz="0" w:space="0" w:color="auto"/>
                    <w:right w:val="none" w:sz="0" w:space="0" w:color="auto"/>
                  </w:divBdr>
                </w:div>
              </w:divsChild>
            </w:div>
            <w:div w:id="893735405">
              <w:marLeft w:val="0"/>
              <w:marRight w:val="0"/>
              <w:marTop w:val="0"/>
              <w:marBottom w:val="0"/>
              <w:divBdr>
                <w:top w:val="none" w:sz="0" w:space="0" w:color="auto"/>
                <w:left w:val="none" w:sz="0" w:space="0" w:color="auto"/>
                <w:bottom w:val="none" w:sz="0" w:space="0" w:color="auto"/>
                <w:right w:val="none" w:sz="0" w:space="0" w:color="auto"/>
              </w:divBdr>
              <w:divsChild>
                <w:div w:id="146415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916212">
      <w:bodyDiv w:val="1"/>
      <w:marLeft w:val="0"/>
      <w:marRight w:val="0"/>
      <w:marTop w:val="0"/>
      <w:marBottom w:val="0"/>
      <w:divBdr>
        <w:top w:val="none" w:sz="0" w:space="0" w:color="auto"/>
        <w:left w:val="none" w:sz="0" w:space="0" w:color="auto"/>
        <w:bottom w:val="none" w:sz="0" w:space="0" w:color="auto"/>
        <w:right w:val="none" w:sz="0" w:space="0" w:color="auto"/>
      </w:divBdr>
      <w:divsChild>
        <w:div w:id="495807028">
          <w:marLeft w:val="0"/>
          <w:marRight w:val="0"/>
          <w:marTop w:val="0"/>
          <w:marBottom w:val="0"/>
          <w:divBdr>
            <w:top w:val="none" w:sz="0" w:space="0" w:color="auto"/>
            <w:left w:val="none" w:sz="0" w:space="0" w:color="auto"/>
            <w:bottom w:val="none" w:sz="0" w:space="0" w:color="auto"/>
            <w:right w:val="none" w:sz="0" w:space="0" w:color="auto"/>
          </w:divBdr>
          <w:divsChild>
            <w:div w:id="1329208266">
              <w:marLeft w:val="0"/>
              <w:marRight w:val="0"/>
              <w:marTop w:val="0"/>
              <w:marBottom w:val="0"/>
              <w:divBdr>
                <w:top w:val="none" w:sz="0" w:space="0" w:color="auto"/>
                <w:left w:val="none" w:sz="0" w:space="0" w:color="auto"/>
                <w:bottom w:val="none" w:sz="0" w:space="0" w:color="auto"/>
                <w:right w:val="none" w:sz="0" w:space="0" w:color="auto"/>
              </w:divBdr>
              <w:divsChild>
                <w:div w:id="197008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832795">
      <w:bodyDiv w:val="1"/>
      <w:marLeft w:val="0"/>
      <w:marRight w:val="0"/>
      <w:marTop w:val="0"/>
      <w:marBottom w:val="0"/>
      <w:divBdr>
        <w:top w:val="none" w:sz="0" w:space="0" w:color="auto"/>
        <w:left w:val="none" w:sz="0" w:space="0" w:color="auto"/>
        <w:bottom w:val="none" w:sz="0" w:space="0" w:color="auto"/>
        <w:right w:val="none" w:sz="0" w:space="0" w:color="auto"/>
      </w:divBdr>
      <w:divsChild>
        <w:div w:id="2116556858">
          <w:marLeft w:val="0"/>
          <w:marRight w:val="0"/>
          <w:marTop w:val="0"/>
          <w:marBottom w:val="0"/>
          <w:divBdr>
            <w:top w:val="none" w:sz="0" w:space="0" w:color="auto"/>
            <w:left w:val="none" w:sz="0" w:space="0" w:color="auto"/>
            <w:bottom w:val="none" w:sz="0" w:space="0" w:color="auto"/>
            <w:right w:val="none" w:sz="0" w:space="0" w:color="auto"/>
          </w:divBdr>
          <w:divsChild>
            <w:div w:id="2122341029">
              <w:marLeft w:val="0"/>
              <w:marRight w:val="0"/>
              <w:marTop w:val="0"/>
              <w:marBottom w:val="0"/>
              <w:divBdr>
                <w:top w:val="none" w:sz="0" w:space="0" w:color="auto"/>
                <w:left w:val="none" w:sz="0" w:space="0" w:color="auto"/>
                <w:bottom w:val="none" w:sz="0" w:space="0" w:color="auto"/>
                <w:right w:val="none" w:sz="0" w:space="0" w:color="auto"/>
              </w:divBdr>
              <w:divsChild>
                <w:div w:id="52174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615902">
      <w:bodyDiv w:val="1"/>
      <w:marLeft w:val="0"/>
      <w:marRight w:val="0"/>
      <w:marTop w:val="0"/>
      <w:marBottom w:val="0"/>
      <w:divBdr>
        <w:top w:val="none" w:sz="0" w:space="0" w:color="auto"/>
        <w:left w:val="none" w:sz="0" w:space="0" w:color="auto"/>
        <w:bottom w:val="none" w:sz="0" w:space="0" w:color="auto"/>
        <w:right w:val="none" w:sz="0" w:space="0" w:color="auto"/>
      </w:divBdr>
      <w:divsChild>
        <w:div w:id="1847279567">
          <w:marLeft w:val="0"/>
          <w:marRight w:val="0"/>
          <w:marTop w:val="0"/>
          <w:marBottom w:val="0"/>
          <w:divBdr>
            <w:top w:val="none" w:sz="0" w:space="0" w:color="auto"/>
            <w:left w:val="none" w:sz="0" w:space="0" w:color="auto"/>
            <w:bottom w:val="none" w:sz="0" w:space="0" w:color="auto"/>
            <w:right w:val="none" w:sz="0" w:space="0" w:color="auto"/>
          </w:divBdr>
          <w:divsChild>
            <w:div w:id="1837384321">
              <w:marLeft w:val="0"/>
              <w:marRight w:val="0"/>
              <w:marTop w:val="0"/>
              <w:marBottom w:val="0"/>
              <w:divBdr>
                <w:top w:val="none" w:sz="0" w:space="0" w:color="auto"/>
                <w:left w:val="none" w:sz="0" w:space="0" w:color="auto"/>
                <w:bottom w:val="none" w:sz="0" w:space="0" w:color="auto"/>
                <w:right w:val="none" w:sz="0" w:space="0" w:color="auto"/>
              </w:divBdr>
              <w:divsChild>
                <w:div w:id="9992924">
                  <w:marLeft w:val="0"/>
                  <w:marRight w:val="0"/>
                  <w:marTop w:val="0"/>
                  <w:marBottom w:val="0"/>
                  <w:divBdr>
                    <w:top w:val="none" w:sz="0" w:space="0" w:color="auto"/>
                    <w:left w:val="none" w:sz="0" w:space="0" w:color="auto"/>
                    <w:bottom w:val="none" w:sz="0" w:space="0" w:color="auto"/>
                    <w:right w:val="none" w:sz="0" w:space="0" w:color="auto"/>
                  </w:divBdr>
                  <w:divsChild>
                    <w:div w:id="151245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11649">
      <w:bodyDiv w:val="1"/>
      <w:marLeft w:val="0"/>
      <w:marRight w:val="0"/>
      <w:marTop w:val="0"/>
      <w:marBottom w:val="0"/>
      <w:divBdr>
        <w:top w:val="none" w:sz="0" w:space="0" w:color="auto"/>
        <w:left w:val="none" w:sz="0" w:space="0" w:color="auto"/>
        <w:bottom w:val="none" w:sz="0" w:space="0" w:color="auto"/>
        <w:right w:val="none" w:sz="0" w:space="0" w:color="auto"/>
      </w:divBdr>
    </w:div>
    <w:div w:id="2086028540">
      <w:bodyDiv w:val="1"/>
      <w:marLeft w:val="0"/>
      <w:marRight w:val="0"/>
      <w:marTop w:val="0"/>
      <w:marBottom w:val="0"/>
      <w:divBdr>
        <w:top w:val="none" w:sz="0" w:space="0" w:color="auto"/>
        <w:left w:val="none" w:sz="0" w:space="0" w:color="auto"/>
        <w:bottom w:val="none" w:sz="0" w:space="0" w:color="auto"/>
        <w:right w:val="none" w:sz="0" w:space="0" w:color="auto"/>
      </w:divBdr>
    </w:div>
    <w:div w:id="2092462063">
      <w:bodyDiv w:val="1"/>
      <w:marLeft w:val="0"/>
      <w:marRight w:val="0"/>
      <w:marTop w:val="0"/>
      <w:marBottom w:val="0"/>
      <w:divBdr>
        <w:top w:val="none" w:sz="0" w:space="0" w:color="auto"/>
        <w:left w:val="none" w:sz="0" w:space="0" w:color="auto"/>
        <w:bottom w:val="none" w:sz="0" w:space="0" w:color="auto"/>
        <w:right w:val="none" w:sz="0" w:space="0" w:color="auto"/>
      </w:divBdr>
      <w:divsChild>
        <w:div w:id="1556506951">
          <w:marLeft w:val="0"/>
          <w:marRight w:val="0"/>
          <w:marTop w:val="0"/>
          <w:marBottom w:val="0"/>
          <w:divBdr>
            <w:top w:val="none" w:sz="0" w:space="0" w:color="auto"/>
            <w:left w:val="none" w:sz="0" w:space="0" w:color="auto"/>
            <w:bottom w:val="none" w:sz="0" w:space="0" w:color="auto"/>
            <w:right w:val="none" w:sz="0" w:space="0" w:color="auto"/>
          </w:divBdr>
          <w:divsChild>
            <w:div w:id="260527839">
              <w:marLeft w:val="0"/>
              <w:marRight w:val="0"/>
              <w:marTop w:val="0"/>
              <w:marBottom w:val="0"/>
              <w:divBdr>
                <w:top w:val="none" w:sz="0" w:space="0" w:color="auto"/>
                <w:left w:val="none" w:sz="0" w:space="0" w:color="auto"/>
                <w:bottom w:val="none" w:sz="0" w:space="0" w:color="auto"/>
                <w:right w:val="none" w:sz="0" w:space="0" w:color="auto"/>
              </w:divBdr>
              <w:divsChild>
                <w:div w:id="910500336">
                  <w:marLeft w:val="0"/>
                  <w:marRight w:val="0"/>
                  <w:marTop w:val="0"/>
                  <w:marBottom w:val="0"/>
                  <w:divBdr>
                    <w:top w:val="none" w:sz="0" w:space="0" w:color="auto"/>
                    <w:left w:val="none" w:sz="0" w:space="0" w:color="auto"/>
                    <w:bottom w:val="none" w:sz="0" w:space="0" w:color="auto"/>
                    <w:right w:val="none" w:sz="0" w:space="0" w:color="auto"/>
                  </w:divBdr>
                  <w:divsChild>
                    <w:div w:id="20857628">
                      <w:marLeft w:val="0"/>
                      <w:marRight w:val="0"/>
                      <w:marTop w:val="0"/>
                      <w:marBottom w:val="0"/>
                      <w:divBdr>
                        <w:top w:val="none" w:sz="0" w:space="0" w:color="auto"/>
                        <w:left w:val="none" w:sz="0" w:space="0" w:color="auto"/>
                        <w:bottom w:val="none" w:sz="0" w:space="0" w:color="auto"/>
                        <w:right w:val="none" w:sz="0" w:space="0" w:color="auto"/>
                      </w:divBdr>
                      <w:divsChild>
                        <w:div w:id="92434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436338">
                  <w:marLeft w:val="0"/>
                  <w:marRight w:val="0"/>
                  <w:marTop w:val="0"/>
                  <w:marBottom w:val="0"/>
                  <w:divBdr>
                    <w:top w:val="none" w:sz="0" w:space="0" w:color="auto"/>
                    <w:left w:val="none" w:sz="0" w:space="0" w:color="auto"/>
                    <w:bottom w:val="none" w:sz="0" w:space="0" w:color="auto"/>
                    <w:right w:val="none" w:sz="0" w:space="0" w:color="auto"/>
                  </w:divBdr>
                  <w:divsChild>
                    <w:div w:id="1693990916">
                      <w:marLeft w:val="0"/>
                      <w:marRight w:val="0"/>
                      <w:marTop w:val="0"/>
                      <w:marBottom w:val="0"/>
                      <w:divBdr>
                        <w:top w:val="none" w:sz="0" w:space="0" w:color="auto"/>
                        <w:left w:val="none" w:sz="0" w:space="0" w:color="auto"/>
                        <w:bottom w:val="none" w:sz="0" w:space="0" w:color="auto"/>
                        <w:right w:val="none" w:sz="0" w:space="0" w:color="auto"/>
                      </w:divBdr>
                      <w:divsChild>
                        <w:div w:id="161529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9988056">
      <w:bodyDiv w:val="1"/>
      <w:marLeft w:val="0"/>
      <w:marRight w:val="0"/>
      <w:marTop w:val="0"/>
      <w:marBottom w:val="0"/>
      <w:divBdr>
        <w:top w:val="none" w:sz="0" w:space="0" w:color="auto"/>
        <w:left w:val="none" w:sz="0" w:space="0" w:color="auto"/>
        <w:bottom w:val="none" w:sz="0" w:space="0" w:color="auto"/>
        <w:right w:val="none" w:sz="0" w:space="0" w:color="auto"/>
      </w:divBdr>
      <w:divsChild>
        <w:div w:id="1982727448">
          <w:marLeft w:val="0"/>
          <w:marRight w:val="0"/>
          <w:marTop w:val="0"/>
          <w:marBottom w:val="0"/>
          <w:divBdr>
            <w:top w:val="none" w:sz="0" w:space="0" w:color="auto"/>
            <w:left w:val="none" w:sz="0" w:space="0" w:color="auto"/>
            <w:bottom w:val="none" w:sz="0" w:space="0" w:color="auto"/>
            <w:right w:val="none" w:sz="0" w:space="0" w:color="auto"/>
          </w:divBdr>
          <w:divsChild>
            <w:div w:id="1225064621">
              <w:marLeft w:val="0"/>
              <w:marRight w:val="0"/>
              <w:marTop w:val="0"/>
              <w:marBottom w:val="0"/>
              <w:divBdr>
                <w:top w:val="none" w:sz="0" w:space="0" w:color="auto"/>
                <w:left w:val="none" w:sz="0" w:space="0" w:color="auto"/>
                <w:bottom w:val="none" w:sz="0" w:space="0" w:color="auto"/>
                <w:right w:val="none" w:sz="0" w:space="0" w:color="auto"/>
              </w:divBdr>
              <w:divsChild>
                <w:div w:id="166030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881511">
      <w:bodyDiv w:val="1"/>
      <w:marLeft w:val="0"/>
      <w:marRight w:val="0"/>
      <w:marTop w:val="0"/>
      <w:marBottom w:val="0"/>
      <w:divBdr>
        <w:top w:val="none" w:sz="0" w:space="0" w:color="auto"/>
        <w:left w:val="none" w:sz="0" w:space="0" w:color="auto"/>
        <w:bottom w:val="none" w:sz="0" w:space="0" w:color="auto"/>
        <w:right w:val="none" w:sz="0" w:space="0" w:color="auto"/>
      </w:divBdr>
      <w:divsChild>
        <w:div w:id="1436751653">
          <w:marLeft w:val="0"/>
          <w:marRight w:val="0"/>
          <w:marTop w:val="0"/>
          <w:marBottom w:val="0"/>
          <w:divBdr>
            <w:top w:val="none" w:sz="0" w:space="0" w:color="auto"/>
            <w:left w:val="none" w:sz="0" w:space="0" w:color="auto"/>
            <w:bottom w:val="none" w:sz="0" w:space="0" w:color="auto"/>
            <w:right w:val="none" w:sz="0" w:space="0" w:color="auto"/>
          </w:divBdr>
          <w:divsChild>
            <w:div w:id="1844473712">
              <w:marLeft w:val="0"/>
              <w:marRight w:val="0"/>
              <w:marTop w:val="0"/>
              <w:marBottom w:val="0"/>
              <w:divBdr>
                <w:top w:val="none" w:sz="0" w:space="0" w:color="auto"/>
                <w:left w:val="none" w:sz="0" w:space="0" w:color="auto"/>
                <w:bottom w:val="none" w:sz="0" w:space="0" w:color="auto"/>
                <w:right w:val="none" w:sz="0" w:space="0" w:color="auto"/>
              </w:divBdr>
              <w:divsChild>
                <w:div w:id="198373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315DD-7739-4B15-85C0-F36B1FAB9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8216</Words>
  <Characters>46832</Characters>
  <Application>Microsoft Office Word</Application>
  <DocSecurity>4</DocSecurity>
  <Lines>390</Lines>
  <Paragraphs>109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FAO of the UN</Company>
  <LinksUpToDate>false</LinksUpToDate>
  <CharactersWithSpaces>54939</CharactersWithSpaces>
  <SharedDoc>false</SharedDoc>
  <HLinks>
    <vt:vector size="150" baseType="variant">
      <vt:variant>
        <vt:i4>1638402</vt:i4>
      </vt:variant>
      <vt:variant>
        <vt:i4>143</vt:i4>
      </vt:variant>
      <vt:variant>
        <vt:i4>0</vt:i4>
      </vt:variant>
      <vt:variant>
        <vt:i4>5</vt:i4>
      </vt:variant>
      <vt:variant>
        <vt:lpwstr/>
      </vt:variant>
      <vt:variant>
        <vt:lpwstr>_Toc445399309</vt:lpwstr>
      </vt:variant>
      <vt:variant>
        <vt:i4>1638403</vt:i4>
      </vt:variant>
      <vt:variant>
        <vt:i4>137</vt:i4>
      </vt:variant>
      <vt:variant>
        <vt:i4>0</vt:i4>
      </vt:variant>
      <vt:variant>
        <vt:i4>5</vt:i4>
      </vt:variant>
      <vt:variant>
        <vt:lpwstr/>
      </vt:variant>
      <vt:variant>
        <vt:lpwstr>_Toc445399308</vt:lpwstr>
      </vt:variant>
      <vt:variant>
        <vt:i4>1638412</vt:i4>
      </vt:variant>
      <vt:variant>
        <vt:i4>131</vt:i4>
      </vt:variant>
      <vt:variant>
        <vt:i4>0</vt:i4>
      </vt:variant>
      <vt:variant>
        <vt:i4>5</vt:i4>
      </vt:variant>
      <vt:variant>
        <vt:lpwstr/>
      </vt:variant>
      <vt:variant>
        <vt:lpwstr>_Toc445399307</vt:lpwstr>
      </vt:variant>
      <vt:variant>
        <vt:i4>1638413</vt:i4>
      </vt:variant>
      <vt:variant>
        <vt:i4>125</vt:i4>
      </vt:variant>
      <vt:variant>
        <vt:i4>0</vt:i4>
      </vt:variant>
      <vt:variant>
        <vt:i4>5</vt:i4>
      </vt:variant>
      <vt:variant>
        <vt:lpwstr/>
      </vt:variant>
      <vt:variant>
        <vt:lpwstr>_Toc445399306</vt:lpwstr>
      </vt:variant>
      <vt:variant>
        <vt:i4>1638414</vt:i4>
      </vt:variant>
      <vt:variant>
        <vt:i4>119</vt:i4>
      </vt:variant>
      <vt:variant>
        <vt:i4>0</vt:i4>
      </vt:variant>
      <vt:variant>
        <vt:i4>5</vt:i4>
      </vt:variant>
      <vt:variant>
        <vt:lpwstr/>
      </vt:variant>
      <vt:variant>
        <vt:lpwstr>_Toc445399305</vt:lpwstr>
      </vt:variant>
      <vt:variant>
        <vt:i4>1638415</vt:i4>
      </vt:variant>
      <vt:variant>
        <vt:i4>113</vt:i4>
      </vt:variant>
      <vt:variant>
        <vt:i4>0</vt:i4>
      </vt:variant>
      <vt:variant>
        <vt:i4>5</vt:i4>
      </vt:variant>
      <vt:variant>
        <vt:lpwstr/>
      </vt:variant>
      <vt:variant>
        <vt:lpwstr>_Toc445399304</vt:lpwstr>
      </vt:variant>
      <vt:variant>
        <vt:i4>1638408</vt:i4>
      </vt:variant>
      <vt:variant>
        <vt:i4>107</vt:i4>
      </vt:variant>
      <vt:variant>
        <vt:i4>0</vt:i4>
      </vt:variant>
      <vt:variant>
        <vt:i4>5</vt:i4>
      </vt:variant>
      <vt:variant>
        <vt:lpwstr/>
      </vt:variant>
      <vt:variant>
        <vt:lpwstr>_Toc445399303</vt:lpwstr>
      </vt:variant>
      <vt:variant>
        <vt:i4>1638409</vt:i4>
      </vt:variant>
      <vt:variant>
        <vt:i4>101</vt:i4>
      </vt:variant>
      <vt:variant>
        <vt:i4>0</vt:i4>
      </vt:variant>
      <vt:variant>
        <vt:i4>5</vt:i4>
      </vt:variant>
      <vt:variant>
        <vt:lpwstr/>
      </vt:variant>
      <vt:variant>
        <vt:lpwstr>_Toc445399302</vt:lpwstr>
      </vt:variant>
      <vt:variant>
        <vt:i4>1638410</vt:i4>
      </vt:variant>
      <vt:variant>
        <vt:i4>95</vt:i4>
      </vt:variant>
      <vt:variant>
        <vt:i4>0</vt:i4>
      </vt:variant>
      <vt:variant>
        <vt:i4>5</vt:i4>
      </vt:variant>
      <vt:variant>
        <vt:lpwstr/>
      </vt:variant>
      <vt:variant>
        <vt:lpwstr>_Toc445399301</vt:lpwstr>
      </vt:variant>
      <vt:variant>
        <vt:i4>1638411</vt:i4>
      </vt:variant>
      <vt:variant>
        <vt:i4>89</vt:i4>
      </vt:variant>
      <vt:variant>
        <vt:i4>0</vt:i4>
      </vt:variant>
      <vt:variant>
        <vt:i4>5</vt:i4>
      </vt:variant>
      <vt:variant>
        <vt:lpwstr/>
      </vt:variant>
      <vt:variant>
        <vt:lpwstr>_Toc445399300</vt:lpwstr>
      </vt:variant>
      <vt:variant>
        <vt:i4>1048579</vt:i4>
      </vt:variant>
      <vt:variant>
        <vt:i4>83</vt:i4>
      </vt:variant>
      <vt:variant>
        <vt:i4>0</vt:i4>
      </vt:variant>
      <vt:variant>
        <vt:i4>5</vt:i4>
      </vt:variant>
      <vt:variant>
        <vt:lpwstr/>
      </vt:variant>
      <vt:variant>
        <vt:lpwstr>_Toc445399299</vt:lpwstr>
      </vt:variant>
      <vt:variant>
        <vt:i4>1048578</vt:i4>
      </vt:variant>
      <vt:variant>
        <vt:i4>77</vt:i4>
      </vt:variant>
      <vt:variant>
        <vt:i4>0</vt:i4>
      </vt:variant>
      <vt:variant>
        <vt:i4>5</vt:i4>
      </vt:variant>
      <vt:variant>
        <vt:lpwstr/>
      </vt:variant>
      <vt:variant>
        <vt:lpwstr>_Toc445399298</vt:lpwstr>
      </vt:variant>
      <vt:variant>
        <vt:i4>1048589</vt:i4>
      </vt:variant>
      <vt:variant>
        <vt:i4>71</vt:i4>
      </vt:variant>
      <vt:variant>
        <vt:i4>0</vt:i4>
      </vt:variant>
      <vt:variant>
        <vt:i4>5</vt:i4>
      </vt:variant>
      <vt:variant>
        <vt:lpwstr/>
      </vt:variant>
      <vt:variant>
        <vt:lpwstr>_Toc445399297</vt:lpwstr>
      </vt:variant>
      <vt:variant>
        <vt:i4>1048588</vt:i4>
      </vt:variant>
      <vt:variant>
        <vt:i4>65</vt:i4>
      </vt:variant>
      <vt:variant>
        <vt:i4>0</vt:i4>
      </vt:variant>
      <vt:variant>
        <vt:i4>5</vt:i4>
      </vt:variant>
      <vt:variant>
        <vt:lpwstr/>
      </vt:variant>
      <vt:variant>
        <vt:lpwstr>_Toc445399296</vt:lpwstr>
      </vt:variant>
      <vt:variant>
        <vt:i4>1048591</vt:i4>
      </vt:variant>
      <vt:variant>
        <vt:i4>59</vt:i4>
      </vt:variant>
      <vt:variant>
        <vt:i4>0</vt:i4>
      </vt:variant>
      <vt:variant>
        <vt:i4>5</vt:i4>
      </vt:variant>
      <vt:variant>
        <vt:lpwstr/>
      </vt:variant>
      <vt:variant>
        <vt:lpwstr>_Toc445399295</vt:lpwstr>
      </vt:variant>
      <vt:variant>
        <vt:i4>1048590</vt:i4>
      </vt:variant>
      <vt:variant>
        <vt:i4>53</vt:i4>
      </vt:variant>
      <vt:variant>
        <vt:i4>0</vt:i4>
      </vt:variant>
      <vt:variant>
        <vt:i4>5</vt:i4>
      </vt:variant>
      <vt:variant>
        <vt:lpwstr/>
      </vt:variant>
      <vt:variant>
        <vt:lpwstr>_Toc445399294</vt:lpwstr>
      </vt:variant>
      <vt:variant>
        <vt:i4>1048585</vt:i4>
      </vt:variant>
      <vt:variant>
        <vt:i4>47</vt:i4>
      </vt:variant>
      <vt:variant>
        <vt:i4>0</vt:i4>
      </vt:variant>
      <vt:variant>
        <vt:i4>5</vt:i4>
      </vt:variant>
      <vt:variant>
        <vt:lpwstr/>
      </vt:variant>
      <vt:variant>
        <vt:lpwstr>_Toc445399293</vt:lpwstr>
      </vt:variant>
      <vt:variant>
        <vt:i4>1048584</vt:i4>
      </vt:variant>
      <vt:variant>
        <vt:i4>41</vt:i4>
      </vt:variant>
      <vt:variant>
        <vt:i4>0</vt:i4>
      </vt:variant>
      <vt:variant>
        <vt:i4>5</vt:i4>
      </vt:variant>
      <vt:variant>
        <vt:lpwstr/>
      </vt:variant>
      <vt:variant>
        <vt:lpwstr>_Toc445399292</vt:lpwstr>
      </vt:variant>
      <vt:variant>
        <vt:i4>1048587</vt:i4>
      </vt:variant>
      <vt:variant>
        <vt:i4>35</vt:i4>
      </vt:variant>
      <vt:variant>
        <vt:i4>0</vt:i4>
      </vt:variant>
      <vt:variant>
        <vt:i4>5</vt:i4>
      </vt:variant>
      <vt:variant>
        <vt:lpwstr/>
      </vt:variant>
      <vt:variant>
        <vt:lpwstr>_Toc445399291</vt:lpwstr>
      </vt:variant>
      <vt:variant>
        <vt:i4>1048586</vt:i4>
      </vt:variant>
      <vt:variant>
        <vt:i4>29</vt:i4>
      </vt:variant>
      <vt:variant>
        <vt:i4>0</vt:i4>
      </vt:variant>
      <vt:variant>
        <vt:i4>5</vt:i4>
      </vt:variant>
      <vt:variant>
        <vt:lpwstr/>
      </vt:variant>
      <vt:variant>
        <vt:lpwstr>_Toc445399290</vt:lpwstr>
      </vt:variant>
      <vt:variant>
        <vt:i4>1114115</vt:i4>
      </vt:variant>
      <vt:variant>
        <vt:i4>23</vt:i4>
      </vt:variant>
      <vt:variant>
        <vt:i4>0</vt:i4>
      </vt:variant>
      <vt:variant>
        <vt:i4>5</vt:i4>
      </vt:variant>
      <vt:variant>
        <vt:lpwstr/>
      </vt:variant>
      <vt:variant>
        <vt:lpwstr>_Toc445399289</vt:lpwstr>
      </vt:variant>
      <vt:variant>
        <vt:i4>1114114</vt:i4>
      </vt:variant>
      <vt:variant>
        <vt:i4>17</vt:i4>
      </vt:variant>
      <vt:variant>
        <vt:i4>0</vt:i4>
      </vt:variant>
      <vt:variant>
        <vt:i4>5</vt:i4>
      </vt:variant>
      <vt:variant>
        <vt:lpwstr/>
      </vt:variant>
      <vt:variant>
        <vt:lpwstr>_Toc445399288</vt:lpwstr>
      </vt:variant>
      <vt:variant>
        <vt:i4>1114125</vt:i4>
      </vt:variant>
      <vt:variant>
        <vt:i4>11</vt:i4>
      </vt:variant>
      <vt:variant>
        <vt:i4>0</vt:i4>
      </vt:variant>
      <vt:variant>
        <vt:i4>5</vt:i4>
      </vt:variant>
      <vt:variant>
        <vt:lpwstr/>
      </vt:variant>
      <vt:variant>
        <vt:lpwstr>_Toc445399287</vt:lpwstr>
      </vt:variant>
      <vt:variant>
        <vt:i4>1114124</vt:i4>
      </vt:variant>
      <vt:variant>
        <vt:i4>5</vt:i4>
      </vt:variant>
      <vt:variant>
        <vt:i4>0</vt:i4>
      </vt:variant>
      <vt:variant>
        <vt:i4>5</vt:i4>
      </vt:variant>
      <vt:variant>
        <vt:lpwstr/>
      </vt:variant>
      <vt:variant>
        <vt:lpwstr>_Toc445399286</vt:lpwstr>
      </vt:variant>
      <vt:variant>
        <vt:i4>7667767</vt:i4>
      </vt:variant>
      <vt:variant>
        <vt:i4>0</vt:i4>
      </vt:variant>
      <vt:variant>
        <vt:i4>0</vt:i4>
      </vt:variant>
      <vt:variant>
        <vt:i4>5</vt:i4>
      </vt:variant>
      <vt:variant>
        <vt:lpwstr>mailto:evaluation@fao.org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sophie decock</dc:creator>
  <cp:lastModifiedBy>Jeffrey Campbell (FOE)</cp:lastModifiedBy>
  <cp:revision>2</cp:revision>
  <cp:lastPrinted>2016-06-27T08:41:00Z</cp:lastPrinted>
  <dcterms:created xsi:type="dcterms:W3CDTF">2016-07-19T07:16:00Z</dcterms:created>
  <dcterms:modified xsi:type="dcterms:W3CDTF">2016-07-19T07:16:00Z</dcterms:modified>
</cp:coreProperties>
</file>