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5DD6" w:rsidRDefault="00DA3A45">
      <w:pPr>
        <w:pStyle w:val="normal0"/>
        <w:jc w:val="right"/>
      </w:pPr>
      <w:r>
        <w:rPr>
          <w:noProof/>
        </w:rPr>
        <w:drawing>
          <wp:inline distT="0" distB="0" distL="0" distR="0">
            <wp:extent cx="2134911" cy="828177"/>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cstate="print"/>
                    <a:srcRect/>
                    <a:stretch>
                      <a:fillRect/>
                    </a:stretch>
                  </pic:blipFill>
                  <pic:spPr>
                    <a:xfrm>
                      <a:off x="0" y="0"/>
                      <a:ext cx="2134911" cy="828177"/>
                    </a:xfrm>
                    <a:prstGeom prst="rect">
                      <a:avLst/>
                    </a:prstGeom>
                    <a:ln/>
                  </pic:spPr>
                </pic:pic>
              </a:graphicData>
            </a:graphic>
          </wp:inline>
        </w:drawing>
      </w:r>
    </w:p>
    <w:p w:rsidR="000D5DD6" w:rsidRPr="0084736D" w:rsidRDefault="00DA3A45">
      <w:pPr>
        <w:pStyle w:val="normal0"/>
        <w:jc w:val="both"/>
        <w:rPr>
          <w:lang w:val="en-US"/>
        </w:rPr>
      </w:pPr>
      <w:r w:rsidRPr="0084736D">
        <w:rPr>
          <w:b/>
          <w:sz w:val="24"/>
          <w:szCs w:val="24"/>
          <w:lang w:val="en-US"/>
        </w:rPr>
        <w:t xml:space="preserve"> 7th World Congress on Conservation Agriculture</w:t>
      </w:r>
    </w:p>
    <w:p w:rsidR="000D5DD6" w:rsidRPr="0084736D" w:rsidRDefault="00DA3A45">
      <w:pPr>
        <w:pStyle w:val="normal0"/>
        <w:jc w:val="both"/>
        <w:rPr>
          <w:lang w:val="en-US"/>
        </w:rPr>
      </w:pPr>
      <w:r w:rsidRPr="0084736D">
        <w:rPr>
          <w:sz w:val="24"/>
          <w:szCs w:val="24"/>
          <w:lang w:val="en-US"/>
        </w:rPr>
        <w:t xml:space="preserve"> </w:t>
      </w:r>
    </w:p>
    <w:p w:rsidR="000D5DD6" w:rsidRPr="0084736D" w:rsidRDefault="00DA3A45">
      <w:pPr>
        <w:pStyle w:val="normal0"/>
        <w:spacing w:after="0"/>
        <w:jc w:val="both"/>
        <w:rPr>
          <w:lang w:val="en-US"/>
        </w:rPr>
      </w:pPr>
      <w:r w:rsidRPr="0084736D">
        <w:rPr>
          <w:sz w:val="24"/>
          <w:szCs w:val="24"/>
          <w:lang w:val="en-US"/>
        </w:rPr>
        <w:t>Nowadays, human being´s demand for the global agriculture is  to increase quantity and quality of food production, taking care of environment, using less fossil fuel and purchased inputs,  promoting biodiversity, efficiency, resilience, climate change adap</w:t>
      </w:r>
      <w:r w:rsidRPr="0084736D">
        <w:rPr>
          <w:sz w:val="24"/>
          <w:szCs w:val="24"/>
          <w:lang w:val="en-US"/>
        </w:rPr>
        <w:t>tation and mitigation.</w:t>
      </w:r>
    </w:p>
    <w:p w:rsidR="000D5DD6" w:rsidRPr="0084736D" w:rsidRDefault="00DA3A45">
      <w:pPr>
        <w:pStyle w:val="normal0"/>
        <w:spacing w:after="0"/>
        <w:jc w:val="both"/>
        <w:rPr>
          <w:lang w:val="en-US"/>
        </w:rPr>
      </w:pPr>
      <w:r w:rsidRPr="0084736D">
        <w:rPr>
          <w:sz w:val="24"/>
          <w:szCs w:val="24"/>
          <w:lang w:val="en-US"/>
        </w:rPr>
        <w:t>In the Southern Cone of America, we have been working on addressing this challenge for more than 40 years now. Argentina, Brazil, Paraguay and Uruguay have massively implemented advanced technological, organizational and institutiona</w:t>
      </w:r>
      <w:r w:rsidRPr="0084736D">
        <w:rPr>
          <w:sz w:val="24"/>
          <w:szCs w:val="24"/>
          <w:lang w:val="en-US"/>
        </w:rPr>
        <w:t>l innovations that have increased competitiveness and productivity with farming systems, which are environmentally friendly.</w:t>
      </w:r>
    </w:p>
    <w:p w:rsidR="000D5DD6" w:rsidRPr="0084736D" w:rsidRDefault="00DA3A45">
      <w:pPr>
        <w:pStyle w:val="normal0"/>
        <w:spacing w:after="0"/>
        <w:jc w:val="both"/>
        <w:rPr>
          <w:lang w:val="en-US"/>
        </w:rPr>
      </w:pPr>
      <w:r w:rsidRPr="0084736D">
        <w:rPr>
          <w:sz w:val="24"/>
          <w:szCs w:val="24"/>
          <w:lang w:val="en-US"/>
        </w:rPr>
        <w:t>The world is supposed to produce 50% more food by 2050 using available natural resources efficiently and sustainably while reducing</w:t>
      </w:r>
      <w:r w:rsidRPr="0084736D">
        <w:rPr>
          <w:sz w:val="24"/>
          <w:szCs w:val="24"/>
          <w:lang w:val="en-US"/>
        </w:rPr>
        <w:t xml:space="preserve"> greenhouse gases emissions (GHG) per unit produced. However, some 89% of the current world crop production is managed under conventional tillage based systems, which degrade the environment, are inefficient in terms of resource use, and contribute to glob</w:t>
      </w:r>
      <w:r w:rsidRPr="0084736D">
        <w:rPr>
          <w:sz w:val="24"/>
          <w:szCs w:val="24"/>
          <w:lang w:val="en-US"/>
        </w:rPr>
        <w:t>al warming.</w:t>
      </w:r>
    </w:p>
    <w:p w:rsidR="000D5DD6" w:rsidRPr="0084736D" w:rsidRDefault="00DA3A45">
      <w:pPr>
        <w:pStyle w:val="normal0"/>
        <w:spacing w:after="0"/>
        <w:jc w:val="both"/>
        <w:rPr>
          <w:lang w:val="en-US"/>
        </w:rPr>
      </w:pPr>
      <w:r w:rsidRPr="0084736D">
        <w:rPr>
          <w:sz w:val="24"/>
          <w:szCs w:val="24"/>
          <w:lang w:val="en-US"/>
        </w:rPr>
        <w:t>The intensive crop production (cereals and oilseeds) in these four countries is also associated with pastures and other fodder crops for intensive livestock production. This modern agriculture is based on what is internationally known as Conser</w:t>
      </w:r>
      <w:r w:rsidRPr="0084736D">
        <w:rPr>
          <w:sz w:val="24"/>
          <w:szCs w:val="24"/>
          <w:lang w:val="en-US"/>
        </w:rPr>
        <w:t>vation Agriculture, a No-Till System with no soil disturbance, permanently covered soils and diversity in the crops grown including rotation, along with the integration of crop-livestock-tree systems, strategic and balanced nutrition of soil health, integr</w:t>
      </w:r>
      <w:r w:rsidRPr="0084736D">
        <w:rPr>
          <w:sz w:val="24"/>
          <w:szCs w:val="24"/>
          <w:lang w:val="en-US"/>
        </w:rPr>
        <w:t xml:space="preserve">ated management of insects, weeds and diseases with a responsible </w:t>
      </w:r>
      <w:proofErr w:type="gramStart"/>
      <w:r w:rsidRPr="0084736D">
        <w:rPr>
          <w:sz w:val="24"/>
          <w:szCs w:val="24"/>
          <w:lang w:val="en-US"/>
        </w:rPr>
        <w:t>use  of</w:t>
      </w:r>
      <w:proofErr w:type="gramEnd"/>
      <w:r w:rsidRPr="0084736D">
        <w:rPr>
          <w:sz w:val="24"/>
          <w:szCs w:val="24"/>
          <w:lang w:val="en-US"/>
        </w:rPr>
        <w:t xml:space="preserve"> agrochemicals and veterinary drugs. The rapid adoption of this system particularly since 1990 was possible in part because local companies manufactured machinery adapted to the deman</w:t>
      </w:r>
      <w:r w:rsidRPr="0084736D">
        <w:rPr>
          <w:sz w:val="24"/>
          <w:szCs w:val="24"/>
          <w:lang w:val="en-US"/>
        </w:rPr>
        <w:t>ds of local farmers.</w:t>
      </w:r>
    </w:p>
    <w:p w:rsidR="000D5DD6" w:rsidRPr="0084736D" w:rsidRDefault="00DA3A45">
      <w:pPr>
        <w:pStyle w:val="normal0"/>
        <w:spacing w:after="0"/>
        <w:jc w:val="both"/>
        <w:rPr>
          <w:lang w:val="en-US"/>
        </w:rPr>
      </w:pPr>
      <w:r w:rsidRPr="0084736D">
        <w:rPr>
          <w:sz w:val="24"/>
          <w:szCs w:val="24"/>
          <w:lang w:val="en-US"/>
        </w:rPr>
        <w:t>Conservation Agriculture systems reduce soil erosion and degradation, improves rainwater storage in the soil and increases its use efficiency; recovers, maintains and improves soil health, promotes nutrient cycling, reduces GHG emissio</w:t>
      </w:r>
      <w:r w:rsidRPr="0084736D">
        <w:rPr>
          <w:sz w:val="24"/>
          <w:szCs w:val="24"/>
          <w:lang w:val="en-US"/>
        </w:rPr>
        <w:t>ns, increases carbon sequestration, allows greater  and more stable productivity.</w:t>
      </w:r>
    </w:p>
    <w:p w:rsidR="000D5DD6" w:rsidRPr="0084736D" w:rsidRDefault="00DA3A45">
      <w:pPr>
        <w:pStyle w:val="normal0"/>
        <w:spacing w:after="0"/>
        <w:jc w:val="both"/>
        <w:rPr>
          <w:lang w:val="en-US"/>
        </w:rPr>
      </w:pPr>
      <w:r w:rsidRPr="0084736D">
        <w:rPr>
          <w:sz w:val="24"/>
          <w:szCs w:val="24"/>
          <w:lang w:val="en-US"/>
        </w:rPr>
        <w:t>Science and technology development are crucial for the challenge to increase production while taking care of environment and human health.</w:t>
      </w:r>
    </w:p>
    <w:p w:rsidR="000D5DD6" w:rsidRPr="0084736D" w:rsidRDefault="00DA3A45">
      <w:pPr>
        <w:pStyle w:val="normal0"/>
        <w:spacing w:after="0"/>
        <w:jc w:val="both"/>
        <w:rPr>
          <w:lang w:val="en-US"/>
        </w:rPr>
      </w:pPr>
      <w:r w:rsidRPr="0084736D">
        <w:rPr>
          <w:sz w:val="24"/>
          <w:szCs w:val="24"/>
          <w:lang w:val="en-US"/>
        </w:rPr>
        <w:t>Despite scientists, policy makers a</w:t>
      </w:r>
      <w:r w:rsidRPr="0084736D">
        <w:rPr>
          <w:sz w:val="24"/>
          <w:szCs w:val="24"/>
          <w:lang w:val="en-US"/>
        </w:rPr>
        <w:t>nd others keep discussing how to feed the increasing population on this planet; farmers are not involved centrally in such discussions. The global Conservation Agriculture Community has more than 40 years of field experience and scientific evidence showing</w:t>
      </w:r>
      <w:r w:rsidRPr="0084736D">
        <w:rPr>
          <w:sz w:val="24"/>
          <w:szCs w:val="24"/>
          <w:lang w:val="en-US"/>
        </w:rPr>
        <w:t xml:space="preserve"> that this revolution began with farmers. Later scientist community validated and expanded the technology.</w:t>
      </w:r>
    </w:p>
    <w:p w:rsidR="00024ECF" w:rsidRDefault="00DA3A45">
      <w:pPr>
        <w:pStyle w:val="normal0"/>
        <w:spacing w:after="0"/>
        <w:jc w:val="both"/>
        <w:rPr>
          <w:sz w:val="24"/>
          <w:szCs w:val="24"/>
          <w:lang w:val="en-US"/>
        </w:rPr>
      </w:pPr>
      <w:r w:rsidRPr="0084736D">
        <w:rPr>
          <w:sz w:val="24"/>
          <w:szCs w:val="24"/>
          <w:lang w:val="en-US"/>
        </w:rPr>
        <w:t>Conservation Agriculture farmers represent more than 75% in the Southern Cone of South America but only 11% of total cropland in the world. Therefore</w:t>
      </w:r>
      <w:r w:rsidRPr="0084736D">
        <w:rPr>
          <w:sz w:val="24"/>
          <w:szCs w:val="24"/>
          <w:lang w:val="en-US"/>
        </w:rPr>
        <w:t xml:space="preserve"> it is the objective of this World Congress on Conservation Agriculture to demonstrate that Conservation Agriculture is actually the best tool to mitigate climate </w:t>
      </w:r>
    </w:p>
    <w:p w:rsidR="00024ECF" w:rsidRDefault="00024ECF">
      <w:pPr>
        <w:pStyle w:val="normal0"/>
        <w:spacing w:after="0"/>
        <w:jc w:val="both"/>
        <w:rPr>
          <w:sz w:val="24"/>
          <w:szCs w:val="24"/>
          <w:lang w:val="en-US"/>
        </w:rPr>
      </w:pPr>
    </w:p>
    <w:p w:rsidR="00024ECF" w:rsidRDefault="00024ECF">
      <w:pPr>
        <w:pStyle w:val="normal0"/>
        <w:spacing w:after="0"/>
        <w:jc w:val="both"/>
        <w:rPr>
          <w:sz w:val="24"/>
          <w:szCs w:val="24"/>
          <w:lang w:val="en-US"/>
        </w:rPr>
      </w:pPr>
    </w:p>
    <w:p w:rsidR="00024ECF" w:rsidRDefault="00024ECF">
      <w:pPr>
        <w:pStyle w:val="normal0"/>
        <w:spacing w:after="0"/>
        <w:jc w:val="both"/>
        <w:rPr>
          <w:sz w:val="24"/>
          <w:szCs w:val="24"/>
          <w:lang w:val="en-US"/>
        </w:rPr>
      </w:pPr>
    </w:p>
    <w:p w:rsidR="00024ECF" w:rsidRDefault="00024ECF">
      <w:pPr>
        <w:pStyle w:val="normal0"/>
        <w:spacing w:after="0"/>
        <w:jc w:val="both"/>
        <w:rPr>
          <w:sz w:val="24"/>
          <w:szCs w:val="24"/>
          <w:lang w:val="en-US"/>
        </w:rPr>
      </w:pPr>
    </w:p>
    <w:p w:rsidR="00024ECF" w:rsidRDefault="00024ECF">
      <w:pPr>
        <w:pStyle w:val="normal0"/>
        <w:spacing w:after="0"/>
        <w:jc w:val="both"/>
        <w:rPr>
          <w:sz w:val="24"/>
          <w:szCs w:val="24"/>
          <w:lang w:val="en-US"/>
        </w:rPr>
      </w:pPr>
    </w:p>
    <w:p w:rsidR="000D5DD6" w:rsidRPr="0084736D" w:rsidRDefault="00DA3A45">
      <w:pPr>
        <w:pStyle w:val="normal0"/>
        <w:spacing w:after="0"/>
        <w:jc w:val="both"/>
        <w:rPr>
          <w:lang w:val="en-US"/>
        </w:rPr>
      </w:pPr>
      <w:proofErr w:type="gramStart"/>
      <w:r w:rsidRPr="0084736D">
        <w:rPr>
          <w:sz w:val="24"/>
          <w:szCs w:val="24"/>
          <w:lang w:val="en-US"/>
        </w:rPr>
        <w:t>change</w:t>
      </w:r>
      <w:proofErr w:type="gramEnd"/>
      <w:r w:rsidRPr="0084736D">
        <w:rPr>
          <w:sz w:val="24"/>
          <w:szCs w:val="24"/>
          <w:lang w:val="en-US"/>
        </w:rPr>
        <w:t xml:space="preserve"> and to adapt to the effects of climate change, contributing to food security, promotin</w:t>
      </w:r>
      <w:r w:rsidRPr="0084736D">
        <w:rPr>
          <w:sz w:val="24"/>
          <w:szCs w:val="24"/>
          <w:lang w:val="en-US"/>
        </w:rPr>
        <w:t>g resilience and biodiversity and, with this, helping to save the planet.</w:t>
      </w:r>
    </w:p>
    <w:p w:rsidR="000D5DD6" w:rsidRPr="0084736D" w:rsidRDefault="00DA3A45">
      <w:pPr>
        <w:pStyle w:val="normal0"/>
        <w:spacing w:after="0"/>
        <w:jc w:val="both"/>
        <w:rPr>
          <w:lang w:val="en-US"/>
        </w:rPr>
      </w:pPr>
      <w:r w:rsidRPr="0084736D">
        <w:rPr>
          <w:sz w:val="24"/>
          <w:szCs w:val="24"/>
          <w:lang w:val="en-US"/>
        </w:rPr>
        <w:t xml:space="preserve">We also want to show the needs of having the adequate policies and applied prospective research to take decisions at the same roundtable with farmers. With around 795 million people </w:t>
      </w:r>
      <w:r w:rsidRPr="0084736D">
        <w:rPr>
          <w:sz w:val="24"/>
          <w:szCs w:val="24"/>
          <w:lang w:val="en-US"/>
        </w:rPr>
        <w:t>suffering hunger, most of them living in agricultural areas associated to smallholders and family farming, policy makers have an important role of providing the tools those communities need. In order to accomplish the goal of eradicating hunger once and fo</w:t>
      </w:r>
      <w:r w:rsidRPr="0084736D">
        <w:rPr>
          <w:sz w:val="24"/>
          <w:szCs w:val="24"/>
          <w:lang w:val="en-US"/>
        </w:rPr>
        <w:t>r all, there is plenty of scientific evidence to show that supportive policies in the agricultural sector pay off better than others when it comes to food security issues. Gender equality, smallholder and family agriculture are also relegated spots of conv</w:t>
      </w:r>
      <w:r w:rsidRPr="0084736D">
        <w:rPr>
          <w:sz w:val="24"/>
          <w:szCs w:val="24"/>
          <w:lang w:val="en-US"/>
        </w:rPr>
        <w:t>entional agriculture systems, but it should not be a barrier for adopting more sustainable systems such as Conservation Agriculture, with the collaboration mechanisms and organizations connecting farmers, researchers, educationalists, policy makers and loc</w:t>
      </w:r>
      <w:r w:rsidRPr="0084736D">
        <w:rPr>
          <w:sz w:val="24"/>
          <w:szCs w:val="24"/>
          <w:lang w:val="en-US"/>
        </w:rPr>
        <w:t xml:space="preserve">al industries, such as machinery manufacturers across the world.  </w:t>
      </w:r>
    </w:p>
    <w:p w:rsidR="000D5DD6" w:rsidRPr="0084736D" w:rsidRDefault="00DA3A45">
      <w:pPr>
        <w:pStyle w:val="normal0"/>
        <w:spacing w:after="0"/>
        <w:jc w:val="both"/>
        <w:rPr>
          <w:lang w:val="en-US"/>
        </w:rPr>
      </w:pPr>
      <w:r w:rsidRPr="0084736D">
        <w:rPr>
          <w:sz w:val="24"/>
          <w:szCs w:val="24"/>
          <w:lang w:val="en-US"/>
        </w:rPr>
        <w:t xml:space="preserve"> </w:t>
      </w:r>
    </w:p>
    <w:p w:rsidR="000D5DD6" w:rsidRPr="0084736D" w:rsidRDefault="00DA3A45">
      <w:pPr>
        <w:pStyle w:val="normal0"/>
        <w:spacing w:after="0"/>
        <w:jc w:val="both"/>
        <w:rPr>
          <w:lang w:val="en-US"/>
        </w:rPr>
      </w:pPr>
      <w:r w:rsidRPr="0084736D">
        <w:rPr>
          <w:sz w:val="24"/>
          <w:szCs w:val="24"/>
          <w:lang w:val="en-US"/>
        </w:rPr>
        <w:t>We intend to bring together at the 7WCCA, farmers, policy makers, scientists and educationalist from all around the world, along with financing organisms, risk brokers and others stakehol</w:t>
      </w:r>
      <w:r w:rsidRPr="0084736D">
        <w:rPr>
          <w:sz w:val="24"/>
          <w:szCs w:val="24"/>
          <w:lang w:val="en-US"/>
        </w:rPr>
        <w:t>ders to identify the best solutions for all regions. The 7WCCA, as the global forum gathering the worldwide Conservation Agriculture Community</w:t>
      </w:r>
      <w:proofErr w:type="gramStart"/>
      <w:r w:rsidRPr="0084736D">
        <w:rPr>
          <w:sz w:val="24"/>
          <w:szCs w:val="24"/>
          <w:lang w:val="en-US"/>
        </w:rPr>
        <w:t>,  will</w:t>
      </w:r>
      <w:proofErr w:type="gramEnd"/>
      <w:r w:rsidRPr="0084736D">
        <w:rPr>
          <w:sz w:val="24"/>
          <w:szCs w:val="24"/>
          <w:lang w:val="en-US"/>
        </w:rPr>
        <w:t xml:space="preserve"> be organized side by side with the 25°Aapresid Annual Congress, consolidated as the most important meeting</w:t>
      </w:r>
      <w:r w:rsidRPr="0084736D">
        <w:rPr>
          <w:sz w:val="24"/>
          <w:szCs w:val="24"/>
          <w:lang w:val="en-US"/>
        </w:rPr>
        <w:t xml:space="preserve"> of technological reference in the Subcontinent and globally recognized, gathering the best experts and proposing a real networking for update, exchange and knowledge of advanced technologies as technical  beacon for highlighting future challenges and inno</w:t>
      </w:r>
      <w:r w:rsidRPr="0084736D">
        <w:rPr>
          <w:sz w:val="24"/>
          <w:szCs w:val="24"/>
          <w:lang w:val="en-US"/>
        </w:rPr>
        <w:t>vative scenarios to address them.</w:t>
      </w:r>
    </w:p>
    <w:p w:rsidR="000D5DD6" w:rsidRPr="0084736D" w:rsidRDefault="00DA3A45" w:rsidP="00150548">
      <w:pPr>
        <w:pStyle w:val="normal0"/>
        <w:spacing w:after="0"/>
        <w:rPr>
          <w:lang w:val="en-US"/>
        </w:rPr>
      </w:pPr>
      <w:r w:rsidRPr="0084736D">
        <w:rPr>
          <w:sz w:val="24"/>
          <w:szCs w:val="24"/>
          <w:lang w:val="en-US"/>
        </w:rPr>
        <w:t xml:space="preserve"> </w:t>
      </w:r>
    </w:p>
    <w:p w:rsidR="00150548" w:rsidRDefault="00DA3A45" w:rsidP="00150548">
      <w:pPr>
        <w:pStyle w:val="normal0"/>
        <w:spacing w:after="0"/>
        <w:ind w:left="1440" w:hanging="1440"/>
        <w:rPr>
          <w:sz w:val="24"/>
          <w:szCs w:val="24"/>
          <w:lang w:val="en-US"/>
        </w:rPr>
      </w:pPr>
      <w:r w:rsidRPr="0084736D">
        <w:rPr>
          <w:sz w:val="24"/>
          <w:szCs w:val="24"/>
          <w:lang w:val="en-US"/>
        </w:rPr>
        <w:t>The Congress facilities include two plenary halls for panels and keynote sp</w:t>
      </w:r>
      <w:r w:rsidR="00150548">
        <w:rPr>
          <w:sz w:val="24"/>
          <w:szCs w:val="24"/>
          <w:lang w:val="en-US"/>
        </w:rPr>
        <w:t xml:space="preserve">eakers, nine workshop rooms, an </w:t>
      </w:r>
    </w:p>
    <w:p w:rsidR="00150548" w:rsidRDefault="00DA3A45" w:rsidP="00150548">
      <w:pPr>
        <w:pStyle w:val="normal0"/>
        <w:spacing w:after="0"/>
        <w:ind w:left="1440" w:hanging="1440"/>
        <w:rPr>
          <w:sz w:val="24"/>
          <w:szCs w:val="24"/>
          <w:lang w:val="en-US"/>
        </w:rPr>
      </w:pPr>
      <w:proofErr w:type="gramStart"/>
      <w:r w:rsidRPr="0084736D">
        <w:rPr>
          <w:sz w:val="24"/>
          <w:szCs w:val="24"/>
          <w:lang w:val="en-US"/>
        </w:rPr>
        <w:t>indoor</w:t>
      </w:r>
      <w:proofErr w:type="gramEnd"/>
      <w:r w:rsidRPr="0084736D">
        <w:rPr>
          <w:sz w:val="24"/>
          <w:szCs w:val="24"/>
          <w:lang w:val="en-US"/>
        </w:rPr>
        <w:t xml:space="preserve"> exhibition hall, and an open park for machinery exhibitions. </w:t>
      </w:r>
    </w:p>
    <w:p w:rsidR="00150548" w:rsidRPr="00150548" w:rsidRDefault="00DA3A45" w:rsidP="00150548">
      <w:pPr>
        <w:pStyle w:val="normal0"/>
        <w:spacing w:after="0"/>
        <w:ind w:left="1440" w:hanging="1440"/>
        <w:rPr>
          <w:lang w:val="en-US"/>
        </w:rPr>
      </w:pPr>
      <w:r w:rsidRPr="00150548">
        <w:rPr>
          <w:sz w:val="24"/>
          <w:szCs w:val="24"/>
          <w:lang w:val="en-US"/>
        </w:rPr>
        <w:t xml:space="preserve">The appointment is for </w:t>
      </w:r>
      <w:r w:rsidR="00150548">
        <w:rPr>
          <w:b/>
          <w:sz w:val="24"/>
          <w:szCs w:val="24"/>
          <w:lang w:val="en-US"/>
        </w:rPr>
        <w:t xml:space="preserve">August 1-4, </w:t>
      </w:r>
      <w:r w:rsidR="00150548" w:rsidRPr="00150548">
        <w:rPr>
          <w:b/>
          <w:sz w:val="24"/>
          <w:szCs w:val="24"/>
          <w:lang w:val="en-US"/>
        </w:rPr>
        <w:t>2017; Rosario - Argentina .</w:t>
      </w:r>
    </w:p>
    <w:p w:rsidR="000D5DD6" w:rsidRPr="00150548" w:rsidRDefault="000D5DD6" w:rsidP="00150548">
      <w:pPr>
        <w:pStyle w:val="normal0"/>
        <w:spacing w:after="0"/>
        <w:ind w:left="1440" w:hanging="1440"/>
        <w:rPr>
          <w:lang w:val="en-US"/>
        </w:rPr>
      </w:pPr>
    </w:p>
    <w:p w:rsidR="000D5DD6" w:rsidRPr="00150548" w:rsidRDefault="000D5DD6">
      <w:pPr>
        <w:pStyle w:val="normal0"/>
        <w:jc w:val="both"/>
        <w:rPr>
          <w:lang w:val="en-US"/>
        </w:rPr>
      </w:pPr>
    </w:p>
    <w:sectPr w:rsidR="000D5DD6" w:rsidRPr="00150548" w:rsidSect="000D5DD6">
      <w:footerReference w:type="default" r:id="rId7"/>
      <w:pgSz w:w="12240" w:h="15840"/>
      <w:pgMar w:top="284" w:right="851" w:bottom="284" w:left="851"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A45" w:rsidRDefault="00DA3A45" w:rsidP="0084736D">
      <w:pPr>
        <w:spacing w:after="0" w:line="240" w:lineRule="auto"/>
      </w:pPr>
      <w:r>
        <w:separator/>
      </w:r>
    </w:p>
  </w:endnote>
  <w:endnote w:type="continuationSeparator" w:id="0">
    <w:p w:rsidR="00DA3A45" w:rsidRDefault="00DA3A45" w:rsidP="008473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36D" w:rsidRDefault="0084736D">
    <w:pPr>
      <w:pStyle w:val="Piedepgina"/>
    </w:pPr>
    <w:r>
      <w:rPr>
        <w:noProof/>
      </w:rPr>
      <w:drawing>
        <wp:inline distT="0" distB="0" distL="0" distR="0">
          <wp:extent cx="885677" cy="866775"/>
          <wp:effectExtent l="19050" t="0" r="0" b="0"/>
          <wp:docPr id="2" name="1 Imagen" descr="logoAUS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USID.jpg"/>
                  <pic:cNvPicPr/>
                </pic:nvPicPr>
                <pic:blipFill>
                  <a:blip r:embed="rId1"/>
                  <a:stretch>
                    <a:fillRect/>
                  </a:stretch>
                </pic:blipFill>
                <pic:spPr>
                  <a:xfrm>
                    <a:off x="0" y="0"/>
                    <a:ext cx="887578" cy="868635"/>
                  </a:xfrm>
                  <a:prstGeom prst="rect">
                    <a:avLst/>
                  </a:prstGeom>
                </pic:spPr>
              </pic:pic>
            </a:graphicData>
          </a:graphic>
        </wp:inline>
      </w:drawing>
    </w:r>
    <w:r>
      <w:t xml:space="preserve">                      </w:t>
    </w:r>
    <w:r>
      <w:rPr>
        <w:noProof/>
      </w:rPr>
      <w:drawing>
        <wp:inline distT="0" distB="0" distL="0" distR="0">
          <wp:extent cx="685800" cy="705315"/>
          <wp:effectExtent l="19050" t="0" r="0" b="0"/>
          <wp:docPr id="3" name="2 Imagen" descr="logoFEBRAP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EBRAPDP.jpg"/>
                  <pic:cNvPicPr/>
                </pic:nvPicPr>
                <pic:blipFill>
                  <a:blip r:embed="rId2"/>
                  <a:stretch>
                    <a:fillRect/>
                  </a:stretch>
                </pic:blipFill>
                <pic:spPr>
                  <a:xfrm>
                    <a:off x="0" y="0"/>
                    <a:ext cx="687372" cy="706931"/>
                  </a:xfrm>
                  <a:prstGeom prst="rect">
                    <a:avLst/>
                  </a:prstGeom>
                </pic:spPr>
              </pic:pic>
            </a:graphicData>
          </a:graphic>
        </wp:inline>
      </w:drawing>
    </w:r>
    <w:r>
      <w:t xml:space="preserve">                      </w:t>
    </w:r>
    <w:r>
      <w:rPr>
        <w:noProof/>
      </w:rPr>
      <w:drawing>
        <wp:inline distT="0" distB="0" distL="0" distR="0">
          <wp:extent cx="1290531" cy="597260"/>
          <wp:effectExtent l="19050" t="0" r="4869" b="0"/>
          <wp:docPr id="4" name="3 Imagen" descr="logoFEPASID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EPASIDIAS...jpg"/>
                  <pic:cNvPicPr/>
                </pic:nvPicPr>
                <pic:blipFill>
                  <a:blip r:embed="rId3"/>
                  <a:stretch>
                    <a:fillRect/>
                  </a:stretch>
                </pic:blipFill>
                <pic:spPr>
                  <a:xfrm>
                    <a:off x="0" y="0"/>
                    <a:ext cx="1293703" cy="598728"/>
                  </a:xfrm>
                  <a:prstGeom prst="rect">
                    <a:avLst/>
                  </a:prstGeom>
                </pic:spPr>
              </pic:pic>
            </a:graphicData>
          </a:graphic>
        </wp:inline>
      </w:drawing>
    </w:r>
    <w:r>
      <w:t xml:space="preserve">                      </w:t>
    </w:r>
    <w:r>
      <w:rPr>
        <w:noProof/>
      </w:rPr>
      <w:drawing>
        <wp:inline distT="0" distB="0" distL="0" distR="0">
          <wp:extent cx="1628775" cy="361950"/>
          <wp:effectExtent l="19050" t="0" r="9525" b="0"/>
          <wp:docPr id="5" name="4 Imagen" descr="isologo AAPRESID 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logo AAPRESID horizontal.jpg"/>
                  <pic:cNvPicPr/>
                </pic:nvPicPr>
                <pic:blipFill>
                  <a:blip r:embed="rId4"/>
                  <a:stretch>
                    <a:fillRect/>
                  </a:stretch>
                </pic:blipFill>
                <pic:spPr>
                  <a:xfrm>
                    <a:off x="0" y="0"/>
                    <a:ext cx="1628775" cy="36195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A45" w:rsidRDefault="00DA3A45" w:rsidP="0084736D">
      <w:pPr>
        <w:spacing w:after="0" w:line="240" w:lineRule="auto"/>
      </w:pPr>
      <w:r>
        <w:separator/>
      </w:r>
    </w:p>
  </w:footnote>
  <w:footnote w:type="continuationSeparator" w:id="0">
    <w:p w:rsidR="00DA3A45" w:rsidRDefault="00DA3A45" w:rsidP="008473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0D5DD6"/>
    <w:rsid w:val="00024ECF"/>
    <w:rsid w:val="000D5DD6"/>
    <w:rsid w:val="00150548"/>
    <w:rsid w:val="0084736D"/>
    <w:rsid w:val="008D35BD"/>
    <w:rsid w:val="00DA3A4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0D5DD6"/>
    <w:pPr>
      <w:keepNext/>
      <w:keepLines/>
      <w:spacing w:before="480" w:after="120"/>
      <w:contextualSpacing/>
      <w:outlineLvl w:val="0"/>
    </w:pPr>
    <w:rPr>
      <w:b/>
      <w:sz w:val="48"/>
      <w:szCs w:val="48"/>
    </w:rPr>
  </w:style>
  <w:style w:type="paragraph" w:styleId="Ttulo2">
    <w:name w:val="heading 2"/>
    <w:basedOn w:val="normal0"/>
    <w:next w:val="normal0"/>
    <w:rsid w:val="000D5DD6"/>
    <w:pPr>
      <w:keepNext/>
      <w:keepLines/>
      <w:spacing w:before="360" w:after="80"/>
      <w:contextualSpacing/>
      <w:outlineLvl w:val="1"/>
    </w:pPr>
    <w:rPr>
      <w:b/>
      <w:sz w:val="36"/>
      <w:szCs w:val="36"/>
    </w:rPr>
  </w:style>
  <w:style w:type="paragraph" w:styleId="Ttulo3">
    <w:name w:val="heading 3"/>
    <w:basedOn w:val="normal0"/>
    <w:next w:val="normal0"/>
    <w:rsid w:val="000D5DD6"/>
    <w:pPr>
      <w:keepNext/>
      <w:keepLines/>
      <w:spacing w:before="280" w:after="80"/>
      <w:contextualSpacing/>
      <w:outlineLvl w:val="2"/>
    </w:pPr>
    <w:rPr>
      <w:b/>
      <w:sz w:val="28"/>
      <w:szCs w:val="28"/>
    </w:rPr>
  </w:style>
  <w:style w:type="paragraph" w:styleId="Ttulo4">
    <w:name w:val="heading 4"/>
    <w:basedOn w:val="normal0"/>
    <w:next w:val="normal0"/>
    <w:rsid w:val="000D5DD6"/>
    <w:pPr>
      <w:keepNext/>
      <w:keepLines/>
      <w:spacing w:before="240" w:after="40"/>
      <w:contextualSpacing/>
      <w:outlineLvl w:val="3"/>
    </w:pPr>
    <w:rPr>
      <w:b/>
      <w:sz w:val="24"/>
      <w:szCs w:val="24"/>
    </w:rPr>
  </w:style>
  <w:style w:type="paragraph" w:styleId="Ttulo5">
    <w:name w:val="heading 5"/>
    <w:basedOn w:val="normal0"/>
    <w:next w:val="normal0"/>
    <w:rsid w:val="000D5DD6"/>
    <w:pPr>
      <w:keepNext/>
      <w:keepLines/>
      <w:spacing w:before="220" w:after="40"/>
      <w:contextualSpacing/>
      <w:outlineLvl w:val="4"/>
    </w:pPr>
    <w:rPr>
      <w:b/>
    </w:rPr>
  </w:style>
  <w:style w:type="paragraph" w:styleId="Ttulo6">
    <w:name w:val="heading 6"/>
    <w:basedOn w:val="normal0"/>
    <w:next w:val="normal0"/>
    <w:rsid w:val="000D5DD6"/>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0D5DD6"/>
  </w:style>
  <w:style w:type="table" w:customStyle="1" w:styleId="TableNormal">
    <w:name w:val="Table Normal"/>
    <w:rsid w:val="000D5DD6"/>
    <w:tblPr>
      <w:tblCellMar>
        <w:top w:w="0" w:type="dxa"/>
        <w:left w:w="0" w:type="dxa"/>
        <w:bottom w:w="0" w:type="dxa"/>
        <w:right w:w="0" w:type="dxa"/>
      </w:tblCellMar>
    </w:tblPr>
  </w:style>
  <w:style w:type="paragraph" w:styleId="Ttulo">
    <w:name w:val="Title"/>
    <w:basedOn w:val="normal0"/>
    <w:next w:val="normal0"/>
    <w:rsid w:val="000D5DD6"/>
    <w:pPr>
      <w:keepNext/>
      <w:keepLines/>
      <w:spacing w:before="480" w:after="120"/>
      <w:contextualSpacing/>
    </w:pPr>
    <w:rPr>
      <w:b/>
      <w:sz w:val="72"/>
      <w:szCs w:val="72"/>
    </w:rPr>
  </w:style>
  <w:style w:type="paragraph" w:styleId="Subttulo">
    <w:name w:val="Subtitle"/>
    <w:basedOn w:val="normal0"/>
    <w:next w:val="normal0"/>
    <w:rsid w:val="000D5DD6"/>
    <w:pPr>
      <w:keepNext/>
      <w:keepLines/>
      <w:spacing w:before="360" w:after="80"/>
      <w:contextualSpacing/>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8473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736D"/>
    <w:rPr>
      <w:rFonts w:ascii="Tahoma" w:hAnsi="Tahoma" w:cs="Tahoma"/>
      <w:sz w:val="16"/>
      <w:szCs w:val="16"/>
    </w:rPr>
  </w:style>
  <w:style w:type="paragraph" w:styleId="Encabezado">
    <w:name w:val="header"/>
    <w:basedOn w:val="Normal"/>
    <w:link w:val="EncabezadoCar"/>
    <w:uiPriority w:val="99"/>
    <w:semiHidden/>
    <w:unhideWhenUsed/>
    <w:rsid w:val="00847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4736D"/>
  </w:style>
  <w:style w:type="paragraph" w:styleId="Piedepgina">
    <w:name w:val="footer"/>
    <w:basedOn w:val="Normal"/>
    <w:link w:val="PiedepginaCar"/>
    <w:uiPriority w:val="99"/>
    <w:semiHidden/>
    <w:unhideWhenUsed/>
    <w:rsid w:val="00847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4736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800</Words>
  <Characters>4400</Characters>
  <Application>Microsoft Office Word</Application>
  <DocSecurity>0</DocSecurity>
  <Lines>36</Lines>
  <Paragraphs>10</Paragraphs>
  <ScaleCrop>false</ScaleCrop>
  <Company>Hewlett-Packard</Company>
  <LinksUpToDate>false</LinksUpToDate>
  <CharactersWithSpaces>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Nocelli</cp:lastModifiedBy>
  <cp:revision>7</cp:revision>
  <dcterms:created xsi:type="dcterms:W3CDTF">2017-02-09T14:15:00Z</dcterms:created>
  <dcterms:modified xsi:type="dcterms:W3CDTF">2017-02-09T17:21:00Z</dcterms:modified>
</cp:coreProperties>
</file>