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86A" w:rsidRPr="00A9186A" w:rsidRDefault="00FA2088" w:rsidP="007B1CEC">
      <w:pPr>
        <w:pStyle w:val="NoSpacing"/>
        <w:rPr>
          <w:b/>
          <w:u w:val="single"/>
        </w:rPr>
      </w:pPr>
      <w:r>
        <w:rPr>
          <w:b/>
          <w:u w:val="single"/>
        </w:rPr>
        <w:t>List of External Experts for the GBEP AG</w:t>
      </w:r>
      <w:r w:rsidR="007B1CEC">
        <w:rPr>
          <w:b/>
          <w:u w:val="single"/>
        </w:rPr>
        <w:t>7</w:t>
      </w:r>
      <w:r>
        <w:rPr>
          <w:b/>
          <w:u w:val="single"/>
        </w:rPr>
        <w:t xml:space="preserve"> “</w:t>
      </w:r>
      <w:r w:rsidR="007B1CEC">
        <w:rPr>
          <w:b/>
          <w:u w:val="single"/>
        </w:rPr>
        <w:t>Biogas</w:t>
      </w:r>
      <w:r>
        <w:rPr>
          <w:b/>
          <w:u w:val="single"/>
        </w:rPr>
        <w:t>”</w:t>
      </w:r>
      <w:r w:rsidR="0018593E">
        <w:rPr>
          <w:b/>
          <w:u w:val="single"/>
        </w:rPr>
        <w:t xml:space="preserve"> </w:t>
      </w:r>
      <w:r w:rsidR="00092535">
        <w:rPr>
          <w:b/>
          <w:u w:val="single"/>
        </w:rPr>
        <w:t>- Full list</w:t>
      </w:r>
    </w:p>
    <w:p w:rsidR="00A9186A" w:rsidRDefault="00A9186A" w:rsidP="00A9186A">
      <w:pPr>
        <w:pStyle w:val="NoSpacing"/>
        <w:rPr>
          <w:b/>
        </w:rPr>
      </w:pPr>
    </w:p>
    <w:p w:rsidR="00E06A36" w:rsidRDefault="00E06A36" w:rsidP="0025148F">
      <w:pPr>
        <w:pStyle w:val="NoSpacing"/>
        <w:rPr>
          <w:b/>
        </w:rPr>
      </w:pPr>
    </w:p>
    <w:p w:rsidR="00331FF6" w:rsidRPr="00A25AEB" w:rsidRDefault="00331FF6" w:rsidP="00331FF6">
      <w:pPr>
        <w:rPr>
          <w:rFonts w:eastAsia="Times New Roman"/>
          <w:b/>
        </w:rPr>
      </w:pPr>
      <w:r>
        <w:rPr>
          <w:rFonts w:eastAsia="Times New Roman"/>
          <w:b/>
        </w:rPr>
        <w:t xml:space="preserve">Dr. </w:t>
      </w:r>
      <w:r w:rsidRPr="00A25AEB">
        <w:rPr>
          <w:rFonts w:eastAsia="Times New Roman"/>
          <w:b/>
        </w:rPr>
        <w:t>R</w:t>
      </w:r>
      <w:r>
        <w:rPr>
          <w:rFonts w:eastAsia="Times New Roman"/>
          <w:b/>
        </w:rPr>
        <w:t>odrigo Regis de Almeida Galvao, CIBiogás Director-President</w:t>
      </w:r>
    </w:p>
    <w:p w:rsidR="00331FF6" w:rsidRPr="00A25AEB" w:rsidRDefault="00331FF6" w:rsidP="00331FF6">
      <w:pPr>
        <w:rPr>
          <w:rFonts w:eastAsia="Times New Roman"/>
        </w:rPr>
      </w:pPr>
      <w:r w:rsidRPr="00A25AEB">
        <w:rPr>
          <w:rFonts w:eastAsia="Times New Roman"/>
        </w:rPr>
        <w:t>Electrical Engineer, Specialist in Business Innovation by the Polytechnic University of Valencia-Spain and Master in Systems Engineering, by the State University of Pernambuco. Doctorate student in Regional Development and Agribusiness by the State University of the West of Paraná (Unioeste). He has worked at NCTI (Technology and Innovation Business), as Director of Research and Development and at EcoEnergia Brasil. He also worked in the Research and Development area of ​​the Itaipu Technological Park Foundation - FPTI. He is currently assigned to CIBiogás, where he has been the CEO since 2013.</w:t>
      </w:r>
    </w:p>
    <w:p w:rsidR="00331FF6" w:rsidRDefault="00331FF6" w:rsidP="00331FF6">
      <w:pPr>
        <w:pStyle w:val="NoSpacing"/>
        <w:jc w:val="both"/>
        <w:rPr>
          <w:b/>
        </w:rPr>
      </w:pPr>
    </w:p>
    <w:p w:rsidR="00331FF6" w:rsidRPr="0080259E" w:rsidRDefault="00331FF6" w:rsidP="00331FF6">
      <w:pPr>
        <w:pStyle w:val="NoSpacing"/>
        <w:jc w:val="both"/>
        <w:rPr>
          <w:b/>
        </w:rPr>
      </w:pPr>
      <w:r w:rsidRPr="0080259E">
        <w:rPr>
          <w:b/>
        </w:rPr>
        <w:t>Mr. John Afari Idan, Chief Executive Officer of Biogas Technologies Africa Limited</w:t>
      </w:r>
      <w:r>
        <w:rPr>
          <w:b/>
        </w:rPr>
        <w:t xml:space="preserve"> (BTAL)</w:t>
      </w:r>
    </w:p>
    <w:p w:rsidR="00331FF6" w:rsidRPr="000F641A" w:rsidRDefault="00331FF6" w:rsidP="00331FF6">
      <w:pPr>
        <w:pStyle w:val="NoSpacing"/>
        <w:jc w:val="both"/>
      </w:pPr>
      <w:r>
        <w:t xml:space="preserve">Mr. Idan has </w:t>
      </w:r>
      <w:r w:rsidRPr="006C32C2">
        <w:t xml:space="preserve">over 30 years of experience in the design, construction, installation and maintenance of waste-to-energy technologies in </w:t>
      </w:r>
      <w:r>
        <w:t>Ghana</w:t>
      </w:r>
      <w:r w:rsidRPr="006C32C2">
        <w:t xml:space="preserve"> and </w:t>
      </w:r>
      <w:r>
        <w:t>Africa</w:t>
      </w:r>
      <w:r w:rsidRPr="006C32C2">
        <w:t>.</w:t>
      </w:r>
      <w:r>
        <w:t xml:space="preserve"> At BTAL he is </w:t>
      </w:r>
      <w:r w:rsidRPr="006C32C2">
        <w:t>a researcher of waste-to-energy technologies</w:t>
      </w:r>
      <w:r>
        <w:t>, as well as managing the p</w:t>
      </w:r>
      <w:r w:rsidRPr="00CD7192">
        <w:t>lanning, design, construction a</w:t>
      </w:r>
      <w:r>
        <w:t>nd performance monitoring of BT</w:t>
      </w:r>
      <w:r w:rsidRPr="00CD7192">
        <w:t>AL Waste-to-Energy plants</w:t>
      </w:r>
      <w:r w:rsidRPr="006C32C2">
        <w:t xml:space="preserve">. </w:t>
      </w:r>
      <w:r>
        <w:t>Mr. Idan</w:t>
      </w:r>
      <w:r w:rsidRPr="006C32C2">
        <w:t xml:space="preserve"> collaborated in the </w:t>
      </w:r>
      <w:r>
        <w:t xml:space="preserve">research and development of </w:t>
      </w:r>
      <w:r w:rsidRPr="006C32C2">
        <w:t xml:space="preserve">integrated waste-to-energy using </w:t>
      </w:r>
      <w:r>
        <w:t xml:space="preserve">a </w:t>
      </w:r>
      <w:r w:rsidRPr="006C32C2">
        <w:t>composite feed of sewage, municipal organic waste, biodegradable industrial waste and biomedical waste (where appropriate) for biogas energy production to address environmental, health and sanitation problems.</w:t>
      </w:r>
      <w:r>
        <w:t xml:space="preserve"> </w:t>
      </w:r>
      <w:r w:rsidRPr="006C32C2">
        <w:t>He is a civil and sanitary engineer.</w:t>
      </w:r>
    </w:p>
    <w:p w:rsidR="00331FF6" w:rsidRDefault="00331FF6" w:rsidP="00331FF6">
      <w:pPr>
        <w:pStyle w:val="NoSpacing"/>
        <w:jc w:val="both"/>
        <w:rPr>
          <w:b/>
        </w:rPr>
      </w:pPr>
    </w:p>
    <w:p w:rsidR="00331FF6" w:rsidRDefault="00331FF6" w:rsidP="00331FF6">
      <w:pPr>
        <w:pStyle w:val="NoSpacing"/>
        <w:jc w:val="both"/>
        <w:rPr>
          <w:b/>
        </w:rPr>
      </w:pPr>
      <w:r>
        <w:rPr>
          <w:b/>
        </w:rPr>
        <w:t>Dr. Bui Thi Phuong Loan, Institute for Agricultural Environment (IAE) under Vietnamese Academy of Agricultural Sciences (VAAS)</w:t>
      </w:r>
    </w:p>
    <w:p w:rsidR="00331FF6" w:rsidRDefault="00331FF6" w:rsidP="00331FF6">
      <w:pPr>
        <w:ind w:left="-33"/>
        <w:jc w:val="both"/>
        <w:rPr>
          <w:rFonts w:cs="Calibri"/>
          <w:lang w:bidi="th-TH"/>
        </w:rPr>
      </w:pPr>
      <w:r>
        <w:t>Dr. Loan is an agriculture specialist at the Institute for Agricultural Environment (IAE) where she focuses on soil and water pollution, clima</w:t>
      </w:r>
      <w:bookmarkStart w:id="0" w:name="_GoBack"/>
      <w:bookmarkEnd w:id="0"/>
      <w:r>
        <w:t xml:space="preserve">te change impact assessments and modelling, and climate change mitigation options for agriculture. She complete her PhD from the </w:t>
      </w:r>
      <w:r w:rsidRPr="002A52FB">
        <w:rPr>
          <w:rFonts w:cs="Calibri"/>
          <w:lang w:val="en-AU" w:bidi="th-TH"/>
        </w:rPr>
        <w:t>Vietnam Academy of Agriculture Science</w:t>
      </w:r>
      <w:r>
        <w:rPr>
          <w:rFonts w:cs="Calibri"/>
          <w:lang w:val="en-AU" w:bidi="th-TH"/>
        </w:rPr>
        <w:t xml:space="preserve"> (VAAS) in 2017. </w:t>
      </w:r>
      <w:r>
        <w:rPr>
          <w:rFonts w:cs="Calibri"/>
          <w:lang w:bidi="th-TH"/>
        </w:rPr>
        <w:t>She currently follows a number of projects, including: integrating agriculture sectors into National Adaptation Plans (NAPs); developing monitoring, reporting and verification for low emission cultivation pilot projects; and developing emission factors for rice and upland crops.</w:t>
      </w:r>
    </w:p>
    <w:p w:rsidR="00331FF6" w:rsidRPr="000F641A" w:rsidRDefault="00331FF6" w:rsidP="00331FF6">
      <w:pPr>
        <w:ind w:left="-33"/>
        <w:jc w:val="both"/>
        <w:rPr>
          <w:rFonts w:cs="Calibri"/>
        </w:rPr>
      </w:pPr>
    </w:p>
    <w:p w:rsidR="007B1CEC" w:rsidRPr="00A25AEB" w:rsidRDefault="0080259E" w:rsidP="00A25AEB">
      <w:r>
        <w:rPr>
          <w:b/>
          <w:bCs/>
        </w:rPr>
        <w:t xml:space="preserve">Dr. </w:t>
      </w:r>
      <w:r w:rsidR="00A25AEB">
        <w:rPr>
          <w:b/>
          <w:bCs/>
        </w:rPr>
        <w:t>Jerry Murphy,</w:t>
      </w:r>
      <w:r w:rsidR="007B1CEC" w:rsidRPr="00A25AEB">
        <w:rPr>
          <w:b/>
          <w:bCs/>
        </w:rPr>
        <w:t xml:space="preserve"> University College Cork, Ireland</w:t>
      </w:r>
    </w:p>
    <w:p w:rsidR="007B1CEC" w:rsidRPr="007B1CEC" w:rsidRDefault="007B1CEC" w:rsidP="00A25AEB">
      <w:pPr>
        <w:rPr>
          <w:rFonts w:eastAsia="Times New Roman"/>
        </w:rPr>
      </w:pPr>
      <w:r w:rsidRPr="007B1CEC">
        <w:rPr>
          <w:rFonts w:eastAsia="Times New Roman"/>
        </w:rPr>
        <w:t>Prof Murphy is task leader of the IEA bioenergy Biogas Task. He has co-authored numerous reports for IEA Bioenergy and edited the Biogas Handbook. </w:t>
      </w:r>
    </w:p>
    <w:p w:rsidR="007B1CEC" w:rsidRPr="007B1CEC" w:rsidRDefault="007B1CEC" w:rsidP="00A25AEB">
      <w:pPr>
        <w:rPr>
          <w:rFonts w:eastAsia="Times New Roman"/>
        </w:rPr>
      </w:pPr>
      <w:r w:rsidRPr="007B1CEC">
        <w:rPr>
          <w:rFonts w:eastAsia="Times New Roman"/>
        </w:rPr>
        <w:t>He is the Director of the Science Foundation Ireland centre for Marine and Renewable Energy. This centre includes for 200 researchers and €55m of research funding. He leads bioenergy research and he has over 120 peer review journal papers in bioenergy and biogas systems. </w:t>
      </w:r>
    </w:p>
    <w:p w:rsidR="00A25AEB" w:rsidRDefault="007B1CEC" w:rsidP="00331FF6">
      <w:pPr>
        <w:rPr>
          <w:rFonts w:eastAsia="Times New Roman"/>
        </w:rPr>
      </w:pPr>
      <w:r w:rsidRPr="007B1CEC">
        <w:rPr>
          <w:rFonts w:eastAsia="Times New Roman"/>
        </w:rPr>
        <w:t>He serves as Prof of Civil Engineering and as Vice Director of the Environmental Research Institute. University College Cork</w:t>
      </w:r>
      <w:r>
        <w:rPr>
          <w:rFonts w:eastAsia="Times New Roman"/>
        </w:rPr>
        <w:t>.</w:t>
      </w:r>
    </w:p>
    <w:p w:rsidR="007B1CEC" w:rsidRPr="007B1CEC" w:rsidRDefault="007B1CEC" w:rsidP="007B1CEC">
      <w:pPr>
        <w:ind w:left="360"/>
        <w:rPr>
          <w:rFonts w:eastAsia="Times New Roman"/>
        </w:rPr>
      </w:pPr>
    </w:p>
    <w:p w:rsidR="00331FF6" w:rsidRPr="00445991" w:rsidRDefault="00331FF6" w:rsidP="00331FF6">
      <w:pPr>
        <w:pStyle w:val="NoSpacing"/>
        <w:jc w:val="both"/>
        <w:rPr>
          <w:b/>
        </w:rPr>
      </w:pPr>
      <w:r w:rsidRPr="00445991">
        <w:rPr>
          <w:b/>
        </w:rPr>
        <w:t>Dr. Lamine Ndiaye, Expert in development of renewable energy and bioenergy projects</w:t>
      </w:r>
    </w:p>
    <w:p w:rsidR="00331FF6" w:rsidRDefault="00331FF6" w:rsidP="00331FF6">
      <w:pPr>
        <w:pStyle w:val="NoSpacing"/>
        <w:jc w:val="both"/>
      </w:pPr>
      <w:r>
        <w:t>Dr. Ndiaye is an expert in waste to energy solutions, particularly through the use of biogas and gasification technologies.</w:t>
      </w:r>
      <w:r w:rsidRPr="00445991">
        <w:t xml:space="preserve"> </w:t>
      </w:r>
      <w:r>
        <w:t>In Senegal,</w:t>
      </w:r>
      <w:r w:rsidRPr="00445991">
        <w:t xml:space="preserve"> </w:t>
      </w:r>
      <w:r>
        <w:t>on behalf of ASER/</w:t>
      </w:r>
      <w:r w:rsidRPr="00445991">
        <w:t>ECREEE</w:t>
      </w:r>
      <w:r>
        <w:t>,</w:t>
      </w:r>
      <w:r w:rsidRPr="00445991">
        <w:t xml:space="preserve"> Dr. Ndiaye helped set up an EREF project based on the use of biogas for rural electrification in the Tambacounda regi</w:t>
      </w:r>
      <w:r>
        <w:t>on, a project currently underway, as well as being involved in a number of other biogas projects. Dr. Ndiaye has also aided in the reformulation of national policies on waste management in Senegal. He holds a PhD from Paris Sorbonne University.</w:t>
      </w:r>
    </w:p>
    <w:p w:rsidR="00331FF6" w:rsidRDefault="00331FF6" w:rsidP="00A25AEB">
      <w:pPr>
        <w:rPr>
          <w:b/>
        </w:rPr>
      </w:pPr>
    </w:p>
    <w:p w:rsidR="00A25AEB" w:rsidRDefault="00A25AEB" w:rsidP="00A25AEB">
      <w:pPr>
        <w:rPr>
          <w:rFonts w:ascii="Times New Roman" w:hAnsi="Times New Roman"/>
          <w:b/>
        </w:rPr>
      </w:pPr>
      <w:r>
        <w:rPr>
          <w:b/>
        </w:rPr>
        <w:t>Dr. Vu Duong Quynh, Institute for Agricultural Environment (IAE) under Vietnamese Academy of Agricultural Sciences (VAAS)</w:t>
      </w:r>
    </w:p>
    <w:p w:rsidR="0080259E" w:rsidRDefault="00A25AEB" w:rsidP="007B1CEC">
      <w:pPr>
        <w:pStyle w:val="NoSpacing"/>
        <w:jc w:val="both"/>
      </w:pPr>
      <w:r>
        <w:lastRenderedPageBreak/>
        <w:t>Dr. Vu Duong Quynh is currently an Agricultural Environmental Researcher on soil, water &amp; food pollution by over use of fertilizer and pesticide, and climate change adaptation at the Vietnamese Academy of Agricultural Sciences (VAAS). He conducted his PhD at the University of Copenhagen, studying the impacts of the use of biogas on greenhouse gas emissions for manure management in livestock farms. Dr. Quynh is a project expert for both the CLEAN-BIOGAS Project and Biogas SNV Viet Nam, providing inputs on the use of biogas digestate as fertilizer and its climate change mitigation potential.</w:t>
      </w:r>
    </w:p>
    <w:sectPr w:rsidR="0080259E" w:rsidSect="00B03E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FDF" w:rsidRDefault="00B83FDF" w:rsidP="00E06A36">
      <w:r>
        <w:separator/>
      </w:r>
    </w:p>
  </w:endnote>
  <w:endnote w:type="continuationSeparator" w:id="0">
    <w:p w:rsidR="00B83FDF" w:rsidRDefault="00B83FDF" w:rsidP="00E0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FDF" w:rsidRDefault="00B83FDF" w:rsidP="00E06A36">
      <w:r>
        <w:separator/>
      </w:r>
    </w:p>
  </w:footnote>
  <w:footnote w:type="continuationSeparator" w:id="0">
    <w:p w:rsidR="00B83FDF" w:rsidRDefault="00B83FDF" w:rsidP="00E06A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550EBC"/>
    <w:multiLevelType w:val="hybridMultilevel"/>
    <w:tmpl w:val="E31421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1CF"/>
    <w:rsid w:val="000161BB"/>
    <w:rsid w:val="00072A5F"/>
    <w:rsid w:val="00092535"/>
    <w:rsid w:val="000C42A6"/>
    <w:rsid w:val="000F641A"/>
    <w:rsid w:val="0018593E"/>
    <w:rsid w:val="001B7E38"/>
    <w:rsid w:val="00234DD3"/>
    <w:rsid w:val="002474A2"/>
    <w:rsid w:val="0025148F"/>
    <w:rsid w:val="0027487A"/>
    <w:rsid w:val="002C3E86"/>
    <w:rsid w:val="002D4388"/>
    <w:rsid w:val="00331FF6"/>
    <w:rsid w:val="003341CF"/>
    <w:rsid w:val="003513C2"/>
    <w:rsid w:val="003D2246"/>
    <w:rsid w:val="004168D0"/>
    <w:rsid w:val="00445991"/>
    <w:rsid w:val="004776D8"/>
    <w:rsid w:val="005524DF"/>
    <w:rsid w:val="005909AA"/>
    <w:rsid w:val="005A238E"/>
    <w:rsid w:val="006B11DA"/>
    <w:rsid w:val="00717EBD"/>
    <w:rsid w:val="00760AD7"/>
    <w:rsid w:val="007829A2"/>
    <w:rsid w:val="0079567A"/>
    <w:rsid w:val="007B1CEC"/>
    <w:rsid w:val="007E31D9"/>
    <w:rsid w:val="0080259E"/>
    <w:rsid w:val="00847873"/>
    <w:rsid w:val="008C3B88"/>
    <w:rsid w:val="008F5F27"/>
    <w:rsid w:val="00913561"/>
    <w:rsid w:val="00935C7B"/>
    <w:rsid w:val="00980D89"/>
    <w:rsid w:val="009C2C7B"/>
    <w:rsid w:val="009F4A20"/>
    <w:rsid w:val="00A02D27"/>
    <w:rsid w:val="00A161FE"/>
    <w:rsid w:val="00A25AEB"/>
    <w:rsid w:val="00A66770"/>
    <w:rsid w:val="00A9186A"/>
    <w:rsid w:val="00AF2FE3"/>
    <w:rsid w:val="00B03E17"/>
    <w:rsid w:val="00B06D45"/>
    <w:rsid w:val="00B06FF6"/>
    <w:rsid w:val="00B155E1"/>
    <w:rsid w:val="00B26A77"/>
    <w:rsid w:val="00B83FDF"/>
    <w:rsid w:val="00C11675"/>
    <w:rsid w:val="00C64BF3"/>
    <w:rsid w:val="00C71A03"/>
    <w:rsid w:val="00D73F04"/>
    <w:rsid w:val="00DA45B1"/>
    <w:rsid w:val="00E06A36"/>
    <w:rsid w:val="00EF20DF"/>
    <w:rsid w:val="00F10DEC"/>
    <w:rsid w:val="00F50AFE"/>
    <w:rsid w:val="00FA2088"/>
    <w:rsid w:val="00FA452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0D62C57B-2DFD-4176-A733-A368F7CAA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1C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341CF"/>
  </w:style>
  <w:style w:type="character" w:customStyle="1" w:styleId="PlainTextChar">
    <w:name w:val="Plain Text Char"/>
    <w:basedOn w:val="DefaultParagraphFont"/>
    <w:link w:val="PlainText"/>
    <w:uiPriority w:val="99"/>
    <w:rsid w:val="003341CF"/>
    <w:rPr>
      <w:rFonts w:ascii="Calibri" w:hAnsi="Calibri" w:cs="Times New Roman"/>
    </w:rPr>
  </w:style>
  <w:style w:type="character" w:styleId="Hyperlink">
    <w:name w:val="Hyperlink"/>
    <w:basedOn w:val="DefaultParagraphFont"/>
    <w:uiPriority w:val="99"/>
    <w:unhideWhenUsed/>
    <w:rsid w:val="003341CF"/>
    <w:rPr>
      <w:color w:val="0000FF" w:themeColor="hyperlink"/>
      <w:u w:val="single"/>
    </w:rPr>
  </w:style>
  <w:style w:type="paragraph" w:styleId="NoSpacing">
    <w:name w:val="No Spacing"/>
    <w:uiPriority w:val="1"/>
    <w:qFormat/>
    <w:rsid w:val="003341CF"/>
    <w:pPr>
      <w:spacing w:after="0" w:line="240" w:lineRule="auto"/>
    </w:pPr>
  </w:style>
  <w:style w:type="paragraph" w:styleId="CommentText">
    <w:name w:val="annotation text"/>
    <w:basedOn w:val="Normal"/>
    <w:link w:val="CommentTextChar"/>
    <w:uiPriority w:val="99"/>
    <w:semiHidden/>
    <w:unhideWhenUsed/>
    <w:rsid w:val="005A238E"/>
    <w:rPr>
      <w:sz w:val="20"/>
      <w:szCs w:val="20"/>
    </w:rPr>
  </w:style>
  <w:style w:type="character" w:customStyle="1" w:styleId="CommentTextChar">
    <w:name w:val="Comment Text Char"/>
    <w:basedOn w:val="DefaultParagraphFont"/>
    <w:link w:val="CommentText"/>
    <w:uiPriority w:val="99"/>
    <w:semiHidden/>
    <w:rsid w:val="005A238E"/>
    <w:rPr>
      <w:rFonts w:ascii="Calibri" w:hAnsi="Calibri" w:cs="Times New Roman"/>
      <w:sz w:val="20"/>
      <w:szCs w:val="20"/>
    </w:rPr>
  </w:style>
  <w:style w:type="paragraph" w:customStyle="1" w:styleId="Rtulos">
    <w:name w:val="Rótulos"/>
    <w:basedOn w:val="Normal"/>
    <w:rsid w:val="00DA45B1"/>
    <w:pPr>
      <w:jc w:val="right"/>
    </w:pPr>
    <w:rPr>
      <w:rFonts w:ascii="Arial" w:eastAsia="Times New Roman" w:hAnsi="Arial" w:cs="Arial"/>
      <w:sz w:val="20"/>
      <w:szCs w:val="20"/>
      <w:lang w:bidi="en-US"/>
    </w:rPr>
  </w:style>
  <w:style w:type="paragraph" w:styleId="NormalWeb">
    <w:name w:val="Normal (Web)"/>
    <w:basedOn w:val="Normal"/>
    <w:uiPriority w:val="99"/>
    <w:semiHidden/>
    <w:unhideWhenUsed/>
    <w:rsid w:val="00913561"/>
    <w:pPr>
      <w:spacing w:before="15" w:after="105"/>
    </w:pPr>
    <w:rPr>
      <w:rFonts w:ascii="Verdana" w:eastAsia="Times New Roman" w:hAnsi="Verdana"/>
      <w:color w:val="000000"/>
      <w:sz w:val="17"/>
      <w:szCs w:val="17"/>
    </w:rPr>
  </w:style>
  <w:style w:type="paragraph" w:styleId="ListParagraph">
    <w:name w:val="List Paragraph"/>
    <w:basedOn w:val="Normal"/>
    <w:uiPriority w:val="34"/>
    <w:qFormat/>
    <w:rsid w:val="00E06A36"/>
    <w:pPr>
      <w:spacing w:after="160" w:line="259" w:lineRule="auto"/>
      <w:ind w:left="720"/>
      <w:contextualSpacing/>
    </w:pPr>
    <w:rPr>
      <w:rFonts w:asciiTheme="minorHAnsi" w:hAnsiTheme="minorHAnsi" w:cstheme="minorBidi"/>
      <w:lang w:val="en-GB"/>
    </w:rPr>
  </w:style>
  <w:style w:type="paragraph" w:styleId="Header">
    <w:name w:val="header"/>
    <w:basedOn w:val="Normal"/>
    <w:link w:val="HeaderChar"/>
    <w:uiPriority w:val="99"/>
    <w:unhideWhenUsed/>
    <w:rsid w:val="00E06A36"/>
    <w:pPr>
      <w:tabs>
        <w:tab w:val="center" w:pos="4680"/>
        <w:tab w:val="right" w:pos="9360"/>
      </w:tabs>
    </w:pPr>
  </w:style>
  <w:style w:type="character" w:customStyle="1" w:styleId="HeaderChar">
    <w:name w:val="Header Char"/>
    <w:basedOn w:val="DefaultParagraphFont"/>
    <w:link w:val="Header"/>
    <w:uiPriority w:val="99"/>
    <w:rsid w:val="00E06A36"/>
    <w:rPr>
      <w:rFonts w:ascii="Calibri" w:hAnsi="Calibri" w:cs="Times New Roman"/>
    </w:rPr>
  </w:style>
  <w:style w:type="paragraph" w:styleId="Footer">
    <w:name w:val="footer"/>
    <w:basedOn w:val="Normal"/>
    <w:link w:val="FooterChar"/>
    <w:uiPriority w:val="99"/>
    <w:unhideWhenUsed/>
    <w:rsid w:val="00E06A36"/>
    <w:pPr>
      <w:tabs>
        <w:tab w:val="center" w:pos="4680"/>
        <w:tab w:val="right" w:pos="9360"/>
      </w:tabs>
    </w:pPr>
  </w:style>
  <w:style w:type="character" w:customStyle="1" w:styleId="FooterChar">
    <w:name w:val="Footer Char"/>
    <w:basedOn w:val="DefaultParagraphFont"/>
    <w:link w:val="Footer"/>
    <w:uiPriority w:val="99"/>
    <w:rsid w:val="00E06A36"/>
    <w:rPr>
      <w:rFonts w:ascii="Calibri" w:hAnsi="Calibri" w:cs="Times New Roman"/>
    </w:rPr>
  </w:style>
  <w:style w:type="character" w:styleId="CommentReference">
    <w:name w:val="annotation reference"/>
    <w:basedOn w:val="DefaultParagraphFont"/>
    <w:uiPriority w:val="99"/>
    <w:semiHidden/>
    <w:unhideWhenUsed/>
    <w:rsid w:val="00EF20DF"/>
    <w:rPr>
      <w:sz w:val="16"/>
      <w:szCs w:val="16"/>
    </w:rPr>
  </w:style>
  <w:style w:type="paragraph" w:styleId="CommentSubject">
    <w:name w:val="annotation subject"/>
    <w:basedOn w:val="CommentText"/>
    <w:next w:val="CommentText"/>
    <w:link w:val="CommentSubjectChar"/>
    <w:uiPriority w:val="99"/>
    <w:semiHidden/>
    <w:unhideWhenUsed/>
    <w:rsid w:val="00EF20DF"/>
    <w:rPr>
      <w:b/>
      <w:bCs/>
    </w:rPr>
  </w:style>
  <w:style w:type="character" w:customStyle="1" w:styleId="CommentSubjectChar">
    <w:name w:val="Comment Subject Char"/>
    <w:basedOn w:val="CommentTextChar"/>
    <w:link w:val="CommentSubject"/>
    <w:uiPriority w:val="99"/>
    <w:semiHidden/>
    <w:rsid w:val="00EF20DF"/>
    <w:rPr>
      <w:rFonts w:ascii="Calibri" w:hAnsi="Calibri" w:cs="Times New Roman"/>
      <w:b/>
      <w:bCs/>
      <w:sz w:val="20"/>
      <w:szCs w:val="20"/>
    </w:rPr>
  </w:style>
  <w:style w:type="paragraph" w:styleId="BalloonText">
    <w:name w:val="Balloon Text"/>
    <w:basedOn w:val="Normal"/>
    <w:link w:val="BalloonTextChar"/>
    <w:uiPriority w:val="99"/>
    <w:semiHidden/>
    <w:unhideWhenUsed/>
    <w:rsid w:val="00EF20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0DF"/>
    <w:rPr>
      <w:rFonts w:ascii="Segoe UI" w:hAnsi="Segoe UI" w:cs="Segoe UI"/>
      <w:sz w:val="18"/>
      <w:szCs w:val="18"/>
    </w:rPr>
  </w:style>
  <w:style w:type="character" w:styleId="Strong">
    <w:name w:val="Strong"/>
    <w:basedOn w:val="DefaultParagraphFont"/>
    <w:uiPriority w:val="22"/>
    <w:qFormat/>
    <w:rsid w:val="004776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122045">
      <w:bodyDiv w:val="1"/>
      <w:marLeft w:val="0"/>
      <w:marRight w:val="0"/>
      <w:marTop w:val="0"/>
      <w:marBottom w:val="0"/>
      <w:divBdr>
        <w:top w:val="none" w:sz="0" w:space="0" w:color="auto"/>
        <w:left w:val="none" w:sz="0" w:space="0" w:color="auto"/>
        <w:bottom w:val="none" w:sz="0" w:space="0" w:color="auto"/>
        <w:right w:val="none" w:sz="0" w:space="0" w:color="auto"/>
      </w:divBdr>
    </w:div>
    <w:div w:id="457837193">
      <w:bodyDiv w:val="1"/>
      <w:marLeft w:val="0"/>
      <w:marRight w:val="0"/>
      <w:marTop w:val="0"/>
      <w:marBottom w:val="0"/>
      <w:divBdr>
        <w:top w:val="none" w:sz="0" w:space="0" w:color="auto"/>
        <w:left w:val="none" w:sz="0" w:space="0" w:color="auto"/>
        <w:bottom w:val="none" w:sz="0" w:space="0" w:color="auto"/>
        <w:right w:val="none" w:sz="0" w:space="0" w:color="auto"/>
      </w:divBdr>
    </w:div>
    <w:div w:id="528420081">
      <w:bodyDiv w:val="1"/>
      <w:marLeft w:val="0"/>
      <w:marRight w:val="0"/>
      <w:marTop w:val="0"/>
      <w:marBottom w:val="0"/>
      <w:divBdr>
        <w:top w:val="none" w:sz="0" w:space="0" w:color="auto"/>
        <w:left w:val="none" w:sz="0" w:space="0" w:color="auto"/>
        <w:bottom w:val="none" w:sz="0" w:space="0" w:color="auto"/>
        <w:right w:val="none" w:sz="0" w:space="0" w:color="auto"/>
      </w:divBdr>
    </w:div>
    <w:div w:id="958494728">
      <w:bodyDiv w:val="1"/>
      <w:marLeft w:val="0"/>
      <w:marRight w:val="0"/>
      <w:marTop w:val="0"/>
      <w:marBottom w:val="0"/>
      <w:divBdr>
        <w:top w:val="none" w:sz="0" w:space="0" w:color="auto"/>
        <w:left w:val="none" w:sz="0" w:space="0" w:color="auto"/>
        <w:bottom w:val="none" w:sz="0" w:space="0" w:color="auto"/>
        <w:right w:val="none" w:sz="0" w:space="0" w:color="auto"/>
      </w:divBdr>
    </w:div>
    <w:div w:id="1174686936">
      <w:bodyDiv w:val="1"/>
      <w:marLeft w:val="0"/>
      <w:marRight w:val="0"/>
      <w:marTop w:val="0"/>
      <w:marBottom w:val="0"/>
      <w:divBdr>
        <w:top w:val="none" w:sz="0" w:space="0" w:color="auto"/>
        <w:left w:val="none" w:sz="0" w:space="0" w:color="auto"/>
        <w:bottom w:val="none" w:sz="0" w:space="0" w:color="auto"/>
        <w:right w:val="none" w:sz="0" w:space="0" w:color="auto"/>
      </w:divBdr>
    </w:div>
    <w:div w:id="1358844932">
      <w:bodyDiv w:val="1"/>
      <w:marLeft w:val="0"/>
      <w:marRight w:val="0"/>
      <w:marTop w:val="0"/>
      <w:marBottom w:val="0"/>
      <w:divBdr>
        <w:top w:val="none" w:sz="0" w:space="0" w:color="auto"/>
        <w:left w:val="none" w:sz="0" w:space="0" w:color="auto"/>
        <w:bottom w:val="none" w:sz="0" w:space="0" w:color="auto"/>
        <w:right w:val="none" w:sz="0" w:space="0" w:color="auto"/>
      </w:divBdr>
    </w:div>
    <w:div w:id="1613899745">
      <w:bodyDiv w:val="1"/>
      <w:marLeft w:val="0"/>
      <w:marRight w:val="0"/>
      <w:marTop w:val="0"/>
      <w:marBottom w:val="0"/>
      <w:divBdr>
        <w:top w:val="none" w:sz="0" w:space="0" w:color="auto"/>
        <w:left w:val="none" w:sz="0" w:space="0" w:color="auto"/>
        <w:bottom w:val="none" w:sz="0" w:space="0" w:color="auto"/>
        <w:right w:val="none" w:sz="0" w:space="0" w:color="auto"/>
      </w:divBdr>
    </w:div>
    <w:div w:id="1675650030">
      <w:bodyDiv w:val="1"/>
      <w:marLeft w:val="0"/>
      <w:marRight w:val="0"/>
      <w:marTop w:val="0"/>
      <w:marBottom w:val="0"/>
      <w:divBdr>
        <w:top w:val="none" w:sz="0" w:space="0" w:color="auto"/>
        <w:left w:val="none" w:sz="0" w:space="0" w:color="auto"/>
        <w:bottom w:val="none" w:sz="0" w:space="0" w:color="auto"/>
        <w:right w:val="none" w:sz="0" w:space="0" w:color="auto"/>
      </w:divBdr>
    </w:div>
    <w:div w:id="1775249524">
      <w:bodyDiv w:val="1"/>
      <w:marLeft w:val="0"/>
      <w:marRight w:val="0"/>
      <w:marTop w:val="0"/>
      <w:marBottom w:val="0"/>
      <w:divBdr>
        <w:top w:val="none" w:sz="0" w:space="0" w:color="auto"/>
        <w:left w:val="none" w:sz="0" w:space="0" w:color="auto"/>
        <w:bottom w:val="none" w:sz="0" w:space="0" w:color="auto"/>
        <w:right w:val="none" w:sz="0" w:space="0" w:color="auto"/>
      </w:divBdr>
    </w:div>
    <w:div w:id="1867593166">
      <w:bodyDiv w:val="1"/>
      <w:marLeft w:val="0"/>
      <w:marRight w:val="0"/>
      <w:marTop w:val="0"/>
      <w:marBottom w:val="0"/>
      <w:divBdr>
        <w:top w:val="none" w:sz="0" w:space="0" w:color="auto"/>
        <w:left w:val="none" w:sz="0" w:space="0" w:color="auto"/>
        <w:bottom w:val="none" w:sz="0" w:space="0" w:color="auto"/>
        <w:right w:val="none" w:sz="0" w:space="0" w:color="auto"/>
      </w:divBdr>
    </w:div>
    <w:div w:id="1881891605">
      <w:bodyDiv w:val="1"/>
      <w:marLeft w:val="0"/>
      <w:marRight w:val="0"/>
      <w:marTop w:val="0"/>
      <w:marBottom w:val="0"/>
      <w:divBdr>
        <w:top w:val="none" w:sz="0" w:space="0" w:color="auto"/>
        <w:left w:val="none" w:sz="0" w:space="0" w:color="auto"/>
        <w:bottom w:val="none" w:sz="0" w:space="0" w:color="auto"/>
        <w:right w:val="none" w:sz="0" w:space="0" w:color="auto"/>
      </w:divBdr>
    </w:div>
    <w:div w:id="201236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638</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USDA</Company>
  <LinksUpToDate>false</LinksUpToDate>
  <CharactersWithSpaces>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Fahran Robb</dc:creator>
  <cp:lastModifiedBy>Miller, Constance (CBC)</cp:lastModifiedBy>
  <cp:revision>8</cp:revision>
  <dcterms:created xsi:type="dcterms:W3CDTF">2018-03-06T10:11:00Z</dcterms:created>
  <dcterms:modified xsi:type="dcterms:W3CDTF">2018-05-15T13:07:00Z</dcterms:modified>
</cp:coreProperties>
</file>