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color w:val="000000"/>
          <w:u w:color="000000"/>
        </w:rPr>
      </w:pPr>
    </w:p>
    <w:p>
      <w:pPr>
        <w:pStyle w:val="Normal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 xml:space="preserve">Azlian Mohamad Nazri </w:t>
      </w:r>
    </w:p>
    <w:p>
      <w:pPr>
        <w:pStyle w:val="Normal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Animal Science Research Centre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>MARDI</w:t>
      </w:r>
      <w:r>
        <w:rPr>
          <w:rFonts w:ascii="Calibri" w:cs="Calibri" w:hAnsi="Calibri" w:eastAsia="Calibri"/>
          <w:rtl w:val="0"/>
          <w:lang w:val="en-US"/>
        </w:rPr>
        <w:t xml:space="preserve"> Headquarters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43400 Serdang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Selangor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Malaysia</w:t>
      </w:r>
    </w:p>
    <w:p>
      <w:pPr>
        <w:pStyle w:val="Normal"/>
        <w:rPr>
          <w:rFonts w:ascii="Calibri" w:cs="Calibri" w:hAnsi="Calibri" w:eastAsia="Calibri"/>
          <w:b w:val="1"/>
          <w:bCs w:val="1"/>
          <w:shd w:val="clear" w:color="auto" w:fill="ffffff"/>
          <w:lang w:val="it-IT"/>
        </w:rPr>
      </w:pP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 xml:space="preserve">Date: </w:t>
      </w:r>
      <w:r>
        <w:rPr>
          <w:rFonts w:ascii="Calibri" w:cs="Calibri" w:hAnsi="Calibri" w:eastAsia="Calibri"/>
          <w:rtl w:val="0"/>
          <w:lang w:val="en-US"/>
        </w:rPr>
        <w:t>26 July 2019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Texas A&amp;M University (TAMU)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Dear Sir/Madam,</w:t>
      </w:r>
    </w:p>
    <w:p>
      <w:pPr>
        <w:pStyle w:val="Default"/>
        <w:pBdr>
          <w:top w:val="nil"/>
          <w:left w:val="nil"/>
          <w:bottom w:val="nil"/>
          <w:right w:val="nil"/>
        </w:pBdr>
        <w:bidi w:val="0"/>
        <w:spacing w:after="240"/>
        <w:ind w:left="0" w:right="0" w:firstLine="0"/>
        <w:jc w:val="left"/>
        <w:rPr>
          <w:rFonts w:ascii="Arial" w:cs="Arial" w:hAnsi="Arial" w:eastAsia="Arial"/>
          <w:sz w:val="24"/>
          <w:szCs w:val="24"/>
          <w:u w:color="000000"/>
          <w:rtl w:val="0"/>
          <w:lang w:val="en-US"/>
        </w:rPr>
      </w:pPr>
      <w:r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  <w:lang w:val="en-US"/>
        </w:rPr>
        <w:t xml:space="preserve">Application to The Joint FAO-TAMU On-line Course on Laboratory Quality Systems (September 2 </w:t>
      </w:r>
      <w:r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  <w:lang w:val="en-US"/>
        </w:rPr>
        <w:t>–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  <w:lang w:val="en-US"/>
        </w:rPr>
        <w:t>November 8, 2019)</w:t>
      </w:r>
    </w:p>
    <w:p>
      <w:pPr>
        <w:pStyle w:val="Normal"/>
        <w:pBdr>
          <w:top w:val="nil"/>
          <w:left w:val="nil"/>
          <w:bottom w:val="nil"/>
          <w:right w:val="nil"/>
        </w:pBdr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  <w:lang w:val="en-US"/>
        </w:rPr>
        <w:t xml:space="preserve">Referring to the above-mentioned subject, I would like to express my deepest interest to participate the course. With my educational background and working experiences, I strongly believe that I can give my full commitment to this course. </w:t>
      </w:r>
    </w:p>
    <w:p>
      <w:pPr>
        <w:pStyle w:val="Normal"/>
        <w:pBdr>
          <w:top w:val="nil"/>
          <w:left w:val="nil"/>
          <w:bottom w:val="nil"/>
          <w:right w:val="nil"/>
        </w:pBdr>
        <w:ind w:firstLine="720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  <w:lang w:val="en-US"/>
        </w:rPr>
        <w:t xml:space="preserve">I graduated with a Master Degree in Biotechnology from Universiti Putra Malaysia in </w:t>
      </w:r>
      <w:r>
        <w:rPr>
          <w:rFonts w:ascii="Arial" w:cs="Arial" w:hAnsi="Arial" w:eastAsia="Arial"/>
          <w:rtl w:val="0"/>
          <w:lang w:val="en-US"/>
        </w:rPr>
        <w:t xml:space="preserve">2004 </w:t>
      </w:r>
      <w:r>
        <w:rPr>
          <w:rFonts w:ascii="Arial" w:cs="Arial" w:hAnsi="Arial" w:eastAsia="Arial"/>
          <w:rtl w:val="0"/>
          <w:lang w:val="en-US"/>
        </w:rPr>
        <w:t>and currently I am a Senior Research Officer at Malaysian Agricultural Research and Development Institute (MARDI). My field specialization is in</w:t>
      </w:r>
      <w:r>
        <w:rPr>
          <w:rFonts w:ascii="Arial" w:cs="Arial" w:hAnsi="Arial" w:eastAsia="Arial"/>
          <w:rtl w:val="0"/>
          <w:lang w:val="en-US"/>
        </w:rPr>
        <w:t xml:space="preserve"> ruminant nutrition</w:t>
      </w:r>
      <w:r>
        <w:rPr>
          <w:rFonts w:ascii="Arial" w:cs="Arial" w:hAnsi="Arial" w:eastAsia="Arial"/>
          <w:rtl w:val="0"/>
          <w:lang w:val="en-US"/>
        </w:rPr>
        <w:t xml:space="preserve"> and have been working in feed analysis laboratory at Animal Science Research Centre for about 15 years. I also have experiences in field research related to animal nutrition, nutrient digestibility and animal feeding for poultry and ruminants. I had formal trainings to handle various analytical instruments and currently, I am responsible for conducting animal feed analysis such as proximate, gross energy and other chemical analysis, preparing reports, compiling and analysing data. I am also the Manager of Quality Control Laboratory for Animal Feed Bioprocessing Laboratory, which this laboratory also provides services to companies and universities. I understand that this program is very competitive and I am aware of the many challenges and high dedication required to complete this course. Through this course, I would like to improve my knowledge and skill particularly in quality system, ISO procedures, validation and laboratory management which could help me in better managing our QC lab. I also would like to develop a well-recognized laboratory particularly in producing digestible nutrients data  that are reliable, interpretable, repeatable and benefit our stakeholders include farmers, feed producers (home mixers) and feedmillers. </w:t>
      </w: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Helvetica" w:cs="Helvetica" w:hAnsi="Helvetica" w:eastAsia="Helvetica"/>
        </w:rPr>
      </w:pPr>
      <w:r>
        <w:rPr>
          <w:rFonts w:ascii="Arial" w:cs="Arial" w:hAnsi="Arial" w:eastAsia="Arial"/>
          <w:rtl w:val="0"/>
        </w:rPr>
        <w:tab/>
        <w:t xml:space="preserve">Lastly, I do strongly believe that I deserve to be in the participant list of this course. I hope you could </w:t>
      </w:r>
      <w:r>
        <w:rPr>
          <w:rFonts w:ascii="Helvetica" w:cs="Helvetica" w:hAnsi="Helvetica" w:eastAsia="Helvetica"/>
          <w:rtl w:val="0"/>
          <w:lang w:val="en-US"/>
        </w:rPr>
        <w:t>consider my application favourably and I am looking forward to participate in the course</w:t>
      </w:r>
      <w:r>
        <w:rPr>
          <w:rFonts w:ascii="Helvetica" w:cs="Helvetica" w:hAnsi="Helvetica" w:eastAsia="Helvetica"/>
          <w:rtl w:val="0"/>
          <w:lang w:val="en-US"/>
        </w:rPr>
        <w:t>. Below are my details:</w:t>
      </w:r>
      <w:r>
        <w:rPr>
          <w:rFonts w:ascii="Helvetica" w:cs="Helvetica" w:hAnsi="Helvetica" w:eastAsia="Helvetica"/>
          <w:rtl w:val="0"/>
          <w:lang w:val="en-US"/>
        </w:rPr>
        <w:t xml:space="preserve"> </w:t>
      </w:r>
    </w:p>
    <w:p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</w:pBdr>
        <w:ind w:left="196"/>
        <w:jc w:val="both"/>
        <w:rPr>
          <w:rFonts w:ascii="Calibri" w:cs="Calibri" w:hAnsi="Calibri" w:eastAsia="Calibri"/>
          <w:position w:val="-2"/>
          <w:sz w:val="24"/>
          <w:szCs w:val="24"/>
        </w:rPr>
      </w:pPr>
      <w:r>
        <w:rPr>
          <w:rFonts w:ascii="Calibri" w:cs="Calibri" w:hAnsi="Calibri" w:eastAsia="Calibri"/>
          <w:rtl w:val="0"/>
          <w:lang w:val="en-US"/>
        </w:rPr>
        <w:t>First name         : Azlian</w:t>
      </w:r>
    </w:p>
    <w:p>
      <w:pPr>
        <w:pStyle w:val="Normal"/>
        <w:numPr>
          <w:ilvl w:val="0"/>
          <w:numId w:val="5"/>
        </w:numPr>
        <w:tabs>
          <w:tab w:val="num" w:pos="180"/>
          <w:tab w:val="clear" w:pos="0"/>
        </w:tabs>
        <w:bidi w:val="0"/>
        <w:ind w:left="180" w:right="0" w:hanging="180"/>
        <w:jc w:val="left"/>
        <w:rPr>
          <w:rFonts w:ascii="Calibri" w:cs="Calibri" w:hAnsi="Calibri" w:eastAsia="Calibri"/>
          <w:position w:val="-2"/>
          <w:sz w:val="24"/>
          <w:szCs w:val="24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Last name         : Mohamad Nazri</w:t>
      </w:r>
    </w:p>
    <w:p>
      <w:pPr>
        <w:pStyle w:val="Normal"/>
        <w:numPr>
          <w:ilvl w:val="0"/>
          <w:numId w:val="5"/>
        </w:numPr>
        <w:tabs>
          <w:tab w:val="num" w:pos="180"/>
          <w:tab w:val="clear" w:pos="0"/>
        </w:tabs>
        <w:bidi w:val="0"/>
        <w:ind w:left="180" w:right="0" w:hanging="180"/>
        <w:jc w:val="left"/>
        <w:rPr>
          <w:rFonts w:ascii="Calibri" w:cs="Calibri" w:hAnsi="Calibri" w:eastAsia="Calibri"/>
          <w:position w:val="-2"/>
          <w:sz w:val="24"/>
          <w:szCs w:val="24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Phone number  : +60122825595</w:t>
      </w:r>
    </w:p>
    <w:p>
      <w:pPr>
        <w:pStyle w:val="Normal"/>
        <w:numPr>
          <w:ilvl w:val="0"/>
          <w:numId w:val="5"/>
        </w:numPr>
        <w:tabs>
          <w:tab w:val="num" w:pos="180"/>
          <w:tab w:val="clear" w:pos="0"/>
        </w:tabs>
        <w:bidi w:val="0"/>
        <w:ind w:left="180" w:right="0" w:hanging="180"/>
        <w:jc w:val="left"/>
        <w:rPr>
          <w:rFonts w:ascii="Calibri" w:cs="Calibri" w:hAnsi="Calibri" w:eastAsia="Calibri"/>
          <w:position w:val="-2"/>
          <w:sz w:val="24"/>
          <w:szCs w:val="24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Email address   : azlian@mardi.gov.my</w:t>
      </w: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</w:rPr>
      </w:pP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</w:rPr>
      </w:pP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  <w:lang w:val="fr-FR"/>
        </w:rPr>
      </w:pPr>
      <w:r>
        <w:rPr>
          <w:rFonts w:ascii="Calibri" w:cs="Calibri" w:hAnsi="Calibri" w:eastAsia="Calibri"/>
          <w:rtl w:val="0"/>
          <w:lang w:val="fr-FR"/>
        </w:rPr>
        <w:t>Thank you</w:t>
      </w: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  <w:lang w:val="fr-FR"/>
        </w:rPr>
      </w:pP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  <w:lang w:val="fr-FR"/>
        </w:rPr>
      </w:pP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fr-FR"/>
        </w:rPr>
        <w:t>Yours Sincerely</w:t>
      </w:r>
      <w:r>
        <w:rPr>
          <w:rFonts w:ascii="Calibri" w:cs="Calibri" w:hAnsi="Calibri" w:eastAsia="Calibri"/>
          <w:rtl w:val="0"/>
          <w:lang w:val="en-US"/>
        </w:rPr>
        <w:t>,</w:t>
      </w: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</w:rPr>
      </w:pPr>
    </w:p>
    <w:p>
      <w:pPr>
        <w:pStyle w:val="Normal"/>
        <w:pBdr>
          <w:top w:val="nil"/>
          <w:left w:val="nil"/>
          <w:bottom w:val="nil"/>
          <w:right w:val="nil"/>
        </w:pBdr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Azlian Mohamad Nazri</w:t>
      </w:r>
    </w:p>
    <w:p>
      <w:pPr>
        <w:pStyle w:val="Normal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en-US"/>
        </w:rPr>
        <w:t>Animal Science Research Centre</w:t>
      </w:r>
    </w:p>
    <w:p>
      <w:pPr>
        <w:pStyle w:val="Normal"/>
        <w:spacing w:line="276" w:lineRule="auto"/>
      </w:pPr>
      <w:r>
        <w:rPr>
          <w:rFonts w:ascii="Calibri" w:cs="Calibri" w:hAnsi="Calibri" w:eastAsia="Calibri"/>
          <w:rtl w:val="0"/>
        </w:rPr>
        <w:t>MARDI</w:t>
      </w:r>
    </w:p>
    <w:sectPr>
      <w:headerReference w:type="default" r:id="rId4"/>
      <w:footerReference w:type="default" r:id="rId5"/>
      <w:pgSz w:w="11900" w:h="16840" w:orient="portrait"/>
      <w:pgMar w:top="2275" w:right="850" w:bottom="1440" w:left="994" w:header="2160" w:footer="141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Times-Roman">
    <w:charset w:val="00"/>
    <w:family w:val="roman"/>
    <w:pitch w:val="default"/>
  </w:font>
  <w:font w:name="Arial-BoldMT">
    <w:charset w:val="00"/>
    <w:family w:val="roman"/>
    <w:pitch w:val="default"/>
  </w:font>
  <w:font w:name="Arial-BoldItalicMT">
    <w:charset w:val="00"/>
    <w:family w:val="roman"/>
    <w:pitch w:val="default"/>
  </w:font>
  <w:font w:name="ArialMT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-62864</wp:posOffset>
          </wp:positionH>
          <wp:positionV relativeFrom="page">
            <wp:posOffset>2540</wp:posOffset>
          </wp:positionV>
          <wp:extent cx="7608570" cy="107442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mplate letterhead 2017.png"/>
                  <pic:cNvPicPr/>
                </pic:nvPicPr>
                <pic:blipFill rotWithShape="1"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7608570" cy="10744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1652270</wp:posOffset>
              </wp:positionH>
              <wp:positionV relativeFrom="page">
                <wp:posOffset>463550</wp:posOffset>
              </wp:positionV>
              <wp:extent cx="3886200" cy="1028065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86200" cy="1028065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fill="norm" stroke="1" extrusionOk="0">
                            <a:moveTo>
                              <a:pt x="0" y="0"/>
                            </a:moveTo>
                            <a:lnTo>
                              <a:pt x="21599" y="0"/>
                            </a:lnTo>
                            <a:lnTo>
                              <a:pt x="21599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-BoldMT" w:cs="Arial-BoldMT" w:hAnsi="Arial-BoldMT" w:eastAsia="Arial-BoldMT"/>
                              <w:b w:val="1"/>
                              <w:bCs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-BoldMT" w:cs="Arial-BoldMT" w:hAnsi="Arial-BoldMT" w:eastAsia="Arial-BoldMT"/>
                              <w:b w:val="1"/>
                              <w:bCs w:val="1"/>
                              <w:sz w:val="18"/>
                              <w:szCs w:val="18"/>
                              <w:rtl w:val="0"/>
                              <w:lang w:val="en-US"/>
                            </w:rPr>
                            <w:t>INSTITUT PENYELIDIKAN DAN KEMAJUAN PERTANIAN MALAYSIA</w:t>
                          </w:r>
                          <w:r>
                            <w:rPr>
                              <w:rFonts w:ascii="Arial-BoldMT" w:cs="Arial-BoldMT" w:hAnsi="Arial-BoldMT" w:eastAsia="Arial-BoldMT"/>
                              <w:b w:val="1"/>
                              <w:bCs w:val="1"/>
                              <w:sz w:val="18"/>
                              <w:szCs w:val="18"/>
                            </w:rPr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-BoldItalicMT" w:cs="Arial-BoldItalicMT" w:hAnsi="Arial-BoldItalicMT" w:eastAsia="Arial-BoldItalicMT"/>
                              <w:b w:val="1"/>
                              <w:bCs w:val="1"/>
                              <w:i w:val="1"/>
                              <w:iCs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-BoldItalicMT" w:cs="Arial-BoldItalicMT" w:hAnsi="Arial-BoldItalicMT" w:eastAsia="Arial-BoldItalicMT"/>
                              <w:b w:val="1"/>
                              <w:bCs w:val="1"/>
                              <w:i w:val="1"/>
                              <w:iCs w:val="1"/>
                              <w:sz w:val="18"/>
                              <w:szCs w:val="18"/>
                              <w:rtl w:val="0"/>
                              <w:lang w:val="en-US"/>
                            </w:rPr>
                            <w:t>Malaysian Agricultural Research and Development Institute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  <w:rtl w:val="0"/>
                              <w:lang w:val="en-US"/>
                            </w:rPr>
                            <w:t>Pusat Penyelidikan Sains Ternakan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  <w:rtl w:val="0"/>
                              <w:lang w:val="en-US"/>
                            </w:rPr>
                            <w:t>Ibu Pejabat MARDI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  <w:rtl w:val="0"/>
                              <w:lang w:val="en-US"/>
                            </w:rPr>
                            <w:t>Persiaran MARDI-UPM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spacing w:line="240" w:lineRule="auto"/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8"/>
                              <w:szCs w:val="18"/>
                              <w:rtl w:val="0"/>
                              <w:lang w:val="en-US"/>
                            </w:rPr>
                            <w:t>43400 Serdang, Selangor Darul Ehsan</w:t>
                          </w:r>
                        </w:p>
                        <w:p>
                          <w:pPr>
                            <w:pStyle w:val="Normal"/>
                            <w:rPr>
                              <w:rFonts w:ascii="ArialMT" w:cs="ArialMT" w:hAnsi="ArialMT" w:eastAsia="ArialMT"/>
                              <w:color w:val="000000"/>
                              <w:sz w:val="18"/>
                              <w:szCs w:val="18"/>
                              <w:u w:color="000000"/>
                              <w:rtl w:val="0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color w:val="000000"/>
                              <w:sz w:val="18"/>
                              <w:szCs w:val="18"/>
                              <w:u w:color="000000"/>
                              <w:rtl w:val="0"/>
                              <w:lang w:val="en-US"/>
                            </w:rPr>
                            <w:t>MALAYSIA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anchor="t" upright="0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style="visibility:visible;position:absolute;margin-left:130.1pt;margin-top:36.5pt;width:306.0pt;height:80.9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1600,21600" path="M 0,0 L 21599,0 L 21599,21600 L 0,21600 X E">
              <v:fill on="f"/>
              <v:stroke on="f" weight="1.0pt" dashstyle="solid" endcap="flat" miterlimit="400.0%" joinstyle="miter" linestyle="single"/>
              <v:textbox>
                <w:txbxContent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-BoldMT" w:cs="Arial-BoldMT" w:hAnsi="Arial-BoldMT" w:eastAsia="Arial-BoldMT"/>
                        <w:b w:val="1"/>
                        <w:bCs w:val="1"/>
                        <w:sz w:val="18"/>
                        <w:szCs w:val="18"/>
                      </w:rPr>
                    </w:pPr>
                    <w:r>
                      <w:rPr>
                        <w:rFonts w:ascii="Arial-BoldMT" w:cs="Arial-BoldMT" w:hAnsi="Arial-BoldMT" w:eastAsia="Arial-BoldMT"/>
                        <w:b w:val="1"/>
                        <w:bCs w:val="1"/>
                        <w:sz w:val="18"/>
                        <w:szCs w:val="18"/>
                        <w:rtl w:val="0"/>
                        <w:lang w:val="en-US"/>
                      </w:rPr>
                      <w:t>INSTITUT PENYELIDIKAN DAN KEMAJUAN PERTANIAN MALAYSIA</w:t>
                    </w:r>
                  </w:p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-BoldItalicMT" w:cs="Arial-BoldItalicMT" w:hAnsi="Arial-BoldItalicMT" w:eastAsia="Arial-BoldItalicMT"/>
                        <w:b w:val="1"/>
                        <w:bCs w:val="1"/>
                        <w:i w:val="1"/>
                        <w:iCs w:val="1"/>
                        <w:sz w:val="18"/>
                        <w:szCs w:val="18"/>
                      </w:rPr>
                    </w:pPr>
                    <w:r>
                      <w:rPr>
                        <w:rFonts w:ascii="Arial-BoldItalicMT" w:cs="Arial-BoldItalicMT" w:hAnsi="Arial-BoldItalicMT" w:eastAsia="Arial-BoldItalicMT"/>
                        <w:b w:val="1"/>
                        <w:bCs w:val="1"/>
                        <w:i w:val="1"/>
                        <w:iCs w:val="1"/>
                        <w:sz w:val="18"/>
                        <w:szCs w:val="18"/>
                        <w:rtl w:val="0"/>
                        <w:lang w:val="en-US"/>
                      </w:rPr>
                      <w:t>Malaysian Agricultural Research and Development Institute</w:t>
                    </w:r>
                  </w:p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MT" w:cs="ArialMT" w:hAnsi="ArialMT" w:eastAsia="ArialMT"/>
                        <w:sz w:val="18"/>
                        <w:szCs w:val="18"/>
                      </w:rPr>
                    </w:pPr>
                    <w:r>
                      <w:rPr>
                        <w:rFonts w:ascii="ArialMT" w:cs="ArialMT" w:hAnsi="ArialMT" w:eastAsia="ArialMT"/>
                        <w:sz w:val="18"/>
                        <w:szCs w:val="18"/>
                        <w:rtl w:val="0"/>
                        <w:lang w:val="en-US"/>
                      </w:rPr>
                      <w:t>Pusat Penyelidikan Sains Ternakan</w:t>
                    </w:r>
                  </w:p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MT" w:cs="ArialMT" w:hAnsi="ArialMT" w:eastAsia="ArialMT"/>
                        <w:sz w:val="18"/>
                        <w:szCs w:val="18"/>
                      </w:rPr>
                    </w:pPr>
                    <w:r>
                      <w:rPr>
                        <w:rFonts w:ascii="ArialMT" w:cs="ArialMT" w:hAnsi="ArialMT" w:eastAsia="ArialMT"/>
                        <w:sz w:val="18"/>
                        <w:szCs w:val="18"/>
                        <w:rtl w:val="0"/>
                        <w:lang w:val="en-US"/>
                      </w:rPr>
                      <w:t>Ibu Pejabat MARDI</w:t>
                    </w:r>
                  </w:p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MT" w:cs="ArialMT" w:hAnsi="ArialMT" w:eastAsia="ArialMT"/>
                        <w:sz w:val="18"/>
                        <w:szCs w:val="18"/>
                      </w:rPr>
                    </w:pPr>
                    <w:r>
                      <w:rPr>
                        <w:rFonts w:ascii="ArialMT" w:cs="ArialMT" w:hAnsi="ArialMT" w:eastAsia="ArialMT"/>
                        <w:sz w:val="18"/>
                        <w:szCs w:val="18"/>
                        <w:rtl w:val="0"/>
                        <w:lang w:val="en-US"/>
                      </w:rPr>
                      <w:t>Persiaran MARDI-UPM</w:t>
                    </w:r>
                  </w:p>
                  <w:p>
                    <w:pPr>
                      <w:pStyle w:val="[Basic Paragraph]"/>
                      <w:suppressAutoHyphens w:val="1"/>
                      <w:spacing w:line="240" w:lineRule="auto"/>
                      <w:rPr>
                        <w:rFonts w:ascii="ArialMT" w:cs="ArialMT" w:hAnsi="ArialMT" w:eastAsia="ArialMT"/>
                        <w:sz w:val="18"/>
                        <w:szCs w:val="18"/>
                      </w:rPr>
                    </w:pPr>
                    <w:r>
                      <w:rPr>
                        <w:rFonts w:ascii="ArialMT" w:cs="ArialMT" w:hAnsi="ArialMT" w:eastAsia="ArialMT"/>
                        <w:sz w:val="18"/>
                        <w:szCs w:val="18"/>
                        <w:rtl w:val="0"/>
                        <w:lang w:val="en-US"/>
                      </w:rPr>
                      <w:t>43400 Serdang, Selangor Darul Ehsan</w:t>
                    </w:r>
                  </w:p>
                  <w:p>
                    <w:pPr>
                      <w:pStyle w:val="Normal"/>
                      <w:rPr>
                        <w:rFonts w:ascii="ArialMT" w:cs="ArialMT" w:hAnsi="ArialMT" w:eastAsia="ArialMT"/>
                        <w:color w:val="000000"/>
                        <w:sz w:val="18"/>
                        <w:szCs w:val="18"/>
                        <w:u w:color="000000"/>
                        <w:rtl w:val="0"/>
                      </w:rPr>
                    </w:pPr>
                    <w:r>
                      <w:rPr>
                        <w:rFonts w:ascii="ArialMT" w:cs="ArialMT" w:hAnsi="ArialMT" w:eastAsia="ArialMT"/>
                        <w:color w:val="000000"/>
                        <w:sz w:val="18"/>
                        <w:szCs w:val="18"/>
                        <w:u w:color="000000"/>
                        <w:rtl w:val="0"/>
                        <w:lang w:val="en-US"/>
                      </w:rPr>
                      <w:t>MALAYSIA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5652770</wp:posOffset>
              </wp:positionH>
              <wp:positionV relativeFrom="page">
                <wp:posOffset>777240</wp:posOffset>
              </wp:positionV>
              <wp:extent cx="1485900" cy="60071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5900" cy="60071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fill="norm" stroke="1" extrusionOk="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>
                          <w:pPr>
                            <w:pStyle w:val="[Basic Paragraph]"/>
                            <w:suppressAutoHyphens w:val="1"/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  <w:rtl w:val="0"/>
                              <w:lang w:val="en-US"/>
                            </w:rPr>
                            <w:t>Tel: 03-8953 6660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  <w:rtl w:val="0"/>
                              <w:lang w:val="en-US"/>
                            </w:rPr>
                            <w:t>Faks: 03-8953 6666</w:t>
                          </w:r>
                        </w:p>
                        <w:p>
                          <w:pPr>
                            <w:pStyle w:val="[Basic Paragraph]"/>
                            <w:suppressAutoHyphens w:val="1"/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MT" w:cs="ArialMT" w:hAnsi="ArialMT" w:eastAsia="ArialMT"/>
                              <w:sz w:val="14"/>
                              <w:szCs w:val="14"/>
                              <w:rtl w:val="0"/>
                              <w:lang w:val="en-US"/>
                            </w:rPr>
                            <w:t>email: sadi@mardi.gov.my</w:t>
                          </w:r>
                        </w:p>
                        <w:p>
                          <w:pPr>
                            <w:pStyle w:val="Normal"/>
                          </w:pPr>
                          <w:r>
                            <w:rPr>
                              <w:rFonts w:ascii="ArialMT" w:cs="ArialMT" w:hAnsi="ArialMT" w:eastAsia="ArialMT"/>
                              <w:color w:val="000000"/>
                              <w:sz w:val="14"/>
                              <w:szCs w:val="14"/>
                              <w:u w:color="000000"/>
                              <w:rtl w:val="0"/>
                              <w:lang w:val="en-US"/>
                            </w:rPr>
                            <w:t>Laman Web: www.mardi.gov.my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anchor="t" upright="0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style="visibility:visible;position:absolute;margin-left:445.1pt;margin-top:61.2pt;width:117.0pt;height:47.3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1600,21600" path="M 0,0 L 21600,0 L 21600,21600 L 0,21600 X E">
              <v:fill on="f"/>
              <v:stroke on="f" weight="1.0pt" dashstyle="solid" endcap="flat" miterlimit="400.0%" joinstyle="miter" linestyle="single"/>
              <v:textbox>
                <w:txbxContent>
                  <w:p>
                    <w:pPr>
                      <w:pStyle w:val="[Basic Paragraph]"/>
                      <w:suppressAutoHyphens w:val="1"/>
                      <w:rPr>
                        <w:rFonts w:ascii="ArialMT" w:cs="ArialMT" w:hAnsi="ArialMT" w:eastAsia="ArialMT"/>
                        <w:sz w:val="14"/>
                        <w:szCs w:val="14"/>
                      </w:rPr>
                    </w:pPr>
                    <w:r>
                      <w:rPr>
                        <w:rFonts w:ascii="ArialMT" w:cs="ArialMT" w:hAnsi="ArialMT" w:eastAsia="ArialMT"/>
                        <w:sz w:val="14"/>
                        <w:szCs w:val="14"/>
                        <w:rtl w:val="0"/>
                        <w:lang w:val="en-US"/>
                      </w:rPr>
                      <w:t>Tel: 03-8953 6660</w:t>
                    </w:r>
                  </w:p>
                  <w:p>
                    <w:pPr>
                      <w:pStyle w:val="[Basic Paragraph]"/>
                      <w:suppressAutoHyphens w:val="1"/>
                      <w:rPr>
                        <w:rFonts w:ascii="ArialMT" w:cs="ArialMT" w:hAnsi="ArialMT" w:eastAsia="ArialMT"/>
                        <w:sz w:val="14"/>
                        <w:szCs w:val="14"/>
                      </w:rPr>
                    </w:pPr>
                    <w:r>
                      <w:rPr>
                        <w:rFonts w:ascii="ArialMT" w:cs="ArialMT" w:hAnsi="ArialMT" w:eastAsia="ArialMT"/>
                        <w:sz w:val="14"/>
                        <w:szCs w:val="14"/>
                        <w:rtl w:val="0"/>
                        <w:lang w:val="en-US"/>
                      </w:rPr>
                      <w:t>Faks: 03-8953 6666</w:t>
                    </w:r>
                  </w:p>
                  <w:p>
                    <w:pPr>
                      <w:pStyle w:val="[Basic Paragraph]"/>
                      <w:suppressAutoHyphens w:val="1"/>
                      <w:rPr>
                        <w:rFonts w:ascii="ArialMT" w:cs="ArialMT" w:hAnsi="ArialMT" w:eastAsia="ArialMT"/>
                        <w:sz w:val="14"/>
                        <w:szCs w:val="14"/>
                      </w:rPr>
                    </w:pPr>
                    <w:r>
                      <w:rPr>
                        <w:rFonts w:ascii="ArialMT" w:cs="ArialMT" w:hAnsi="ArialMT" w:eastAsia="ArialMT"/>
                        <w:sz w:val="14"/>
                        <w:szCs w:val="14"/>
                        <w:rtl w:val="0"/>
                        <w:lang w:val="en-US"/>
                      </w:rPr>
                      <w:t>email: sadi@mardi.gov.my</w:t>
                    </w:r>
                  </w:p>
                  <w:p>
                    <w:pPr>
                      <w:pStyle w:val="Normal"/>
                    </w:pPr>
                    <w:r>
                      <w:rPr>
                        <w:rFonts w:ascii="ArialMT" w:cs="ArialMT" w:hAnsi="ArialMT" w:eastAsia="ArialMT"/>
                        <w:color w:val="000000"/>
                        <w:sz w:val="14"/>
                        <w:szCs w:val="14"/>
                        <w:u w:color="000000"/>
                        <w:rtl w:val="0"/>
                        <w:lang w:val="en-US"/>
                      </w:rPr>
                      <w:t>Laman Web: www.mardi.gov.my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1202689</wp:posOffset>
              </wp:positionH>
              <wp:positionV relativeFrom="page">
                <wp:posOffset>1473200</wp:posOffset>
              </wp:positionV>
              <wp:extent cx="6551295" cy="228600"/>
              <wp:effectExtent l="0" t="0" r="0" b="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512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tbl>
                          <w:tblPr>
                            <w:tblW w:w="10317" w:type="dxa"/>
                            <w:tblInd w:w="20" w:type="dxa"/>
                            <w:tbl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  <w:insideH w:val="single" w:color="000000" w:sz="2" w:space="0" w:shadow="0" w:frame="0"/>
                              <w:insideV w:val="single" w:color="000000" w:sz="2" w:space="0" w:shadow="0" w:frame="0"/>
                            </w:tblBorders>
                            <w:shd w:val="clear" w:color="auto" w:fill="auto"/>
                            <w:tblLayout w:type="fixed"/>
                          </w:tblPr>
                          <w:tblGrid>
                            <w:gridCol w:w="10317"/>
                          </w:tblGrid>
                          <w:tr>
                            <w:tblPrEx>
                              <w:shd w:val="clear" w:color="auto" w:fill="auto"/>
                            </w:tblPrEx>
                            <w:trPr>
                              <w:trHeight w:val="80" w:hRule="atLeast"/>
                            </w:trPr>
                            <w:tc>
                              <w:tcPr>
                                <w:tcW w:type="dxa" w:w="10317"/>
                                <w:tcBorders>
                                  <w:top w:val="single" w:color="000000" w:sz="6" w:space="0" w:shadow="0" w:frame="0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type="dxa" w:w="80"/>
                                  <w:left w:type="dxa" w:w="80"/>
                                  <w:bottom w:type="dxa" w:w="80"/>
                                  <w:right w:type="dxa" w:w="80"/>
                                </w:tcMar>
                                <w:vAlign w:val="top"/>
                              </w:tcPr>
                              <w:p/>
                            </w:tc>
                          </w:tr>
                        </w:tbl>
                      </w:txbxContent>
                    </wps:txbx>
                    <wps:bodyPr rot="0" spcFirstLastPara="1" vertOverflow="overflow" horzOverflow="overflow" vert="horz" wrap="square" lIns="0" tIns="0" rIns="0" bIns="0" numCol="1" spcCol="38100" rtlCol="0" anchor="t" upright="0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8" type="#_x0000_t202" style="visibility:visible;position:absolute;margin-left:94.7pt;margin-top:116.0pt;width:515.8pt;height:18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round" joinstyle="round" linestyle="single" startarrow="none" startarrowwidth="medium" startarrowlength="medium" endarrow="none" endarrowwidth="medium" endarrowlength="medium"/>
              <v:textbox>
                <w:txbxContent>
                  <w:tbl>
                    <w:tblPr>
                      <w:tblW w:w="10317" w:type="dxa"/>
                      <w:tblInd w:w="20" w:type="dxa"/>
                      <w:tblBorders>
                        <w:top w:val="single" w:color="000000" w:sz="2" w:space="0" w:shadow="0" w:frame="0"/>
                        <w:left w:val="single" w:color="000000" w:sz="2" w:space="0" w:shadow="0" w:frame="0"/>
                        <w:bottom w:val="single" w:color="000000" w:sz="2" w:space="0" w:shadow="0" w:frame="0"/>
                        <w:right w:val="single" w:color="000000" w:sz="2" w:space="0" w:shadow="0" w:frame="0"/>
                        <w:insideH w:val="single" w:color="000000" w:sz="2" w:space="0" w:shadow="0" w:frame="0"/>
                        <w:insideV w:val="single" w:color="000000" w:sz="2" w:space="0" w:shadow="0" w:frame="0"/>
                      </w:tblBorders>
                      <w:shd w:val="clear" w:color="auto" w:fill="auto"/>
                      <w:tblLayout w:type="fixed"/>
                    </w:tblPr>
                    <w:tblGrid>
                      <w:gridCol w:w="10317"/>
                    </w:tblGrid>
                    <w:tr>
                      <w:tblPrEx>
                        <w:shd w:val="clear" w:color="auto" w:fill="auto"/>
                      </w:tblPrEx>
                      <w:trPr>
                        <w:trHeight w:val="80" w:hRule="atLeast"/>
                      </w:trPr>
                      <w:tc>
                        <w:tcPr>
                          <w:tcW w:type="dxa" w:w="10317"/>
                          <w:tcBorders>
                            <w:top w:val="single" w:color="000000" w:sz="6" w:space="0" w:shadow="0" w:frame="0"/>
                            <w:left w:val="nil"/>
                            <w:bottom w:val="nil"/>
                            <w:right w:val="nil"/>
                          </w:tcBorders>
                          <w:shd w:val="clear" w:color="auto" w:fill="auto"/>
                          <w:tcMar>
                            <w:top w:type="dxa" w:w="80"/>
                            <w:left w:type="dxa" w:w="80"/>
                            <w:bottom w:type="dxa" w:w="80"/>
                            <w:right w:type="dxa" w:w="80"/>
                          </w:tcMar>
                          <w:vAlign w:val="top"/>
                        </w:tcPr>
                        <w:p/>
                      </w:tc>
                    </w:tr>
                  </w:tbl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96"/>
          <w:tab w:val="clear" w:pos="0"/>
        </w:tabs>
        <w:ind w:left="196" w:hanging="196"/>
      </w:pPr>
      <w:rPr>
        <w:rFonts w:ascii="Calibri" w:cs="Calibri" w:hAnsi="Calibri" w:eastAsia="Calibri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76"/>
          <w:tab w:val="clear" w:pos="0"/>
        </w:tabs>
        <w:ind w:left="376" w:hanging="196"/>
      </w:pPr>
      <w:rPr>
        <w:rFonts w:ascii="Calibri" w:cs="Calibri" w:hAnsi="Calibri" w:eastAsia="Calibri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56"/>
          <w:tab w:val="clear" w:pos="0"/>
        </w:tabs>
        <w:ind w:left="556" w:hanging="196"/>
      </w:pPr>
      <w:rPr>
        <w:rFonts w:ascii="Calibri" w:cs="Calibri" w:hAnsi="Calibri" w:eastAsia="Calibri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36"/>
          <w:tab w:val="clear" w:pos="0"/>
        </w:tabs>
        <w:ind w:left="736" w:hanging="196"/>
      </w:pPr>
      <w:rPr>
        <w:rFonts w:ascii="Calibri" w:cs="Calibri" w:hAnsi="Calibri" w:eastAsia="Calibri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16"/>
          <w:tab w:val="clear" w:pos="0"/>
        </w:tabs>
        <w:ind w:left="916" w:hanging="196"/>
      </w:pPr>
      <w:rPr>
        <w:rFonts w:ascii="Calibri" w:cs="Calibri" w:hAnsi="Calibri" w:eastAsia="Calibri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96"/>
          <w:tab w:val="clear" w:pos="0"/>
        </w:tabs>
        <w:ind w:left="1096" w:hanging="196"/>
      </w:pPr>
      <w:rPr>
        <w:rFonts w:ascii="Calibri" w:cs="Calibri" w:hAnsi="Calibri" w:eastAsia="Calibri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76"/>
          <w:tab w:val="clear" w:pos="0"/>
        </w:tabs>
        <w:ind w:left="1276" w:hanging="196"/>
      </w:pPr>
      <w:rPr>
        <w:rFonts w:ascii="Calibri" w:cs="Calibri" w:hAnsi="Calibri" w:eastAsia="Calibri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56"/>
          <w:tab w:val="clear" w:pos="0"/>
        </w:tabs>
        <w:ind w:left="1456" w:hanging="196"/>
      </w:pPr>
      <w:rPr>
        <w:rFonts w:ascii="Calibri" w:cs="Calibri" w:hAnsi="Calibri" w:eastAsia="Calibri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36"/>
          <w:tab w:val="clear" w:pos="0"/>
        </w:tabs>
        <w:ind w:left="1636" w:hanging="196"/>
      </w:pPr>
      <w:rPr>
        <w:rFonts w:ascii="Calibri" w:cs="Calibri" w:hAnsi="Calibri" w:eastAsia="Calibri"/>
        <w:position w:val="-2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96"/>
          <w:tab w:val="clear" w:pos="0"/>
        </w:tabs>
        <w:ind w:left="19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•"/>
      <w:lvlJc w:val="left"/>
      <w:pPr>
        <w:tabs>
          <w:tab w:val="num" w:pos="376"/>
          <w:tab w:val="clear" w:pos="0"/>
        </w:tabs>
        <w:ind w:left="37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•"/>
      <w:lvlJc w:val="left"/>
      <w:pPr>
        <w:tabs>
          <w:tab w:val="num" w:pos="556"/>
          <w:tab w:val="clear" w:pos="0"/>
        </w:tabs>
        <w:ind w:left="55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736"/>
          <w:tab w:val="clear" w:pos="0"/>
        </w:tabs>
        <w:ind w:left="73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•"/>
      <w:lvlJc w:val="left"/>
      <w:pPr>
        <w:tabs>
          <w:tab w:val="num" w:pos="916"/>
          <w:tab w:val="clear" w:pos="0"/>
        </w:tabs>
        <w:ind w:left="91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•"/>
      <w:lvlJc w:val="left"/>
      <w:pPr>
        <w:tabs>
          <w:tab w:val="num" w:pos="1096"/>
          <w:tab w:val="clear" w:pos="0"/>
        </w:tabs>
        <w:ind w:left="109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1276"/>
          <w:tab w:val="clear" w:pos="0"/>
        </w:tabs>
        <w:ind w:left="127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•"/>
      <w:lvlJc w:val="left"/>
      <w:pPr>
        <w:tabs>
          <w:tab w:val="num" w:pos="1456"/>
          <w:tab w:val="clear" w:pos="0"/>
        </w:tabs>
        <w:ind w:left="145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•"/>
      <w:lvlJc w:val="left"/>
      <w:pPr>
        <w:tabs>
          <w:tab w:val="num" w:pos="1636"/>
          <w:tab w:val="clear" w:pos="0"/>
        </w:tabs>
        <w:ind w:left="163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96"/>
          <w:tab w:val="clear" w:pos="0"/>
        </w:tabs>
        <w:ind w:left="196" w:hanging="196"/>
      </w:pPr>
      <w:rPr>
        <w:rFonts w:ascii="Calibri" w:cs="Calibri" w:hAnsi="Calibri" w:eastAsia="Calibri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76"/>
          <w:tab w:val="clear" w:pos="0"/>
        </w:tabs>
        <w:ind w:left="376" w:hanging="196"/>
      </w:pPr>
      <w:rPr>
        <w:rFonts w:ascii="Calibri" w:cs="Calibri" w:hAnsi="Calibri" w:eastAsia="Calibri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56"/>
          <w:tab w:val="clear" w:pos="0"/>
        </w:tabs>
        <w:ind w:left="556" w:hanging="196"/>
      </w:pPr>
      <w:rPr>
        <w:rFonts w:ascii="Calibri" w:cs="Calibri" w:hAnsi="Calibri" w:eastAsia="Calibri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36"/>
          <w:tab w:val="clear" w:pos="0"/>
        </w:tabs>
        <w:ind w:left="736" w:hanging="196"/>
      </w:pPr>
      <w:rPr>
        <w:rFonts w:ascii="Calibri" w:cs="Calibri" w:hAnsi="Calibri" w:eastAsia="Calibri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16"/>
          <w:tab w:val="clear" w:pos="0"/>
        </w:tabs>
        <w:ind w:left="916" w:hanging="196"/>
      </w:pPr>
      <w:rPr>
        <w:rFonts w:ascii="Calibri" w:cs="Calibri" w:hAnsi="Calibri" w:eastAsia="Calibri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96"/>
          <w:tab w:val="clear" w:pos="0"/>
        </w:tabs>
        <w:ind w:left="1096" w:hanging="196"/>
      </w:pPr>
      <w:rPr>
        <w:rFonts w:ascii="Calibri" w:cs="Calibri" w:hAnsi="Calibri" w:eastAsia="Calibri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76"/>
          <w:tab w:val="clear" w:pos="0"/>
        </w:tabs>
        <w:ind w:left="1276" w:hanging="196"/>
      </w:pPr>
      <w:rPr>
        <w:rFonts w:ascii="Calibri" w:cs="Calibri" w:hAnsi="Calibri" w:eastAsia="Calibri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56"/>
          <w:tab w:val="clear" w:pos="0"/>
        </w:tabs>
        <w:ind w:left="1456" w:hanging="196"/>
      </w:pPr>
      <w:rPr>
        <w:rFonts w:ascii="Calibri" w:cs="Calibri" w:hAnsi="Calibri" w:eastAsia="Calibri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36"/>
          <w:tab w:val="clear" w:pos="0"/>
        </w:tabs>
        <w:ind w:left="1636" w:hanging="196"/>
      </w:pPr>
      <w:rPr>
        <w:rFonts w:ascii="Calibri" w:cs="Calibri" w:hAnsi="Calibri" w:eastAsia="Calibri"/>
        <w:position w:val="-2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color="000000"/>
      </w:rPr>
    </w:lvl>
  </w:abstractNum>
  <w:abstractNum w:abstractNumId="5">
    <w:multiLevelType w:val="multilevel"/>
    <w:styleLink w:val="List 1"/>
    <w:lvl w:ilvl="0">
      <w:start w:val="0"/>
      <w:numFmt w:val="bullet"/>
      <w:suff w:val="tab"/>
      <w:lvlText w:val="•"/>
      <w:lvlJc w:val="left"/>
      <w:pPr/>
      <w:rPr>
        <w:position w:val="-2"/>
        <w:u w:color="000000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color="000000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color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[Basic Paragraph]">
    <w:name w:val="[Basic Paragraph]"/>
    <w:next w:val="[Basic Paragraph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Times-Roman" w:cs="Times-Roman" w:hAnsi="Times-Roman" w:eastAsia="Times-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Bullet"/>
    <w:next w:val="List 0"/>
    <w:pPr>
      <w:numPr>
        <w:numId w:val="1"/>
      </w:numPr>
    </w:pPr>
  </w:style>
  <w:style w:type="numbering" w:styleId="Bullet">
    <w:name w:val="Bullet"/>
    <w:next w:val="Bullet"/>
    <w:pPr>
      <w:numPr>
        <w:numId w:val="2"/>
      </w:numPr>
    </w:pPr>
  </w:style>
  <w:style w:type="numbering" w:styleId="List 1">
    <w:name w:val="List 1"/>
    <w:basedOn w:val="Bullet"/>
    <w:next w:val="List 1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word/_rels/header.xml.rels><?xml version="1.0" encoding="UTF-8" standalone="yes"?><Relationships xmlns="http://schemas.openxmlformats.org/package/2006/relationships"><Relationship Id="rId1" Type="http://schemas.openxmlformats.org/officeDocument/2006/relationships/image" Target="media/image.png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