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E3132" w14:textId="77777777" w:rsidR="000A04AB" w:rsidRPr="00A0275A" w:rsidRDefault="000A04AB" w:rsidP="00373EF1">
      <w:pPr>
        <w:widowControl w:val="0"/>
        <w:autoSpaceDE w:val="0"/>
        <w:autoSpaceDN w:val="0"/>
        <w:adjustRightInd w:val="0"/>
        <w:spacing w:after="240"/>
        <w:jc w:val="center"/>
        <w:rPr>
          <w:rFonts w:ascii="Calibri" w:hAnsi="Calibri" w:cs="Calibri"/>
          <w:b/>
          <w:sz w:val="20"/>
          <w:szCs w:val="20"/>
        </w:rPr>
      </w:pPr>
      <w:bookmarkStart w:id="0" w:name="_GoBack"/>
      <w:bookmarkEnd w:id="0"/>
      <w:r w:rsidRPr="00A0275A">
        <w:rPr>
          <w:rFonts w:ascii="Calibri" w:hAnsi="Calibri" w:cs="Calibri"/>
          <w:b/>
          <w:sz w:val="20"/>
          <w:szCs w:val="20"/>
        </w:rPr>
        <w:t>#</w:t>
      </w:r>
      <w:proofErr w:type="spellStart"/>
      <w:r w:rsidRPr="00A0275A">
        <w:rPr>
          <w:rFonts w:ascii="Calibri" w:hAnsi="Calibri" w:cs="Calibri"/>
          <w:b/>
          <w:sz w:val="20"/>
          <w:szCs w:val="20"/>
        </w:rPr>
        <w:t>ReplacedwithWood</w:t>
      </w:r>
      <w:proofErr w:type="spellEnd"/>
    </w:p>
    <w:p w14:paraId="53F6EF18" w14:textId="569FDA04" w:rsidR="003653C1" w:rsidRPr="00A0275A" w:rsidRDefault="003653C1" w:rsidP="003653C1">
      <w:pPr>
        <w:widowControl w:val="0"/>
        <w:autoSpaceDE w:val="0"/>
        <w:autoSpaceDN w:val="0"/>
        <w:adjustRightInd w:val="0"/>
        <w:spacing w:after="240"/>
        <w:jc w:val="center"/>
        <w:rPr>
          <w:rFonts w:ascii="Calibri" w:hAnsi="Calibri" w:cs="Calibri"/>
          <w:b/>
          <w:sz w:val="20"/>
          <w:szCs w:val="20"/>
        </w:rPr>
      </w:pPr>
      <w:r w:rsidRPr="00A0275A">
        <w:rPr>
          <w:rFonts w:ascii="Calibri" w:hAnsi="Calibri" w:cs="Calibri"/>
          <w:b/>
          <w:sz w:val="20"/>
          <w:szCs w:val="20"/>
        </w:rPr>
        <w:t>Launch of the joint outreach campaign for the Sustainable Wood for a Sustainable World (SW4SW) Joint Initiative of the Collaborative Partnership on Forests</w:t>
      </w:r>
    </w:p>
    <w:p w14:paraId="48B1FC77" w14:textId="1C20E19D" w:rsidR="000A04AB" w:rsidRPr="00A0275A" w:rsidRDefault="00A0275A" w:rsidP="003653C1">
      <w:pPr>
        <w:widowControl w:val="0"/>
        <w:autoSpaceDE w:val="0"/>
        <w:autoSpaceDN w:val="0"/>
        <w:adjustRightInd w:val="0"/>
        <w:spacing w:after="240"/>
        <w:rPr>
          <w:rFonts w:ascii="Calibri" w:hAnsi="Calibri" w:cs="Calibri"/>
          <w:b/>
          <w:sz w:val="20"/>
          <w:szCs w:val="20"/>
          <w:u w:val="single"/>
        </w:rPr>
      </w:pPr>
      <w:r w:rsidRPr="00A0275A">
        <w:rPr>
          <w:rFonts w:ascii="Calibri" w:hAnsi="Calibri" w:cs="Calibri"/>
          <w:b/>
          <w:sz w:val="20"/>
          <w:szCs w:val="20"/>
          <w:u w:val="single"/>
        </w:rPr>
        <w:t>Why do we need a</w:t>
      </w:r>
      <w:r w:rsidR="000A04AB" w:rsidRPr="00A0275A">
        <w:rPr>
          <w:rFonts w:ascii="Calibri" w:hAnsi="Calibri" w:cs="Calibri"/>
          <w:b/>
          <w:sz w:val="20"/>
          <w:szCs w:val="20"/>
          <w:u w:val="single"/>
        </w:rPr>
        <w:t xml:space="preserve"> campaign</w:t>
      </w:r>
      <w:r w:rsidRPr="00A0275A">
        <w:rPr>
          <w:rFonts w:ascii="Calibri" w:hAnsi="Calibri" w:cs="Calibri"/>
          <w:b/>
          <w:sz w:val="20"/>
          <w:szCs w:val="20"/>
          <w:u w:val="single"/>
        </w:rPr>
        <w:t>?</w:t>
      </w:r>
    </w:p>
    <w:p w14:paraId="48433036" w14:textId="6C6B23EF" w:rsidR="0053477F" w:rsidRPr="00A0275A" w:rsidRDefault="0053477F" w:rsidP="00EE389D">
      <w:pPr>
        <w:rPr>
          <w:rFonts w:ascii="Calibri" w:hAnsi="Calibri" w:cs="Calibri"/>
          <w:color w:val="1C1C1C"/>
          <w:sz w:val="20"/>
          <w:szCs w:val="20"/>
        </w:rPr>
      </w:pPr>
      <w:r w:rsidRPr="00A0275A">
        <w:rPr>
          <w:rFonts w:ascii="Calibri" w:hAnsi="Calibri" w:cs="Calibri"/>
          <w:b/>
          <w:sz w:val="20"/>
          <w:szCs w:val="20"/>
        </w:rPr>
        <w:t>Sustainable wood needs a new global narrative.</w:t>
      </w:r>
      <w:r w:rsidRPr="00A0275A">
        <w:rPr>
          <w:rFonts w:ascii="Calibri" w:hAnsi="Calibri" w:cs="Calibri"/>
          <w:sz w:val="20"/>
          <w:szCs w:val="20"/>
        </w:rPr>
        <w:t xml:space="preserve"> </w:t>
      </w:r>
      <w:r w:rsidRPr="00A0275A">
        <w:rPr>
          <w:rFonts w:ascii="Calibri" w:hAnsi="Calibri" w:cs="Times New Roman"/>
          <w:color w:val="000000"/>
          <w:sz w:val="20"/>
          <w:szCs w:val="20"/>
        </w:rPr>
        <w:t>If we look at the global conversations around sustainable practices, such as the incredible impact that has been made around single-use plastic, we find that wood-bas</w:t>
      </w:r>
      <w:r w:rsidR="004B10F4" w:rsidRPr="00A0275A">
        <w:rPr>
          <w:rFonts w:ascii="Calibri" w:hAnsi="Calibri" w:cs="Times New Roman"/>
          <w:color w:val="000000"/>
          <w:sz w:val="20"/>
          <w:szCs w:val="20"/>
        </w:rPr>
        <w:t>ed solutions are absent.</w:t>
      </w:r>
      <w:r w:rsidRPr="00A0275A">
        <w:rPr>
          <w:rFonts w:ascii="Calibri" w:hAnsi="Calibri" w:cs="Times New Roman"/>
          <w:color w:val="000000"/>
          <w:sz w:val="20"/>
          <w:szCs w:val="20"/>
        </w:rPr>
        <w:t xml:space="preserve"> Sustainable wood needs a </w:t>
      </w:r>
      <w:r w:rsidR="004B10F4" w:rsidRPr="00A0275A">
        <w:rPr>
          <w:rFonts w:ascii="Calibri" w:hAnsi="Calibri" w:cs="Times New Roman"/>
          <w:color w:val="000000"/>
          <w:sz w:val="20"/>
          <w:szCs w:val="20"/>
        </w:rPr>
        <w:t>clear story</w:t>
      </w:r>
      <w:r w:rsidRPr="00A0275A">
        <w:rPr>
          <w:rFonts w:ascii="Calibri" w:hAnsi="Calibri" w:cs="Times New Roman"/>
          <w:color w:val="000000"/>
          <w:sz w:val="20"/>
          <w:szCs w:val="20"/>
        </w:rPr>
        <w:t xml:space="preserve"> that positions it as a powerful part of addressing global climate change and ecological issues.</w:t>
      </w:r>
      <w:r w:rsidR="004B10F4" w:rsidRPr="00A0275A">
        <w:rPr>
          <w:rFonts w:ascii="Calibri" w:hAnsi="Calibri" w:cs="Calibri"/>
          <w:color w:val="1C1C1C"/>
          <w:sz w:val="20"/>
          <w:szCs w:val="20"/>
        </w:rPr>
        <w:t xml:space="preserve"> The main barrier</w:t>
      </w:r>
      <w:r w:rsidR="00373EF1" w:rsidRPr="00A0275A">
        <w:rPr>
          <w:rFonts w:ascii="Calibri" w:hAnsi="Calibri" w:cs="Calibri"/>
          <w:color w:val="1C1C1C"/>
          <w:sz w:val="20"/>
          <w:szCs w:val="20"/>
        </w:rPr>
        <w:t xml:space="preserve"> to this</w:t>
      </w:r>
      <w:r w:rsidR="004B10F4" w:rsidRPr="00A0275A">
        <w:rPr>
          <w:rFonts w:ascii="Calibri" w:hAnsi="Calibri" w:cs="Calibri"/>
          <w:color w:val="1C1C1C"/>
          <w:sz w:val="20"/>
          <w:szCs w:val="20"/>
        </w:rPr>
        <w:t xml:space="preserve"> is perceptual.</w:t>
      </w:r>
      <w:r w:rsidR="004B10F4" w:rsidRPr="00A0275A">
        <w:rPr>
          <w:rFonts w:ascii="Calibri" w:hAnsi="Calibri" w:cs="Times New Roman"/>
          <w:color w:val="000000"/>
          <w:sz w:val="20"/>
          <w:szCs w:val="20"/>
        </w:rPr>
        <w:t xml:space="preserve"> </w:t>
      </w:r>
      <w:r w:rsidRPr="00A0275A">
        <w:rPr>
          <w:rFonts w:ascii="Calibri" w:hAnsi="Calibri" w:cs="Times New Roman"/>
          <w:color w:val="000000"/>
          <w:sz w:val="20"/>
          <w:szCs w:val="20"/>
        </w:rPr>
        <w:t xml:space="preserve">Wood is inextricably linked to trees. Trees are inextricably linked to forests. Forests are seen as something to be protected. </w:t>
      </w:r>
      <w:r w:rsidR="00EE389D" w:rsidRPr="00A0275A">
        <w:rPr>
          <w:rFonts w:ascii="Calibri" w:hAnsi="Calibri"/>
          <w:color w:val="000000"/>
          <w:sz w:val="20"/>
          <w:szCs w:val="20"/>
          <w:lang w:val="en-AU"/>
        </w:rPr>
        <w:t>Communication around forests and trees typically shows</w:t>
      </w:r>
      <w:r w:rsidR="00373EF1" w:rsidRPr="00A0275A">
        <w:rPr>
          <w:rFonts w:ascii="Calibri" w:hAnsi="Calibri"/>
          <w:color w:val="000000"/>
          <w:sz w:val="20"/>
          <w:szCs w:val="20"/>
          <w:lang w:val="en-AU"/>
        </w:rPr>
        <w:t xml:space="preserve"> an awe-inspiring sea of green canopy landscapes:</w:t>
      </w:r>
      <w:r w:rsidR="00EE389D" w:rsidRPr="00A0275A">
        <w:rPr>
          <w:rFonts w:ascii="Calibri" w:hAnsi="Calibri"/>
          <w:color w:val="000000"/>
          <w:sz w:val="20"/>
          <w:szCs w:val="20"/>
          <w:lang w:val="en-AU"/>
        </w:rPr>
        <w:t xml:space="preserve"> the very thing that pe</w:t>
      </w:r>
      <w:r w:rsidR="00373EF1" w:rsidRPr="00A0275A">
        <w:rPr>
          <w:rFonts w:ascii="Calibri" w:hAnsi="Calibri"/>
          <w:color w:val="000000"/>
          <w:sz w:val="20"/>
          <w:szCs w:val="20"/>
          <w:lang w:val="en-AU"/>
        </w:rPr>
        <w:t xml:space="preserve">ople don’t want to see cut down. </w:t>
      </w:r>
      <w:r w:rsidR="004B10F4" w:rsidRPr="00A0275A">
        <w:rPr>
          <w:rFonts w:ascii="Calibri" w:hAnsi="Calibri" w:cs="Calibri"/>
          <w:color w:val="1C1C1C"/>
          <w:sz w:val="20"/>
          <w:szCs w:val="20"/>
        </w:rPr>
        <w:t>The challenge is to change this deep-seated emotional mindset and improve understanding around the sustainable growing and cutting down of trees for multi‐purpose use.</w:t>
      </w:r>
    </w:p>
    <w:p w14:paraId="083CF960" w14:textId="77777777" w:rsidR="00EE389D" w:rsidRPr="00A0275A" w:rsidRDefault="00EE389D" w:rsidP="00EE389D">
      <w:pPr>
        <w:rPr>
          <w:rFonts w:ascii="Calibri" w:hAnsi="Calibri"/>
          <w:color w:val="000000"/>
          <w:sz w:val="20"/>
          <w:szCs w:val="20"/>
          <w:lang w:val="en-AU"/>
        </w:rPr>
      </w:pPr>
    </w:p>
    <w:p w14:paraId="202E5C7A" w14:textId="0FC851AC" w:rsidR="00EE389D" w:rsidRPr="00A0275A" w:rsidRDefault="005B37E9" w:rsidP="00EE389D">
      <w:pPr>
        <w:widowControl w:val="0"/>
        <w:autoSpaceDE w:val="0"/>
        <w:autoSpaceDN w:val="0"/>
        <w:adjustRightInd w:val="0"/>
        <w:spacing w:after="240"/>
        <w:rPr>
          <w:rFonts w:ascii="Calibri" w:hAnsi="Calibri" w:cs="Times New Roman"/>
          <w:color w:val="000000"/>
          <w:sz w:val="20"/>
          <w:szCs w:val="20"/>
        </w:rPr>
      </w:pPr>
      <w:r w:rsidRPr="00A0275A">
        <w:rPr>
          <w:rFonts w:ascii="Calibri" w:hAnsi="Calibri" w:cs="Times New Roman"/>
          <w:b/>
          <w:color w:val="000000"/>
          <w:sz w:val="20"/>
          <w:szCs w:val="20"/>
        </w:rPr>
        <w:t>The time is now.</w:t>
      </w:r>
      <w:r w:rsidRPr="00A0275A">
        <w:rPr>
          <w:rFonts w:ascii="Calibri" w:hAnsi="Calibri" w:cs="Times New Roman"/>
          <w:color w:val="000000"/>
          <w:sz w:val="20"/>
          <w:szCs w:val="20"/>
        </w:rPr>
        <w:t xml:space="preserve"> The climate emergency conversation has never been louder or more present around the world.</w:t>
      </w:r>
      <w:r w:rsidR="00EE389D" w:rsidRPr="00A0275A">
        <w:rPr>
          <w:rFonts w:ascii="Calibri" w:hAnsi="Calibri" w:cs="Times New Roman"/>
          <w:color w:val="000000"/>
          <w:sz w:val="20"/>
          <w:szCs w:val="20"/>
          <w:lang w:val="en-AU"/>
        </w:rPr>
        <w:t xml:space="preserve"> </w:t>
      </w:r>
      <w:r w:rsidR="00EE389D" w:rsidRPr="00A0275A">
        <w:rPr>
          <w:rFonts w:ascii="Calibri" w:hAnsi="Calibri" w:cs="Times New Roman"/>
          <w:color w:val="000000"/>
          <w:sz w:val="20"/>
          <w:szCs w:val="20"/>
        </w:rPr>
        <w:t>COVID-19</w:t>
      </w:r>
      <w:r w:rsidRPr="00A0275A">
        <w:rPr>
          <w:rFonts w:ascii="Calibri" w:hAnsi="Calibri" w:cs="Times New Roman"/>
          <w:color w:val="000000"/>
          <w:sz w:val="20"/>
          <w:szCs w:val="20"/>
        </w:rPr>
        <w:t xml:space="preserve"> has amplified the conversation about making a more sustainable and positive impact on the planet</w:t>
      </w:r>
      <w:r w:rsidR="00373EF1" w:rsidRPr="00A0275A">
        <w:rPr>
          <w:rFonts w:ascii="Calibri" w:hAnsi="Calibri" w:cs="Times New Roman"/>
          <w:color w:val="000000"/>
          <w:sz w:val="20"/>
          <w:szCs w:val="20"/>
        </w:rPr>
        <w:t>,</w:t>
      </w:r>
      <w:r w:rsidR="00EE389D" w:rsidRPr="00A0275A">
        <w:rPr>
          <w:rFonts w:ascii="Calibri" w:hAnsi="Calibri" w:cs="Times New Roman"/>
          <w:color w:val="000000"/>
          <w:sz w:val="20"/>
          <w:szCs w:val="20"/>
        </w:rPr>
        <w:t xml:space="preserve"> and consumers are already changing their </w:t>
      </w:r>
      <w:proofErr w:type="spellStart"/>
      <w:r w:rsidR="00EE389D" w:rsidRPr="00A0275A">
        <w:rPr>
          <w:rFonts w:ascii="Calibri" w:hAnsi="Calibri" w:cs="Times New Roman"/>
          <w:color w:val="000000"/>
          <w:sz w:val="20"/>
          <w:szCs w:val="20"/>
        </w:rPr>
        <w:t>behaviour</w:t>
      </w:r>
      <w:proofErr w:type="spellEnd"/>
      <w:r w:rsidR="00EE389D" w:rsidRPr="00A0275A">
        <w:rPr>
          <w:rFonts w:ascii="Calibri" w:hAnsi="Calibri" w:cs="Times New Roman"/>
          <w:color w:val="000000"/>
          <w:sz w:val="20"/>
          <w:szCs w:val="20"/>
        </w:rPr>
        <w:t xml:space="preserve">. The upcoming United Nations Decade for Ecosystem Restoration is also turning global attention to the need to scale up action to halt deforestation and forest degradation. This is the ideal moment for a campaign that positions </w:t>
      </w:r>
      <w:r w:rsidR="00373EF1" w:rsidRPr="00A0275A">
        <w:rPr>
          <w:rFonts w:ascii="Calibri" w:hAnsi="Calibri" w:cs="Times New Roman"/>
          <w:color w:val="000000"/>
          <w:sz w:val="20"/>
          <w:szCs w:val="20"/>
        </w:rPr>
        <w:t xml:space="preserve">sustainable </w:t>
      </w:r>
      <w:r w:rsidR="00EE389D" w:rsidRPr="00A0275A">
        <w:rPr>
          <w:rFonts w:ascii="Calibri" w:hAnsi="Calibri" w:cs="Times New Roman"/>
          <w:color w:val="000000"/>
          <w:sz w:val="20"/>
          <w:szCs w:val="20"/>
        </w:rPr>
        <w:t>wood as a viable solution.</w:t>
      </w:r>
    </w:p>
    <w:p w14:paraId="27A98964" w14:textId="50684587" w:rsidR="00EE389D" w:rsidRPr="00A0275A" w:rsidRDefault="00EE389D" w:rsidP="00EE389D">
      <w:pPr>
        <w:rPr>
          <w:rFonts w:ascii="Calibri" w:hAnsi="Calibri" w:cs="Times New Roman"/>
          <w:color w:val="000000"/>
          <w:sz w:val="20"/>
          <w:szCs w:val="20"/>
          <w:lang w:val="en-AU"/>
        </w:rPr>
      </w:pPr>
      <w:r w:rsidRPr="00A0275A">
        <w:rPr>
          <w:rFonts w:ascii="Calibri" w:hAnsi="Calibri" w:cs="Times New Roman"/>
          <w:b/>
          <w:color w:val="000000"/>
          <w:sz w:val="20"/>
          <w:szCs w:val="20"/>
        </w:rPr>
        <w:t>Innovation is on our side.</w:t>
      </w:r>
      <w:r w:rsidRPr="00A0275A">
        <w:rPr>
          <w:rFonts w:ascii="Calibri" w:hAnsi="Calibri" w:cs="Times New Roman"/>
          <w:color w:val="000000"/>
          <w:sz w:val="20"/>
          <w:szCs w:val="20"/>
        </w:rPr>
        <w:t xml:space="preserve"> Research, science and innovation are pushing the boundaries of what we can do with wood, as well as the multiple uses and benefits wood delivers</w:t>
      </w:r>
      <w:r w:rsidR="00A0275A" w:rsidRPr="00A0275A">
        <w:rPr>
          <w:rFonts w:ascii="Calibri" w:hAnsi="Calibri" w:cs="Times New Roman"/>
          <w:color w:val="000000"/>
          <w:sz w:val="20"/>
          <w:szCs w:val="20"/>
        </w:rPr>
        <w:t>, be it in construction or medicine</w:t>
      </w:r>
      <w:r w:rsidRPr="00A0275A">
        <w:rPr>
          <w:rFonts w:ascii="Calibri" w:hAnsi="Calibri" w:cs="Times New Roman"/>
          <w:color w:val="000000"/>
          <w:sz w:val="20"/>
          <w:szCs w:val="20"/>
        </w:rPr>
        <w:t>.</w:t>
      </w:r>
      <w:r w:rsidRPr="00A0275A">
        <w:rPr>
          <w:rFonts w:ascii="Calibri" w:hAnsi="Calibri" w:cs="Times New Roman"/>
          <w:color w:val="000000"/>
          <w:sz w:val="20"/>
          <w:szCs w:val="20"/>
          <w:lang w:val="en-AU"/>
        </w:rPr>
        <w:t xml:space="preserve"> </w:t>
      </w:r>
      <w:r w:rsidRPr="00A0275A">
        <w:rPr>
          <w:rFonts w:ascii="Calibri" w:hAnsi="Calibri" w:cs="Times New Roman"/>
          <w:color w:val="000000"/>
          <w:sz w:val="20"/>
          <w:szCs w:val="20"/>
        </w:rPr>
        <w:t>There are so many</w:t>
      </w:r>
      <w:r w:rsidR="00F168CA" w:rsidRPr="00A0275A">
        <w:rPr>
          <w:rFonts w:ascii="Calibri" w:hAnsi="Calibri" w:cs="Times New Roman"/>
          <w:color w:val="000000"/>
          <w:sz w:val="20"/>
          <w:szCs w:val="20"/>
        </w:rPr>
        <w:t xml:space="preserve"> great sustainable wood stories</w:t>
      </w:r>
      <w:r w:rsidRPr="00A0275A">
        <w:rPr>
          <w:rFonts w:ascii="Calibri" w:hAnsi="Calibri" w:cs="Times New Roman"/>
          <w:color w:val="000000"/>
          <w:sz w:val="20"/>
          <w:szCs w:val="20"/>
        </w:rPr>
        <w:t xml:space="preserve"> waiting to be told.</w:t>
      </w:r>
      <w:r w:rsidRPr="00A0275A">
        <w:rPr>
          <w:rFonts w:ascii="Calibri" w:hAnsi="Calibri" w:cs="Calibri"/>
          <w:sz w:val="20"/>
          <w:szCs w:val="20"/>
        </w:rPr>
        <w:t xml:space="preserve"> As the general public looks to make more environmentally conscious choices, this is the time to place sustainable wood as the go-to alternative to </w:t>
      </w:r>
      <w:r w:rsidR="00A0275A" w:rsidRPr="00A0275A">
        <w:rPr>
          <w:rFonts w:ascii="Calibri" w:hAnsi="Calibri" w:cs="Calibri"/>
          <w:sz w:val="20"/>
          <w:szCs w:val="20"/>
        </w:rPr>
        <w:t xml:space="preserve">harmful </w:t>
      </w:r>
      <w:r w:rsidRPr="00A0275A">
        <w:rPr>
          <w:rFonts w:ascii="Calibri" w:hAnsi="Calibri" w:cs="Calibri"/>
          <w:sz w:val="20"/>
          <w:szCs w:val="20"/>
        </w:rPr>
        <w:t>plastic products</w:t>
      </w:r>
      <w:r w:rsidR="00A0275A" w:rsidRPr="00A0275A">
        <w:rPr>
          <w:rFonts w:ascii="Calibri" w:hAnsi="Calibri" w:cs="Calibri"/>
          <w:sz w:val="20"/>
          <w:szCs w:val="20"/>
        </w:rPr>
        <w:t>.</w:t>
      </w:r>
    </w:p>
    <w:p w14:paraId="3ECE0E1F" w14:textId="12F41520" w:rsidR="00EE389D" w:rsidRPr="00A0275A" w:rsidRDefault="00EE389D" w:rsidP="00EE389D">
      <w:pPr>
        <w:rPr>
          <w:rFonts w:ascii="Calibri" w:hAnsi="Calibri" w:cs="Times New Roman"/>
          <w:color w:val="000000"/>
          <w:sz w:val="20"/>
          <w:szCs w:val="20"/>
          <w:lang w:val="en-AU"/>
        </w:rPr>
      </w:pPr>
    </w:p>
    <w:p w14:paraId="5754678D" w14:textId="5FB77D88" w:rsidR="00F168CA" w:rsidRPr="00A0275A" w:rsidRDefault="00373EF1" w:rsidP="00F168CA">
      <w:pPr>
        <w:widowControl w:val="0"/>
        <w:autoSpaceDE w:val="0"/>
        <w:autoSpaceDN w:val="0"/>
        <w:adjustRightInd w:val="0"/>
        <w:spacing w:after="240"/>
        <w:rPr>
          <w:rFonts w:ascii="Calibri" w:hAnsi="Calibri" w:cs="Calibri"/>
          <w:b/>
          <w:sz w:val="20"/>
          <w:szCs w:val="20"/>
        </w:rPr>
      </w:pPr>
      <w:r w:rsidRPr="00A0275A">
        <w:rPr>
          <w:rFonts w:ascii="Calibri" w:hAnsi="Calibri" w:cs="Times New Roman"/>
          <w:b/>
          <w:color w:val="000000"/>
          <w:sz w:val="20"/>
          <w:szCs w:val="20"/>
        </w:rPr>
        <w:t>#</w:t>
      </w:r>
      <w:proofErr w:type="spellStart"/>
      <w:r w:rsidRPr="00A0275A">
        <w:rPr>
          <w:rFonts w:ascii="Calibri" w:hAnsi="Calibri" w:cs="Times New Roman"/>
          <w:b/>
          <w:color w:val="000000"/>
          <w:sz w:val="20"/>
          <w:szCs w:val="20"/>
        </w:rPr>
        <w:t>ReplacedwithWood</w:t>
      </w:r>
      <w:proofErr w:type="spellEnd"/>
      <w:r w:rsidRPr="00A0275A">
        <w:rPr>
          <w:rFonts w:ascii="Calibri" w:hAnsi="Calibri" w:cs="Times New Roman"/>
          <w:color w:val="000000"/>
          <w:sz w:val="20"/>
          <w:szCs w:val="20"/>
        </w:rPr>
        <w:t xml:space="preserve"> is conceived as a three-year campaign to connect with real people - not scientists, researchers or policy makers alone. It is a </w:t>
      </w:r>
      <w:r w:rsidRPr="00A0275A">
        <w:rPr>
          <w:rFonts w:ascii="Calibri" w:hAnsi="Calibri" w:cs="Times New Roman"/>
          <w:bCs/>
          <w:color w:val="000000"/>
          <w:sz w:val="20"/>
          <w:szCs w:val="20"/>
        </w:rPr>
        <w:t>clear statement that unlocks the opportunity to demonstrate all the things we use everyday that could be “replaced with wood”.</w:t>
      </w:r>
      <w:r w:rsidRPr="00A0275A">
        <w:rPr>
          <w:rFonts w:ascii="Calibri" w:hAnsi="Calibri" w:cs="Times New Roman"/>
          <w:color w:val="000000"/>
          <w:sz w:val="20"/>
          <w:szCs w:val="20"/>
        </w:rPr>
        <w:t xml:space="preserve"> </w:t>
      </w:r>
      <w:r w:rsidR="00F168CA" w:rsidRPr="00A0275A">
        <w:rPr>
          <w:rFonts w:ascii="Calibri" w:hAnsi="Calibri" w:cs="Calibri"/>
          <w:sz w:val="20"/>
          <w:szCs w:val="20"/>
        </w:rPr>
        <w:t>The campaign seeks both to shift public misconceptions around sustainable wood, but importantly also to rouse people to action with a new message, and a new means within reach, to help tackle climate change and reach sustainability goals. The campaign will involve:</w:t>
      </w:r>
    </w:p>
    <w:p w14:paraId="6CA1DB2B" w14:textId="09AD6668" w:rsidR="00373EF1" w:rsidRPr="00A0275A" w:rsidRDefault="00F168CA" w:rsidP="00F168CA">
      <w:pPr>
        <w:pStyle w:val="ListParagraph"/>
        <w:widowControl w:val="0"/>
        <w:numPr>
          <w:ilvl w:val="0"/>
          <w:numId w:val="7"/>
        </w:numPr>
        <w:autoSpaceDE w:val="0"/>
        <w:autoSpaceDN w:val="0"/>
        <w:adjustRightInd w:val="0"/>
        <w:spacing w:after="240"/>
        <w:rPr>
          <w:rFonts w:ascii="Calibri" w:hAnsi="Calibri" w:cs="Calibri"/>
          <w:b/>
          <w:sz w:val="20"/>
          <w:szCs w:val="20"/>
        </w:rPr>
      </w:pPr>
      <w:r w:rsidRPr="00A0275A">
        <w:rPr>
          <w:rFonts w:ascii="Calibri" w:hAnsi="Calibri"/>
          <w:color w:val="000000"/>
          <w:sz w:val="20"/>
          <w:szCs w:val="20"/>
          <w:lang w:val="en-AU"/>
        </w:rPr>
        <w:t xml:space="preserve">Creating </w:t>
      </w:r>
      <w:r w:rsidR="00373EF1" w:rsidRPr="00A0275A">
        <w:rPr>
          <w:rFonts w:ascii="Calibri" w:hAnsi="Calibri"/>
          <w:color w:val="000000"/>
          <w:sz w:val="20"/>
          <w:szCs w:val="20"/>
          <w:lang w:val="en-AU"/>
        </w:rPr>
        <w:t>widespread awareness with a single-minded, high-impact global message that people talk about.</w:t>
      </w:r>
    </w:p>
    <w:p w14:paraId="79F63C94" w14:textId="5C3E5E4D" w:rsidR="00373EF1" w:rsidRPr="00A0275A" w:rsidRDefault="00F168CA" w:rsidP="00373EF1">
      <w:pPr>
        <w:pStyle w:val="ListParagraph"/>
        <w:numPr>
          <w:ilvl w:val="0"/>
          <w:numId w:val="7"/>
        </w:numPr>
        <w:rPr>
          <w:rFonts w:ascii="Calibri" w:hAnsi="Calibri"/>
          <w:color w:val="000000"/>
          <w:sz w:val="20"/>
          <w:szCs w:val="20"/>
          <w:lang w:val="en-AU"/>
        </w:rPr>
      </w:pPr>
      <w:r w:rsidRPr="00A0275A">
        <w:rPr>
          <w:rFonts w:ascii="Calibri" w:hAnsi="Calibri"/>
          <w:color w:val="000000"/>
          <w:sz w:val="20"/>
          <w:szCs w:val="20"/>
          <w:lang w:val="en-AU"/>
        </w:rPr>
        <w:t>Building a global tool</w:t>
      </w:r>
      <w:r w:rsidR="00373EF1" w:rsidRPr="00A0275A">
        <w:rPr>
          <w:rFonts w:ascii="Calibri" w:hAnsi="Calibri"/>
          <w:color w:val="000000"/>
          <w:sz w:val="20"/>
          <w:szCs w:val="20"/>
          <w:lang w:val="en-AU"/>
        </w:rPr>
        <w:t>kit of content and assets that can be adapted and rolled</w:t>
      </w:r>
      <w:r w:rsidRPr="00A0275A">
        <w:rPr>
          <w:rFonts w:ascii="Calibri" w:hAnsi="Calibri"/>
          <w:color w:val="000000"/>
          <w:sz w:val="20"/>
          <w:szCs w:val="20"/>
          <w:lang w:val="en-AU"/>
        </w:rPr>
        <w:t xml:space="preserve"> </w:t>
      </w:r>
      <w:r w:rsidR="00373EF1" w:rsidRPr="00A0275A">
        <w:rPr>
          <w:rFonts w:ascii="Calibri" w:hAnsi="Calibri"/>
          <w:color w:val="000000"/>
          <w:sz w:val="20"/>
          <w:szCs w:val="20"/>
          <w:lang w:val="en-AU"/>
        </w:rPr>
        <w:t>out across regions.</w:t>
      </w:r>
    </w:p>
    <w:p w14:paraId="3EDA4367" w14:textId="2B4BAB6B" w:rsidR="00373EF1" w:rsidRPr="00A0275A" w:rsidRDefault="00F168CA" w:rsidP="00373EF1">
      <w:pPr>
        <w:pStyle w:val="ListParagraph"/>
        <w:numPr>
          <w:ilvl w:val="0"/>
          <w:numId w:val="7"/>
        </w:numPr>
        <w:rPr>
          <w:rFonts w:ascii="Calibri" w:hAnsi="Calibri"/>
          <w:color w:val="000000"/>
          <w:sz w:val="20"/>
          <w:szCs w:val="20"/>
          <w:lang w:val="en-AU"/>
        </w:rPr>
      </w:pPr>
      <w:r w:rsidRPr="00A0275A">
        <w:rPr>
          <w:rFonts w:ascii="Calibri" w:hAnsi="Calibri" w:cs="Times New Roman"/>
          <w:color w:val="000000"/>
          <w:sz w:val="20"/>
          <w:szCs w:val="20"/>
        </w:rPr>
        <w:t>Providing</w:t>
      </w:r>
      <w:r w:rsidR="00373EF1" w:rsidRPr="00A0275A">
        <w:rPr>
          <w:rFonts w:ascii="Calibri" w:hAnsi="Calibri" w:cs="Times New Roman"/>
          <w:color w:val="000000"/>
          <w:sz w:val="20"/>
          <w:szCs w:val="20"/>
        </w:rPr>
        <w:t xml:space="preserve"> key partners with adaptable assets and messagi</w:t>
      </w:r>
      <w:r w:rsidRPr="00A0275A">
        <w:rPr>
          <w:rFonts w:ascii="Calibri" w:hAnsi="Calibri" w:cs="Times New Roman"/>
          <w:color w:val="000000"/>
          <w:sz w:val="20"/>
          <w:szCs w:val="20"/>
        </w:rPr>
        <w:t>ng to adopt to further drive</w:t>
      </w:r>
      <w:r w:rsidR="00373EF1" w:rsidRPr="00A0275A">
        <w:rPr>
          <w:rFonts w:ascii="Calibri" w:hAnsi="Calibri" w:cs="Times New Roman"/>
          <w:color w:val="000000"/>
          <w:sz w:val="20"/>
          <w:szCs w:val="20"/>
        </w:rPr>
        <w:t xml:space="preserve"> communication efforts</w:t>
      </w:r>
      <w:r w:rsidRPr="00A0275A">
        <w:rPr>
          <w:rFonts w:ascii="Calibri" w:hAnsi="Calibri" w:cs="Times New Roman"/>
          <w:color w:val="000000"/>
          <w:sz w:val="20"/>
          <w:szCs w:val="20"/>
        </w:rPr>
        <w:t>.</w:t>
      </w:r>
    </w:p>
    <w:p w14:paraId="56589E3C" w14:textId="77777777" w:rsidR="00373EF1" w:rsidRPr="00A0275A" w:rsidRDefault="00373EF1" w:rsidP="00373EF1">
      <w:pPr>
        <w:rPr>
          <w:rFonts w:ascii="Calibri" w:hAnsi="Calibri" w:cs="Times New Roman"/>
          <w:color w:val="000000"/>
          <w:sz w:val="20"/>
          <w:szCs w:val="20"/>
        </w:rPr>
      </w:pPr>
    </w:p>
    <w:p w14:paraId="3B68F299" w14:textId="3CC01EE5" w:rsidR="000A04AB" w:rsidRPr="00A0275A" w:rsidRDefault="000A04AB" w:rsidP="003653C1">
      <w:pPr>
        <w:widowControl w:val="0"/>
        <w:autoSpaceDE w:val="0"/>
        <w:autoSpaceDN w:val="0"/>
        <w:adjustRightInd w:val="0"/>
        <w:spacing w:after="240"/>
        <w:rPr>
          <w:rFonts w:ascii="Calibri" w:hAnsi="Calibri" w:cs="Calibri"/>
          <w:b/>
          <w:sz w:val="20"/>
          <w:szCs w:val="20"/>
          <w:u w:val="single"/>
        </w:rPr>
      </w:pPr>
      <w:r w:rsidRPr="00A0275A">
        <w:rPr>
          <w:rFonts w:ascii="Calibri" w:hAnsi="Calibri" w:cs="Calibri"/>
          <w:b/>
          <w:sz w:val="20"/>
          <w:szCs w:val="20"/>
          <w:u w:val="single"/>
        </w:rPr>
        <w:t>Who we are</w:t>
      </w:r>
    </w:p>
    <w:p w14:paraId="442F99F8" w14:textId="2CA75CE7" w:rsidR="000A04AB" w:rsidRPr="00A0275A" w:rsidRDefault="000A04AB" w:rsidP="003653C1">
      <w:pPr>
        <w:widowControl w:val="0"/>
        <w:autoSpaceDE w:val="0"/>
        <w:autoSpaceDN w:val="0"/>
        <w:adjustRightInd w:val="0"/>
        <w:spacing w:after="240"/>
        <w:rPr>
          <w:rFonts w:ascii="Calibri" w:hAnsi="Calibri" w:cs="Calibri"/>
          <w:sz w:val="20"/>
          <w:szCs w:val="20"/>
        </w:rPr>
      </w:pPr>
      <w:r w:rsidRPr="00A0275A">
        <w:rPr>
          <w:rFonts w:ascii="Calibri" w:hAnsi="Calibri" w:cs="Calibri"/>
          <w:sz w:val="20"/>
          <w:szCs w:val="20"/>
        </w:rPr>
        <w:t>The campaign is a joint effort by the partners of the Sustainable Wood for a Sustainable World Initiative of the Collaborative Partnership on Forests (FAO</w:t>
      </w:r>
      <w:r w:rsidR="00277727" w:rsidRPr="00A0275A">
        <w:rPr>
          <w:rFonts w:ascii="Calibri" w:hAnsi="Calibri" w:cs="Calibri"/>
          <w:sz w:val="20"/>
          <w:szCs w:val="20"/>
        </w:rPr>
        <w:t xml:space="preserve"> and its </w:t>
      </w:r>
      <w:r w:rsidR="00277727" w:rsidRPr="00A0275A">
        <w:rPr>
          <w:rFonts w:ascii="Calibri" w:eastAsia="Times New Roman" w:hAnsi="Calibri" w:cs="Times New Roman"/>
          <w:sz w:val="20"/>
          <w:szCs w:val="20"/>
        </w:rPr>
        <w:t>Advisory Committee on Sustainable Forest-based Industries</w:t>
      </w:r>
      <w:r w:rsidRPr="00A0275A">
        <w:rPr>
          <w:rFonts w:ascii="Calibri" w:hAnsi="Calibri" w:cs="Calibri"/>
          <w:sz w:val="20"/>
          <w:szCs w:val="20"/>
        </w:rPr>
        <w:t xml:space="preserve">, </w:t>
      </w:r>
      <w:r w:rsidR="00EE389D" w:rsidRPr="00A0275A">
        <w:rPr>
          <w:rFonts w:ascii="Calibri" w:hAnsi="Calibri" w:cs="Calibri"/>
          <w:sz w:val="20"/>
          <w:szCs w:val="20"/>
        </w:rPr>
        <w:t xml:space="preserve">with </w:t>
      </w:r>
      <w:r w:rsidR="00764DE3">
        <w:rPr>
          <w:rFonts w:ascii="Calibri" w:hAnsi="Calibri" w:cs="Calibri"/>
          <w:sz w:val="20"/>
          <w:szCs w:val="20"/>
        </w:rPr>
        <w:t xml:space="preserve">CIFOR, CITES Secretariat, ITTO, the World Bank and the </w:t>
      </w:r>
      <w:r w:rsidRPr="00A0275A">
        <w:rPr>
          <w:rFonts w:ascii="Calibri" w:hAnsi="Calibri" w:cs="Calibri"/>
          <w:sz w:val="20"/>
          <w:szCs w:val="20"/>
        </w:rPr>
        <w:t>WWF) and the Regional Forest Communicators Networks, with support from the M&amp;C Saatchi Abel advertising agency.</w:t>
      </w:r>
    </w:p>
    <w:p w14:paraId="6F2F4EFF" w14:textId="021E3EED" w:rsidR="000A04AB" w:rsidRPr="00A0275A" w:rsidRDefault="000A04AB" w:rsidP="003653C1">
      <w:pPr>
        <w:widowControl w:val="0"/>
        <w:autoSpaceDE w:val="0"/>
        <w:autoSpaceDN w:val="0"/>
        <w:adjustRightInd w:val="0"/>
        <w:spacing w:after="240"/>
        <w:rPr>
          <w:rFonts w:ascii="Calibri" w:hAnsi="Calibri" w:cs="Calibri"/>
          <w:b/>
          <w:sz w:val="20"/>
          <w:szCs w:val="20"/>
          <w:u w:val="single"/>
        </w:rPr>
      </w:pPr>
      <w:r w:rsidRPr="00A0275A">
        <w:rPr>
          <w:rFonts w:ascii="Calibri" w:hAnsi="Calibri" w:cs="Calibri"/>
          <w:b/>
          <w:sz w:val="20"/>
          <w:szCs w:val="20"/>
          <w:u w:val="single"/>
        </w:rPr>
        <w:t>What we need</w:t>
      </w:r>
    </w:p>
    <w:p w14:paraId="0E19672A" w14:textId="6D209324" w:rsidR="007C65F5" w:rsidRPr="00A0275A" w:rsidRDefault="000A04AB" w:rsidP="00A0275A">
      <w:pPr>
        <w:widowControl w:val="0"/>
        <w:autoSpaceDE w:val="0"/>
        <w:autoSpaceDN w:val="0"/>
        <w:adjustRightInd w:val="0"/>
        <w:spacing w:after="240"/>
        <w:rPr>
          <w:rFonts w:ascii="Calibri" w:hAnsi="Calibri" w:cs="Calibri"/>
          <w:sz w:val="20"/>
          <w:szCs w:val="20"/>
        </w:rPr>
      </w:pPr>
      <w:r w:rsidRPr="00A0275A">
        <w:rPr>
          <w:rFonts w:ascii="Calibri" w:hAnsi="Calibri" w:cs="Calibri"/>
          <w:sz w:val="20"/>
          <w:szCs w:val="20"/>
        </w:rPr>
        <w:t xml:space="preserve">We are looking for USD 20 000 seed money to produce a </w:t>
      </w:r>
      <w:r w:rsidR="00801F61">
        <w:rPr>
          <w:rFonts w:ascii="Calibri" w:hAnsi="Calibri" w:cs="Calibri"/>
          <w:sz w:val="20"/>
          <w:szCs w:val="20"/>
        </w:rPr>
        <w:t xml:space="preserve">compelling </w:t>
      </w:r>
      <w:r w:rsidR="002E642D">
        <w:rPr>
          <w:rFonts w:ascii="Calibri" w:hAnsi="Calibri" w:cs="Calibri"/>
          <w:sz w:val="20"/>
          <w:szCs w:val="20"/>
        </w:rPr>
        <w:t xml:space="preserve">and effective </w:t>
      </w:r>
      <w:r w:rsidRPr="00A0275A">
        <w:rPr>
          <w:rFonts w:ascii="Calibri" w:hAnsi="Calibri" w:cs="Calibri"/>
          <w:sz w:val="20"/>
          <w:szCs w:val="20"/>
        </w:rPr>
        <w:t>launch product at the XV World Forestry Congress in Seoul, Republic of Korea (24-28 May 2021) during a</w:t>
      </w:r>
      <w:r w:rsidR="00915C89">
        <w:rPr>
          <w:rFonts w:ascii="Calibri" w:hAnsi="Calibri" w:cs="Calibri"/>
          <w:sz w:val="20"/>
          <w:szCs w:val="20"/>
        </w:rPr>
        <w:t xml:space="preserve"> high-visibility</w:t>
      </w:r>
      <w:r w:rsidRPr="00A0275A">
        <w:rPr>
          <w:rFonts w:ascii="Calibri" w:hAnsi="Calibri" w:cs="Calibri"/>
          <w:sz w:val="20"/>
          <w:szCs w:val="20"/>
        </w:rPr>
        <w:t xml:space="preserve"> plenary session</w:t>
      </w:r>
      <w:r w:rsidRPr="00A0275A">
        <w:rPr>
          <w:rFonts w:ascii="Calibri" w:hAnsi="Calibri"/>
          <w:iCs/>
          <w:sz w:val="20"/>
          <w:szCs w:val="20"/>
        </w:rPr>
        <w:t>. Donors will receive full visibility and</w:t>
      </w:r>
      <w:r w:rsidR="00194949">
        <w:rPr>
          <w:rFonts w:ascii="Calibri" w:hAnsi="Calibri"/>
          <w:iCs/>
          <w:sz w:val="20"/>
          <w:szCs w:val="20"/>
        </w:rPr>
        <w:t xml:space="preserve"> a priority option</w:t>
      </w:r>
      <w:r w:rsidRPr="00A0275A">
        <w:rPr>
          <w:rFonts w:ascii="Calibri" w:hAnsi="Calibri"/>
          <w:iCs/>
          <w:sz w:val="20"/>
          <w:szCs w:val="20"/>
        </w:rPr>
        <w:t xml:space="preserve"> to continue supporting the </w:t>
      </w:r>
      <w:r w:rsidRPr="00A0275A">
        <w:rPr>
          <w:rFonts w:ascii="Calibri" w:hAnsi="Calibri"/>
          <w:iCs/>
          <w:sz w:val="20"/>
          <w:szCs w:val="20"/>
        </w:rPr>
        <w:lastRenderedPageBreak/>
        <w:t>ongoing campaign.</w:t>
      </w:r>
      <w:r w:rsidR="00764DE3">
        <w:rPr>
          <w:rFonts w:ascii="Calibri" w:hAnsi="Calibri"/>
          <w:iCs/>
          <w:sz w:val="20"/>
          <w:szCs w:val="20"/>
        </w:rPr>
        <w:t xml:space="preserve"> </w:t>
      </w:r>
    </w:p>
    <w:sectPr w:rsidR="007C65F5" w:rsidRPr="00A0275A" w:rsidSect="00E524E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7057"/>
    <w:multiLevelType w:val="hybridMultilevel"/>
    <w:tmpl w:val="F4667A92"/>
    <w:lvl w:ilvl="0" w:tplc="9BEAFA8C">
      <w:start w:val="1"/>
      <w:numFmt w:val="bullet"/>
      <w:lvlText w:val="•"/>
      <w:lvlJc w:val="left"/>
      <w:pPr>
        <w:tabs>
          <w:tab w:val="num" w:pos="720"/>
        </w:tabs>
        <w:ind w:left="720" w:hanging="360"/>
      </w:pPr>
      <w:rPr>
        <w:rFonts w:ascii="Arial" w:hAnsi="Arial" w:hint="default"/>
      </w:rPr>
    </w:lvl>
    <w:lvl w:ilvl="1" w:tplc="7E76D638">
      <w:numFmt w:val="bullet"/>
      <w:lvlText w:val="•"/>
      <w:lvlJc w:val="left"/>
      <w:pPr>
        <w:tabs>
          <w:tab w:val="num" w:pos="1440"/>
        </w:tabs>
        <w:ind w:left="1440" w:hanging="360"/>
      </w:pPr>
      <w:rPr>
        <w:rFonts w:ascii="Arial" w:hAnsi="Arial" w:hint="default"/>
      </w:rPr>
    </w:lvl>
    <w:lvl w:ilvl="2" w:tplc="C07CD122" w:tentative="1">
      <w:start w:val="1"/>
      <w:numFmt w:val="bullet"/>
      <w:lvlText w:val="•"/>
      <w:lvlJc w:val="left"/>
      <w:pPr>
        <w:tabs>
          <w:tab w:val="num" w:pos="2160"/>
        </w:tabs>
        <w:ind w:left="2160" w:hanging="360"/>
      </w:pPr>
      <w:rPr>
        <w:rFonts w:ascii="Arial" w:hAnsi="Arial" w:hint="default"/>
      </w:rPr>
    </w:lvl>
    <w:lvl w:ilvl="3" w:tplc="A1C6C636" w:tentative="1">
      <w:start w:val="1"/>
      <w:numFmt w:val="bullet"/>
      <w:lvlText w:val="•"/>
      <w:lvlJc w:val="left"/>
      <w:pPr>
        <w:tabs>
          <w:tab w:val="num" w:pos="2880"/>
        </w:tabs>
        <w:ind w:left="2880" w:hanging="360"/>
      </w:pPr>
      <w:rPr>
        <w:rFonts w:ascii="Arial" w:hAnsi="Arial" w:hint="default"/>
      </w:rPr>
    </w:lvl>
    <w:lvl w:ilvl="4" w:tplc="8CBC7D52" w:tentative="1">
      <w:start w:val="1"/>
      <w:numFmt w:val="bullet"/>
      <w:lvlText w:val="•"/>
      <w:lvlJc w:val="left"/>
      <w:pPr>
        <w:tabs>
          <w:tab w:val="num" w:pos="3600"/>
        </w:tabs>
        <w:ind w:left="3600" w:hanging="360"/>
      </w:pPr>
      <w:rPr>
        <w:rFonts w:ascii="Arial" w:hAnsi="Arial" w:hint="default"/>
      </w:rPr>
    </w:lvl>
    <w:lvl w:ilvl="5" w:tplc="0F521F8A" w:tentative="1">
      <w:start w:val="1"/>
      <w:numFmt w:val="bullet"/>
      <w:lvlText w:val="•"/>
      <w:lvlJc w:val="left"/>
      <w:pPr>
        <w:tabs>
          <w:tab w:val="num" w:pos="4320"/>
        </w:tabs>
        <w:ind w:left="4320" w:hanging="360"/>
      </w:pPr>
      <w:rPr>
        <w:rFonts w:ascii="Arial" w:hAnsi="Arial" w:hint="default"/>
      </w:rPr>
    </w:lvl>
    <w:lvl w:ilvl="6" w:tplc="78BC6AE0" w:tentative="1">
      <w:start w:val="1"/>
      <w:numFmt w:val="bullet"/>
      <w:lvlText w:val="•"/>
      <w:lvlJc w:val="left"/>
      <w:pPr>
        <w:tabs>
          <w:tab w:val="num" w:pos="5040"/>
        </w:tabs>
        <w:ind w:left="5040" w:hanging="360"/>
      </w:pPr>
      <w:rPr>
        <w:rFonts w:ascii="Arial" w:hAnsi="Arial" w:hint="default"/>
      </w:rPr>
    </w:lvl>
    <w:lvl w:ilvl="7" w:tplc="8C8EC8DE" w:tentative="1">
      <w:start w:val="1"/>
      <w:numFmt w:val="bullet"/>
      <w:lvlText w:val="•"/>
      <w:lvlJc w:val="left"/>
      <w:pPr>
        <w:tabs>
          <w:tab w:val="num" w:pos="5760"/>
        </w:tabs>
        <w:ind w:left="5760" w:hanging="360"/>
      </w:pPr>
      <w:rPr>
        <w:rFonts w:ascii="Arial" w:hAnsi="Arial" w:hint="default"/>
      </w:rPr>
    </w:lvl>
    <w:lvl w:ilvl="8" w:tplc="634499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2B7C29"/>
    <w:multiLevelType w:val="hybridMultilevel"/>
    <w:tmpl w:val="2312C5E8"/>
    <w:lvl w:ilvl="0" w:tplc="0006478A">
      <w:start w:val="1"/>
      <w:numFmt w:val="bullet"/>
      <w:lvlText w:val="•"/>
      <w:lvlJc w:val="left"/>
      <w:pPr>
        <w:tabs>
          <w:tab w:val="num" w:pos="720"/>
        </w:tabs>
        <w:ind w:left="720" w:hanging="360"/>
      </w:pPr>
      <w:rPr>
        <w:rFonts w:ascii="Arial" w:hAnsi="Arial" w:hint="default"/>
      </w:rPr>
    </w:lvl>
    <w:lvl w:ilvl="1" w:tplc="E1749A0E" w:tentative="1">
      <w:start w:val="1"/>
      <w:numFmt w:val="bullet"/>
      <w:lvlText w:val="•"/>
      <w:lvlJc w:val="left"/>
      <w:pPr>
        <w:tabs>
          <w:tab w:val="num" w:pos="1440"/>
        </w:tabs>
        <w:ind w:left="1440" w:hanging="360"/>
      </w:pPr>
      <w:rPr>
        <w:rFonts w:ascii="Arial" w:hAnsi="Arial" w:hint="default"/>
      </w:rPr>
    </w:lvl>
    <w:lvl w:ilvl="2" w:tplc="A49A3DBC" w:tentative="1">
      <w:start w:val="1"/>
      <w:numFmt w:val="bullet"/>
      <w:lvlText w:val="•"/>
      <w:lvlJc w:val="left"/>
      <w:pPr>
        <w:tabs>
          <w:tab w:val="num" w:pos="2160"/>
        </w:tabs>
        <w:ind w:left="2160" w:hanging="360"/>
      </w:pPr>
      <w:rPr>
        <w:rFonts w:ascii="Arial" w:hAnsi="Arial" w:hint="default"/>
      </w:rPr>
    </w:lvl>
    <w:lvl w:ilvl="3" w:tplc="D1F66CA0" w:tentative="1">
      <w:start w:val="1"/>
      <w:numFmt w:val="bullet"/>
      <w:lvlText w:val="•"/>
      <w:lvlJc w:val="left"/>
      <w:pPr>
        <w:tabs>
          <w:tab w:val="num" w:pos="2880"/>
        </w:tabs>
        <w:ind w:left="2880" w:hanging="360"/>
      </w:pPr>
      <w:rPr>
        <w:rFonts w:ascii="Arial" w:hAnsi="Arial" w:hint="default"/>
      </w:rPr>
    </w:lvl>
    <w:lvl w:ilvl="4" w:tplc="91D2B870" w:tentative="1">
      <w:start w:val="1"/>
      <w:numFmt w:val="bullet"/>
      <w:lvlText w:val="•"/>
      <w:lvlJc w:val="left"/>
      <w:pPr>
        <w:tabs>
          <w:tab w:val="num" w:pos="3600"/>
        </w:tabs>
        <w:ind w:left="3600" w:hanging="360"/>
      </w:pPr>
      <w:rPr>
        <w:rFonts w:ascii="Arial" w:hAnsi="Arial" w:hint="default"/>
      </w:rPr>
    </w:lvl>
    <w:lvl w:ilvl="5" w:tplc="39001ED4" w:tentative="1">
      <w:start w:val="1"/>
      <w:numFmt w:val="bullet"/>
      <w:lvlText w:val="•"/>
      <w:lvlJc w:val="left"/>
      <w:pPr>
        <w:tabs>
          <w:tab w:val="num" w:pos="4320"/>
        </w:tabs>
        <w:ind w:left="4320" w:hanging="360"/>
      </w:pPr>
      <w:rPr>
        <w:rFonts w:ascii="Arial" w:hAnsi="Arial" w:hint="default"/>
      </w:rPr>
    </w:lvl>
    <w:lvl w:ilvl="6" w:tplc="2AEC1056" w:tentative="1">
      <w:start w:val="1"/>
      <w:numFmt w:val="bullet"/>
      <w:lvlText w:val="•"/>
      <w:lvlJc w:val="left"/>
      <w:pPr>
        <w:tabs>
          <w:tab w:val="num" w:pos="5040"/>
        </w:tabs>
        <w:ind w:left="5040" w:hanging="360"/>
      </w:pPr>
      <w:rPr>
        <w:rFonts w:ascii="Arial" w:hAnsi="Arial" w:hint="default"/>
      </w:rPr>
    </w:lvl>
    <w:lvl w:ilvl="7" w:tplc="150010DA" w:tentative="1">
      <w:start w:val="1"/>
      <w:numFmt w:val="bullet"/>
      <w:lvlText w:val="•"/>
      <w:lvlJc w:val="left"/>
      <w:pPr>
        <w:tabs>
          <w:tab w:val="num" w:pos="5760"/>
        </w:tabs>
        <w:ind w:left="5760" w:hanging="360"/>
      </w:pPr>
      <w:rPr>
        <w:rFonts w:ascii="Arial" w:hAnsi="Arial" w:hint="default"/>
      </w:rPr>
    </w:lvl>
    <w:lvl w:ilvl="8" w:tplc="FA507B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BB77CC"/>
    <w:multiLevelType w:val="hybridMultilevel"/>
    <w:tmpl w:val="40429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44503"/>
    <w:multiLevelType w:val="hybridMultilevel"/>
    <w:tmpl w:val="7C3A5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070E5"/>
    <w:multiLevelType w:val="hybridMultilevel"/>
    <w:tmpl w:val="87C28BCE"/>
    <w:lvl w:ilvl="0" w:tplc="BE020990">
      <w:start w:val="1"/>
      <w:numFmt w:val="bullet"/>
      <w:lvlText w:val="•"/>
      <w:lvlJc w:val="left"/>
      <w:pPr>
        <w:tabs>
          <w:tab w:val="num" w:pos="720"/>
        </w:tabs>
        <w:ind w:left="720" w:hanging="360"/>
      </w:pPr>
      <w:rPr>
        <w:rFonts w:ascii="Arial" w:hAnsi="Arial" w:hint="default"/>
      </w:rPr>
    </w:lvl>
    <w:lvl w:ilvl="1" w:tplc="512A35EE" w:tentative="1">
      <w:start w:val="1"/>
      <w:numFmt w:val="bullet"/>
      <w:lvlText w:val="•"/>
      <w:lvlJc w:val="left"/>
      <w:pPr>
        <w:tabs>
          <w:tab w:val="num" w:pos="1440"/>
        </w:tabs>
        <w:ind w:left="1440" w:hanging="360"/>
      </w:pPr>
      <w:rPr>
        <w:rFonts w:ascii="Arial" w:hAnsi="Arial" w:hint="default"/>
      </w:rPr>
    </w:lvl>
    <w:lvl w:ilvl="2" w:tplc="4058D25A" w:tentative="1">
      <w:start w:val="1"/>
      <w:numFmt w:val="bullet"/>
      <w:lvlText w:val="•"/>
      <w:lvlJc w:val="left"/>
      <w:pPr>
        <w:tabs>
          <w:tab w:val="num" w:pos="2160"/>
        </w:tabs>
        <w:ind w:left="2160" w:hanging="360"/>
      </w:pPr>
      <w:rPr>
        <w:rFonts w:ascii="Arial" w:hAnsi="Arial" w:hint="default"/>
      </w:rPr>
    </w:lvl>
    <w:lvl w:ilvl="3" w:tplc="6212B3FA" w:tentative="1">
      <w:start w:val="1"/>
      <w:numFmt w:val="bullet"/>
      <w:lvlText w:val="•"/>
      <w:lvlJc w:val="left"/>
      <w:pPr>
        <w:tabs>
          <w:tab w:val="num" w:pos="2880"/>
        </w:tabs>
        <w:ind w:left="2880" w:hanging="360"/>
      </w:pPr>
      <w:rPr>
        <w:rFonts w:ascii="Arial" w:hAnsi="Arial" w:hint="default"/>
      </w:rPr>
    </w:lvl>
    <w:lvl w:ilvl="4" w:tplc="17B4C0C8" w:tentative="1">
      <w:start w:val="1"/>
      <w:numFmt w:val="bullet"/>
      <w:lvlText w:val="•"/>
      <w:lvlJc w:val="left"/>
      <w:pPr>
        <w:tabs>
          <w:tab w:val="num" w:pos="3600"/>
        </w:tabs>
        <w:ind w:left="3600" w:hanging="360"/>
      </w:pPr>
      <w:rPr>
        <w:rFonts w:ascii="Arial" w:hAnsi="Arial" w:hint="default"/>
      </w:rPr>
    </w:lvl>
    <w:lvl w:ilvl="5" w:tplc="69D69EE8" w:tentative="1">
      <w:start w:val="1"/>
      <w:numFmt w:val="bullet"/>
      <w:lvlText w:val="•"/>
      <w:lvlJc w:val="left"/>
      <w:pPr>
        <w:tabs>
          <w:tab w:val="num" w:pos="4320"/>
        </w:tabs>
        <w:ind w:left="4320" w:hanging="360"/>
      </w:pPr>
      <w:rPr>
        <w:rFonts w:ascii="Arial" w:hAnsi="Arial" w:hint="default"/>
      </w:rPr>
    </w:lvl>
    <w:lvl w:ilvl="6" w:tplc="D5DCF224" w:tentative="1">
      <w:start w:val="1"/>
      <w:numFmt w:val="bullet"/>
      <w:lvlText w:val="•"/>
      <w:lvlJc w:val="left"/>
      <w:pPr>
        <w:tabs>
          <w:tab w:val="num" w:pos="5040"/>
        </w:tabs>
        <w:ind w:left="5040" w:hanging="360"/>
      </w:pPr>
      <w:rPr>
        <w:rFonts w:ascii="Arial" w:hAnsi="Arial" w:hint="default"/>
      </w:rPr>
    </w:lvl>
    <w:lvl w:ilvl="7" w:tplc="08DE71F4" w:tentative="1">
      <w:start w:val="1"/>
      <w:numFmt w:val="bullet"/>
      <w:lvlText w:val="•"/>
      <w:lvlJc w:val="left"/>
      <w:pPr>
        <w:tabs>
          <w:tab w:val="num" w:pos="5760"/>
        </w:tabs>
        <w:ind w:left="5760" w:hanging="360"/>
      </w:pPr>
      <w:rPr>
        <w:rFonts w:ascii="Arial" w:hAnsi="Arial" w:hint="default"/>
      </w:rPr>
    </w:lvl>
    <w:lvl w:ilvl="8" w:tplc="052602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464A9B"/>
    <w:multiLevelType w:val="hybridMultilevel"/>
    <w:tmpl w:val="A7C4A542"/>
    <w:lvl w:ilvl="0" w:tplc="7E120BD0">
      <w:start w:val="1"/>
      <w:numFmt w:val="bullet"/>
      <w:lvlText w:val="•"/>
      <w:lvlJc w:val="left"/>
      <w:pPr>
        <w:tabs>
          <w:tab w:val="num" w:pos="720"/>
        </w:tabs>
        <w:ind w:left="720" w:hanging="360"/>
      </w:pPr>
      <w:rPr>
        <w:rFonts w:ascii="Arial" w:hAnsi="Arial" w:hint="default"/>
      </w:rPr>
    </w:lvl>
    <w:lvl w:ilvl="1" w:tplc="97A65D40" w:tentative="1">
      <w:start w:val="1"/>
      <w:numFmt w:val="bullet"/>
      <w:lvlText w:val="•"/>
      <w:lvlJc w:val="left"/>
      <w:pPr>
        <w:tabs>
          <w:tab w:val="num" w:pos="1440"/>
        </w:tabs>
        <w:ind w:left="1440" w:hanging="360"/>
      </w:pPr>
      <w:rPr>
        <w:rFonts w:ascii="Arial" w:hAnsi="Arial" w:hint="default"/>
      </w:rPr>
    </w:lvl>
    <w:lvl w:ilvl="2" w:tplc="BD3AE478" w:tentative="1">
      <w:start w:val="1"/>
      <w:numFmt w:val="bullet"/>
      <w:lvlText w:val="•"/>
      <w:lvlJc w:val="left"/>
      <w:pPr>
        <w:tabs>
          <w:tab w:val="num" w:pos="2160"/>
        </w:tabs>
        <w:ind w:left="2160" w:hanging="360"/>
      </w:pPr>
      <w:rPr>
        <w:rFonts w:ascii="Arial" w:hAnsi="Arial" w:hint="default"/>
      </w:rPr>
    </w:lvl>
    <w:lvl w:ilvl="3" w:tplc="8EEC662A" w:tentative="1">
      <w:start w:val="1"/>
      <w:numFmt w:val="bullet"/>
      <w:lvlText w:val="•"/>
      <w:lvlJc w:val="left"/>
      <w:pPr>
        <w:tabs>
          <w:tab w:val="num" w:pos="2880"/>
        </w:tabs>
        <w:ind w:left="2880" w:hanging="360"/>
      </w:pPr>
      <w:rPr>
        <w:rFonts w:ascii="Arial" w:hAnsi="Arial" w:hint="default"/>
      </w:rPr>
    </w:lvl>
    <w:lvl w:ilvl="4" w:tplc="B77A4BDA" w:tentative="1">
      <w:start w:val="1"/>
      <w:numFmt w:val="bullet"/>
      <w:lvlText w:val="•"/>
      <w:lvlJc w:val="left"/>
      <w:pPr>
        <w:tabs>
          <w:tab w:val="num" w:pos="3600"/>
        </w:tabs>
        <w:ind w:left="3600" w:hanging="360"/>
      </w:pPr>
      <w:rPr>
        <w:rFonts w:ascii="Arial" w:hAnsi="Arial" w:hint="default"/>
      </w:rPr>
    </w:lvl>
    <w:lvl w:ilvl="5" w:tplc="6526FF7E" w:tentative="1">
      <w:start w:val="1"/>
      <w:numFmt w:val="bullet"/>
      <w:lvlText w:val="•"/>
      <w:lvlJc w:val="left"/>
      <w:pPr>
        <w:tabs>
          <w:tab w:val="num" w:pos="4320"/>
        </w:tabs>
        <w:ind w:left="4320" w:hanging="360"/>
      </w:pPr>
      <w:rPr>
        <w:rFonts w:ascii="Arial" w:hAnsi="Arial" w:hint="default"/>
      </w:rPr>
    </w:lvl>
    <w:lvl w:ilvl="6" w:tplc="53069B2A" w:tentative="1">
      <w:start w:val="1"/>
      <w:numFmt w:val="bullet"/>
      <w:lvlText w:val="•"/>
      <w:lvlJc w:val="left"/>
      <w:pPr>
        <w:tabs>
          <w:tab w:val="num" w:pos="5040"/>
        </w:tabs>
        <w:ind w:left="5040" w:hanging="360"/>
      </w:pPr>
      <w:rPr>
        <w:rFonts w:ascii="Arial" w:hAnsi="Arial" w:hint="default"/>
      </w:rPr>
    </w:lvl>
    <w:lvl w:ilvl="7" w:tplc="43A21134" w:tentative="1">
      <w:start w:val="1"/>
      <w:numFmt w:val="bullet"/>
      <w:lvlText w:val="•"/>
      <w:lvlJc w:val="left"/>
      <w:pPr>
        <w:tabs>
          <w:tab w:val="num" w:pos="5760"/>
        </w:tabs>
        <w:ind w:left="5760" w:hanging="360"/>
      </w:pPr>
      <w:rPr>
        <w:rFonts w:ascii="Arial" w:hAnsi="Arial" w:hint="default"/>
      </w:rPr>
    </w:lvl>
    <w:lvl w:ilvl="8" w:tplc="44F00AF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5C831F5"/>
    <w:multiLevelType w:val="hybridMultilevel"/>
    <w:tmpl w:val="832475B4"/>
    <w:lvl w:ilvl="0" w:tplc="DC8A3760">
      <w:start w:val="1"/>
      <w:numFmt w:val="bullet"/>
      <w:lvlText w:val="•"/>
      <w:lvlJc w:val="left"/>
      <w:pPr>
        <w:tabs>
          <w:tab w:val="num" w:pos="720"/>
        </w:tabs>
        <w:ind w:left="720" w:hanging="360"/>
      </w:pPr>
      <w:rPr>
        <w:rFonts w:ascii="Arial" w:hAnsi="Arial" w:hint="default"/>
      </w:rPr>
    </w:lvl>
    <w:lvl w:ilvl="1" w:tplc="A79ECE40" w:tentative="1">
      <w:start w:val="1"/>
      <w:numFmt w:val="bullet"/>
      <w:lvlText w:val="•"/>
      <w:lvlJc w:val="left"/>
      <w:pPr>
        <w:tabs>
          <w:tab w:val="num" w:pos="1440"/>
        </w:tabs>
        <w:ind w:left="1440" w:hanging="360"/>
      </w:pPr>
      <w:rPr>
        <w:rFonts w:ascii="Arial" w:hAnsi="Arial" w:hint="default"/>
      </w:rPr>
    </w:lvl>
    <w:lvl w:ilvl="2" w:tplc="2BA2595A" w:tentative="1">
      <w:start w:val="1"/>
      <w:numFmt w:val="bullet"/>
      <w:lvlText w:val="•"/>
      <w:lvlJc w:val="left"/>
      <w:pPr>
        <w:tabs>
          <w:tab w:val="num" w:pos="2160"/>
        </w:tabs>
        <w:ind w:left="2160" w:hanging="360"/>
      </w:pPr>
      <w:rPr>
        <w:rFonts w:ascii="Arial" w:hAnsi="Arial" w:hint="default"/>
      </w:rPr>
    </w:lvl>
    <w:lvl w:ilvl="3" w:tplc="2BCECD4C" w:tentative="1">
      <w:start w:val="1"/>
      <w:numFmt w:val="bullet"/>
      <w:lvlText w:val="•"/>
      <w:lvlJc w:val="left"/>
      <w:pPr>
        <w:tabs>
          <w:tab w:val="num" w:pos="2880"/>
        </w:tabs>
        <w:ind w:left="2880" w:hanging="360"/>
      </w:pPr>
      <w:rPr>
        <w:rFonts w:ascii="Arial" w:hAnsi="Arial" w:hint="default"/>
      </w:rPr>
    </w:lvl>
    <w:lvl w:ilvl="4" w:tplc="6D3AC2F8" w:tentative="1">
      <w:start w:val="1"/>
      <w:numFmt w:val="bullet"/>
      <w:lvlText w:val="•"/>
      <w:lvlJc w:val="left"/>
      <w:pPr>
        <w:tabs>
          <w:tab w:val="num" w:pos="3600"/>
        </w:tabs>
        <w:ind w:left="3600" w:hanging="360"/>
      </w:pPr>
      <w:rPr>
        <w:rFonts w:ascii="Arial" w:hAnsi="Arial" w:hint="default"/>
      </w:rPr>
    </w:lvl>
    <w:lvl w:ilvl="5" w:tplc="5ECAEDD2" w:tentative="1">
      <w:start w:val="1"/>
      <w:numFmt w:val="bullet"/>
      <w:lvlText w:val="•"/>
      <w:lvlJc w:val="left"/>
      <w:pPr>
        <w:tabs>
          <w:tab w:val="num" w:pos="4320"/>
        </w:tabs>
        <w:ind w:left="4320" w:hanging="360"/>
      </w:pPr>
      <w:rPr>
        <w:rFonts w:ascii="Arial" w:hAnsi="Arial" w:hint="default"/>
      </w:rPr>
    </w:lvl>
    <w:lvl w:ilvl="6" w:tplc="182EF6E0" w:tentative="1">
      <w:start w:val="1"/>
      <w:numFmt w:val="bullet"/>
      <w:lvlText w:val="•"/>
      <w:lvlJc w:val="left"/>
      <w:pPr>
        <w:tabs>
          <w:tab w:val="num" w:pos="5040"/>
        </w:tabs>
        <w:ind w:left="5040" w:hanging="360"/>
      </w:pPr>
      <w:rPr>
        <w:rFonts w:ascii="Arial" w:hAnsi="Arial" w:hint="default"/>
      </w:rPr>
    </w:lvl>
    <w:lvl w:ilvl="7" w:tplc="AE5A4F8C" w:tentative="1">
      <w:start w:val="1"/>
      <w:numFmt w:val="bullet"/>
      <w:lvlText w:val="•"/>
      <w:lvlJc w:val="left"/>
      <w:pPr>
        <w:tabs>
          <w:tab w:val="num" w:pos="5760"/>
        </w:tabs>
        <w:ind w:left="5760" w:hanging="360"/>
      </w:pPr>
      <w:rPr>
        <w:rFonts w:ascii="Arial" w:hAnsi="Arial" w:hint="default"/>
      </w:rPr>
    </w:lvl>
    <w:lvl w:ilvl="8" w:tplc="097A0E7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wMrM0NbUwNTU0NLdQ0lEKTi0uzszPAykwqgUAjPRcFywAAAA="/>
  </w:docVars>
  <w:rsids>
    <w:rsidRoot w:val="00955F9A"/>
    <w:rsid w:val="000A04AB"/>
    <w:rsid w:val="000E1BAD"/>
    <w:rsid w:val="00194949"/>
    <w:rsid w:val="00277727"/>
    <w:rsid w:val="002E642D"/>
    <w:rsid w:val="003653C1"/>
    <w:rsid w:val="00373EF1"/>
    <w:rsid w:val="003C321C"/>
    <w:rsid w:val="004B10F4"/>
    <w:rsid w:val="0053477F"/>
    <w:rsid w:val="005B37E9"/>
    <w:rsid w:val="00764DE3"/>
    <w:rsid w:val="007C65F5"/>
    <w:rsid w:val="00801F61"/>
    <w:rsid w:val="0086531F"/>
    <w:rsid w:val="00915C89"/>
    <w:rsid w:val="00955F9A"/>
    <w:rsid w:val="009D2C98"/>
    <w:rsid w:val="00A0275A"/>
    <w:rsid w:val="00AD6104"/>
    <w:rsid w:val="00B66ABB"/>
    <w:rsid w:val="00C14276"/>
    <w:rsid w:val="00CD3432"/>
    <w:rsid w:val="00D66CED"/>
    <w:rsid w:val="00E02DD7"/>
    <w:rsid w:val="00E524E7"/>
    <w:rsid w:val="00EE389D"/>
    <w:rsid w:val="00F168CA"/>
    <w:rsid w:val="00FB0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BE91A8"/>
  <w14:defaultImageDpi w14:val="300"/>
  <w15:docId w15:val="{707F686F-0FED-4BBF-ACC5-92B8ACA55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53C1"/>
    <w:pPr>
      <w:ind w:left="720"/>
      <w:contextualSpacing/>
    </w:pPr>
  </w:style>
  <w:style w:type="character" w:styleId="Strong">
    <w:name w:val="Strong"/>
    <w:basedOn w:val="DefaultParagraphFont"/>
    <w:uiPriority w:val="22"/>
    <w:qFormat/>
    <w:rsid w:val="003653C1"/>
    <w:rPr>
      <w:b/>
      <w:bCs/>
    </w:rPr>
  </w:style>
  <w:style w:type="paragraph" w:styleId="NormalWeb">
    <w:name w:val="Normal (Web)"/>
    <w:basedOn w:val="Normal"/>
    <w:uiPriority w:val="99"/>
    <w:semiHidden/>
    <w:unhideWhenUsed/>
    <w:rsid w:val="00AD6104"/>
    <w:pPr>
      <w:spacing w:before="100" w:beforeAutospacing="1" w:after="100" w:afterAutospacing="1"/>
    </w:pPr>
    <w:rPr>
      <w:rFonts w:ascii="Times" w:hAnsi="Times" w:cs="Times New Roman"/>
      <w:sz w:val="20"/>
      <w:szCs w:val="20"/>
      <w:lang w:val="en-AU"/>
    </w:rPr>
  </w:style>
  <w:style w:type="character" w:styleId="CommentReference">
    <w:name w:val="annotation reference"/>
    <w:basedOn w:val="DefaultParagraphFont"/>
    <w:uiPriority w:val="99"/>
    <w:semiHidden/>
    <w:unhideWhenUsed/>
    <w:rsid w:val="00FB00AB"/>
    <w:rPr>
      <w:sz w:val="18"/>
      <w:szCs w:val="18"/>
    </w:rPr>
  </w:style>
  <w:style w:type="paragraph" w:styleId="CommentText">
    <w:name w:val="annotation text"/>
    <w:basedOn w:val="Normal"/>
    <w:link w:val="CommentTextChar"/>
    <w:uiPriority w:val="99"/>
    <w:semiHidden/>
    <w:unhideWhenUsed/>
    <w:rsid w:val="00FB00AB"/>
  </w:style>
  <w:style w:type="character" w:customStyle="1" w:styleId="CommentTextChar">
    <w:name w:val="Comment Text Char"/>
    <w:basedOn w:val="DefaultParagraphFont"/>
    <w:link w:val="CommentText"/>
    <w:uiPriority w:val="99"/>
    <w:semiHidden/>
    <w:rsid w:val="00FB00AB"/>
  </w:style>
  <w:style w:type="paragraph" w:styleId="CommentSubject">
    <w:name w:val="annotation subject"/>
    <w:basedOn w:val="CommentText"/>
    <w:next w:val="CommentText"/>
    <w:link w:val="CommentSubjectChar"/>
    <w:uiPriority w:val="99"/>
    <w:semiHidden/>
    <w:unhideWhenUsed/>
    <w:rsid w:val="00FB00AB"/>
    <w:rPr>
      <w:b/>
      <w:bCs/>
      <w:sz w:val="20"/>
      <w:szCs w:val="20"/>
    </w:rPr>
  </w:style>
  <w:style w:type="character" w:customStyle="1" w:styleId="CommentSubjectChar">
    <w:name w:val="Comment Subject Char"/>
    <w:basedOn w:val="CommentTextChar"/>
    <w:link w:val="CommentSubject"/>
    <w:uiPriority w:val="99"/>
    <w:semiHidden/>
    <w:rsid w:val="00FB00AB"/>
    <w:rPr>
      <w:b/>
      <w:bCs/>
      <w:sz w:val="20"/>
      <w:szCs w:val="20"/>
    </w:rPr>
  </w:style>
  <w:style w:type="paragraph" w:styleId="BalloonText">
    <w:name w:val="Balloon Text"/>
    <w:basedOn w:val="Normal"/>
    <w:link w:val="BalloonTextChar"/>
    <w:uiPriority w:val="99"/>
    <w:semiHidden/>
    <w:unhideWhenUsed/>
    <w:rsid w:val="00FB00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00A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58946">
      <w:bodyDiv w:val="1"/>
      <w:marLeft w:val="0"/>
      <w:marRight w:val="0"/>
      <w:marTop w:val="0"/>
      <w:marBottom w:val="0"/>
      <w:divBdr>
        <w:top w:val="none" w:sz="0" w:space="0" w:color="auto"/>
        <w:left w:val="none" w:sz="0" w:space="0" w:color="auto"/>
        <w:bottom w:val="none" w:sz="0" w:space="0" w:color="auto"/>
        <w:right w:val="none" w:sz="0" w:space="0" w:color="auto"/>
      </w:divBdr>
    </w:div>
    <w:div w:id="113403314">
      <w:bodyDiv w:val="1"/>
      <w:marLeft w:val="0"/>
      <w:marRight w:val="0"/>
      <w:marTop w:val="0"/>
      <w:marBottom w:val="0"/>
      <w:divBdr>
        <w:top w:val="none" w:sz="0" w:space="0" w:color="auto"/>
        <w:left w:val="none" w:sz="0" w:space="0" w:color="auto"/>
        <w:bottom w:val="none" w:sz="0" w:space="0" w:color="auto"/>
        <w:right w:val="none" w:sz="0" w:space="0" w:color="auto"/>
      </w:divBdr>
    </w:div>
    <w:div w:id="268776952">
      <w:bodyDiv w:val="1"/>
      <w:marLeft w:val="0"/>
      <w:marRight w:val="0"/>
      <w:marTop w:val="0"/>
      <w:marBottom w:val="0"/>
      <w:divBdr>
        <w:top w:val="none" w:sz="0" w:space="0" w:color="auto"/>
        <w:left w:val="none" w:sz="0" w:space="0" w:color="auto"/>
        <w:bottom w:val="none" w:sz="0" w:space="0" w:color="auto"/>
        <w:right w:val="none" w:sz="0" w:space="0" w:color="auto"/>
      </w:divBdr>
    </w:div>
    <w:div w:id="315955679">
      <w:bodyDiv w:val="1"/>
      <w:marLeft w:val="0"/>
      <w:marRight w:val="0"/>
      <w:marTop w:val="0"/>
      <w:marBottom w:val="0"/>
      <w:divBdr>
        <w:top w:val="none" w:sz="0" w:space="0" w:color="auto"/>
        <w:left w:val="none" w:sz="0" w:space="0" w:color="auto"/>
        <w:bottom w:val="none" w:sz="0" w:space="0" w:color="auto"/>
        <w:right w:val="none" w:sz="0" w:space="0" w:color="auto"/>
      </w:divBdr>
    </w:div>
    <w:div w:id="382797047">
      <w:bodyDiv w:val="1"/>
      <w:marLeft w:val="0"/>
      <w:marRight w:val="0"/>
      <w:marTop w:val="0"/>
      <w:marBottom w:val="0"/>
      <w:divBdr>
        <w:top w:val="none" w:sz="0" w:space="0" w:color="auto"/>
        <w:left w:val="none" w:sz="0" w:space="0" w:color="auto"/>
        <w:bottom w:val="none" w:sz="0" w:space="0" w:color="auto"/>
        <w:right w:val="none" w:sz="0" w:space="0" w:color="auto"/>
      </w:divBdr>
    </w:div>
    <w:div w:id="492719387">
      <w:bodyDiv w:val="1"/>
      <w:marLeft w:val="0"/>
      <w:marRight w:val="0"/>
      <w:marTop w:val="0"/>
      <w:marBottom w:val="0"/>
      <w:divBdr>
        <w:top w:val="none" w:sz="0" w:space="0" w:color="auto"/>
        <w:left w:val="none" w:sz="0" w:space="0" w:color="auto"/>
        <w:bottom w:val="none" w:sz="0" w:space="0" w:color="auto"/>
        <w:right w:val="none" w:sz="0" w:space="0" w:color="auto"/>
      </w:divBdr>
      <w:divsChild>
        <w:div w:id="1959994333">
          <w:marLeft w:val="274"/>
          <w:marRight w:val="0"/>
          <w:marTop w:val="0"/>
          <w:marBottom w:val="0"/>
          <w:divBdr>
            <w:top w:val="none" w:sz="0" w:space="0" w:color="auto"/>
            <w:left w:val="none" w:sz="0" w:space="0" w:color="auto"/>
            <w:bottom w:val="none" w:sz="0" w:space="0" w:color="auto"/>
            <w:right w:val="none" w:sz="0" w:space="0" w:color="auto"/>
          </w:divBdr>
        </w:div>
        <w:div w:id="956763067">
          <w:marLeft w:val="274"/>
          <w:marRight w:val="0"/>
          <w:marTop w:val="0"/>
          <w:marBottom w:val="0"/>
          <w:divBdr>
            <w:top w:val="none" w:sz="0" w:space="0" w:color="auto"/>
            <w:left w:val="none" w:sz="0" w:space="0" w:color="auto"/>
            <w:bottom w:val="none" w:sz="0" w:space="0" w:color="auto"/>
            <w:right w:val="none" w:sz="0" w:space="0" w:color="auto"/>
          </w:divBdr>
        </w:div>
        <w:div w:id="179588145">
          <w:marLeft w:val="274"/>
          <w:marRight w:val="0"/>
          <w:marTop w:val="0"/>
          <w:marBottom w:val="0"/>
          <w:divBdr>
            <w:top w:val="none" w:sz="0" w:space="0" w:color="auto"/>
            <w:left w:val="none" w:sz="0" w:space="0" w:color="auto"/>
            <w:bottom w:val="none" w:sz="0" w:space="0" w:color="auto"/>
            <w:right w:val="none" w:sz="0" w:space="0" w:color="auto"/>
          </w:divBdr>
        </w:div>
      </w:divsChild>
    </w:div>
    <w:div w:id="540245626">
      <w:bodyDiv w:val="1"/>
      <w:marLeft w:val="0"/>
      <w:marRight w:val="0"/>
      <w:marTop w:val="0"/>
      <w:marBottom w:val="0"/>
      <w:divBdr>
        <w:top w:val="none" w:sz="0" w:space="0" w:color="auto"/>
        <w:left w:val="none" w:sz="0" w:space="0" w:color="auto"/>
        <w:bottom w:val="none" w:sz="0" w:space="0" w:color="auto"/>
        <w:right w:val="none" w:sz="0" w:space="0" w:color="auto"/>
      </w:divBdr>
    </w:div>
    <w:div w:id="624427283">
      <w:bodyDiv w:val="1"/>
      <w:marLeft w:val="0"/>
      <w:marRight w:val="0"/>
      <w:marTop w:val="0"/>
      <w:marBottom w:val="0"/>
      <w:divBdr>
        <w:top w:val="none" w:sz="0" w:space="0" w:color="auto"/>
        <w:left w:val="none" w:sz="0" w:space="0" w:color="auto"/>
        <w:bottom w:val="none" w:sz="0" w:space="0" w:color="auto"/>
        <w:right w:val="none" w:sz="0" w:space="0" w:color="auto"/>
      </w:divBdr>
    </w:div>
    <w:div w:id="773746708">
      <w:bodyDiv w:val="1"/>
      <w:marLeft w:val="0"/>
      <w:marRight w:val="0"/>
      <w:marTop w:val="0"/>
      <w:marBottom w:val="0"/>
      <w:divBdr>
        <w:top w:val="none" w:sz="0" w:space="0" w:color="auto"/>
        <w:left w:val="none" w:sz="0" w:space="0" w:color="auto"/>
        <w:bottom w:val="none" w:sz="0" w:space="0" w:color="auto"/>
        <w:right w:val="none" w:sz="0" w:space="0" w:color="auto"/>
      </w:divBdr>
      <w:divsChild>
        <w:div w:id="1202547966">
          <w:marLeft w:val="274"/>
          <w:marRight w:val="0"/>
          <w:marTop w:val="0"/>
          <w:marBottom w:val="0"/>
          <w:divBdr>
            <w:top w:val="none" w:sz="0" w:space="0" w:color="auto"/>
            <w:left w:val="none" w:sz="0" w:space="0" w:color="auto"/>
            <w:bottom w:val="none" w:sz="0" w:space="0" w:color="auto"/>
            <w:right w:val="none" w:sz="0" w:space="0" w:color="auto"/>
          </w:divBdr>
        </w:div>
        <w:div w:id="1672874042">
          <w:marLeft w:val="274"/>
          <w:marRight w:val="0"/>
          <w:marTop w:val="0"/>
          <w:marBottom w:val="0"/>
          <w:divBdr>
            <w:top w:val="none" w:sz="0" w:space="0" w:color="auto"/>
            <w:left w:val="none" w:sz="0" w:space="0" w:color="auto"/>
            <w:bottom w:val="none" w:sz="0" w:space="0" w:color="auto"/>
            <w:right w:val="none" w:sz="0" w:space="0" w:color="auto"/>
          </w:divBdr>
        </w:div>
      </w:divsChild>
    </w:div>
    <w:div w:id="862863097">
      <w:bodyDiv w:val="1"/>
      <w:marLeft w:val="0"/>
      <w:marRight w:val="0"/>
      <w:marTop w:val="0"/>
      <w:marBottom w:val="0"/>
      <w:divBdr>
        <w:top w:val="none" w:sz="0" w:space="0" w:color="auto"/>
        <w:left w:val="none" w:sz="0" w:space="0" w:color="auto"/>
        <w:bottom w:val="none" w:sz="0" w:space="0" w:color="auto"/>
        <w:right w:val="none" w:sz="0" w:space="0" w:color="auto"/>
      </w:divBdr>
    </w:div>
    <w:div w:id="897786011">
      <w:bodyDiv w:val="1"/>
      <w:marLeft w:val="0"/>
      <w:marRight w:val="0"/>
      <w:marTop w:val="0"/>
      <w:marBottom w:val="0"/>
      <w:divBdr>
        <w:top w:val="none" w:sz="0" w:space="0" w:color="auto"/>
        <w:left w:val="none" w:sz="0" w:space="0" w:color="auto"/>
        <w:bottom w:val="none" w:sz="0" w:space="0" w:color="auto"/>
        <w:right w:val="none" w:sz="0" w:space="0" w:color="auto"/>
      </w:divBdr>
      <w:divsChild>
        <w:div w:id="1927961230">
          <w:marLeft w:val="274"/>
          <w:marRight w:val="0"/>
          <w:marTop w:val="0"/>
          <w:marBottom w:val="0"/>
          <w:divBdr>
            <w:top w:val="none" w:sz="0" w:space="0" w:color="auto"/>
            <w:left w:val="none" w:sz="0" w:space="0" w:color="auto"/>
            <w:bottom w:val="none" w:sz="0" w:space="0" w:color="auto"/>
            <w:right w:val="none" w:sz="0" w:space="0" w:color="auto"/>
          </w:divBdr>
        </w:div>
        <w:div w:id="1752389339">
          <w:marLeft w:val="274"/>
          <w:marRight w:val="0"/>
          <w:marTop w:val="0"/>
          <w:marBottom w:val="0"/>
          <w:divBdr>
            <w:top w:val="none" w:sz="0" w:space="0" w:color="auto"/>
            <w:left w:val="none" w:sz="0" w:space="0" w:color="auto"/>
            <w:bottom w:val="none" w:sz="0" w:space="0" w:color="auto"/>
            <w:right w:val="none" w:sz="0" w:space="0" w:color="auto"/>
          </w:divBdr>
        </w:div>
        <w:div w:id="773749997">
          <w:marLeft w:val="274"/>
          <w:marRight w:val="0"/>
          <w:marTop w:val="0"/>
          <w:marBottom w:val="0"/>
          <w:divBdr>
            <w:top w:val="none" w:sz="0" w:space="0" w:color="auto"/>
            <w:left w:val="none" w:sz="0" w:space="0" w:color="auto"/>
            <w:bottom w:val="none" w:sz="0" w:space="0" w:color="auto"/>
            <w:right w:val="none" w:sz="0" w:space="0" w:color="auto"/>
          </w:divBdr>
        </w:div>
      </w:divsChild>
    </w:div>
    <w:div w:id="986592954">
      <w:bodyDiv w:val="1"/>
      <w:marLeft w:val="0"/>
      <w:marRight w:val="0"/>
      <w:marTop w:val="0"/>
      <w:marBottom w:val="0"/>
      <w:divBdr>
        <w:top w:val="none" w:sz="0" w:space="0" w:color="auto"/>
        <w:left w:val="none" w:sz="0" w:space="0" w:color="auto"/>
        <w:bottom w:val="none" w:sz="0" w:space="0" w:color="auto"/>
        <w:right w:val="none" w:sz="0" w:space="0" w:color="auto"/>
      </w:divBdr>
    </w:div>
    <w:div w:id="1150514773">
      <w:bodyDiv w:val="1"/>
      <w:marLeft w:val="0"/>
      <w:marRight w:val="0"/>
      <w:marTop w:val="0"/>
      <w:marBottom w:val="0"/>
      <w:divBdr>
        <w:top w:val="none" w:sz="0" w:space="0" w:color="auto"/>
        <w:left w:val="none" w:sz="0" w:space="0" w:color="auto"/>
        <w:bottom w:val="none" w:sz="0" w:space="0" w:color="auto"/>
        <w:right w:val="none" w:sz="0" w:space="0" w:color="auto"/>
      </w:divBdr>
    </w:div>
    <w:div w:id="1478835638">
      <w:bodyDiv w:val="1"/>
      <w:marLeft w:val="0"/>
      <w:marRight w:val="0"/>
      <w:marTop w:val="0"/>
      <w:marBottom w:val="0"/>
      <w:divBdr>
        <w:top w:val="none" w:sz="0" w:space="0" w:color="auto"/>
        <w:left w:val="none" w:sz="0" w:space="0" w:color="auto"/>
        <w:bottom w:val="none" w:sz="0" w:space="0" w:color="auto"/>
        <w:right w:val="none" w:sz="0" w:space="0" w:color="auto"/>
      </w:divBdr>
      <w:divsChild>
        <w:div w:id="287930520">
          <w:marLeft w:val="274"/>
          <w:marRight w:val="0"/>
          <w:marTop w:val="0"/>
          <w:marBottom w:val="0"/>
          <w:divBdr>
            <w:top w:val="none" w:sz="0" w:space="0" w:color="auto"/>
            <w:left w:val="none" w:sz="0" w:space="0" w:color="auto"/>
            <w:bottom w:val="none" w:sz="0" w:space="0" w:color="auto"/>
            <w:right w:val="none" w:sz="0" w:space="0" w:color="auto"/>
          </w:divBdr>
        </w:div>
        <w:div w:id="1933002719">
          <w:marLeft w:val="274"/>
          <w:marRight w:val="0"/>
          <w:marTop w:val="0"/>
          <w:marBottom w:val="0"/>
          <w:divBdr>
            <w:top w:val="none" w:sz="0" w:space="0" w:color="auto"/>
            <w:left w:val="none" w:sz="0" w:space="0" w:color="auto"/>
            <w:bottom w:val="none" w:sz="0" w:space="0" w:color="auto"/>
            <w:right w:val="none" w:sz="0" w:space="0" w:color="auto"/>
          </w:divBdr>
        </w:div>
        <w:div w:id="290282419">
          <w:marLeft w:val="274"/>
          <w:marRight w:val="0"/>
          <w:marTop w:val="0"/>
          <w:marBottom w:val="0"/>
          <w:divBdr>
            <w:top w:val="none" w:sz="0" w:space="0" w:color="auto"/>
            <w:left w:val="none" w:sz="0" w:space="0" w:color="auto"/>
            <w:bottom w:val="none" w:sz="0" w:space="0" w:color="auto"/>
            <w:right w:val="none" w:sz="0" w:space="0" w:color="auto"/>
          </w:divBdr>
        </w:div>
        <w:div w:id="820072868">
          <w:marLeft w:val="994"/>
          <w:marRight w:val="0"/>
          <w:marTop w:val="0"/>
          <w:marBottom w:val="0"/>
          <w:divBdr>
            <w:top w:val="none" w:sz="0" w:space="0" w:color="auto"/>
            <w:left w:val="none" w:sz="0" w:space="0" w:color="auto"/>
            <w:bottom w:val="none" w:sz="0" w:space="0" w:color="auto"/>
            <w:right w:val="none" w:sz="0" w:space="0" w:color="auto"/>
          </w:divBdr>
        </w:div>
        <w:div w:id="1588690561">
          <w:marLeft w:val="994"/>
          <w:marRight w:val="0"/>
          <w:marTop w:val="0"/>
          <w:marBottom w:val="0"/>
          <w:divBdr>
            <w:top w:val="none" w:sz="0" w:space="0" w:color="auto"/>
            <w:left w:val="none" w:sz="0" w:space="0" w:color="auto"/>
            <w:bottom w:val="none" w:sz="0" w:space="0" w:color="auto"/>
            <w:right w:val="none" w:sz="0" w:space="0" w:color="auto"/>
          </w:divBdr>
        </w:div>
        <w:div w:id="1941832602">
          <w:marLeft w:val="994"/>
          <w:marRight w:val="0"/>
          <w:marTop w:val="0"/>
          <w:marBottom w:val="0"/>
          <w:divBdr>
            <w:top w:val="none" w:sz="0" w:space="0" w:color="auto"/>
            <w:left w:val="none" w:sz="0" w:space="0" w:color="auto"/>
            <w:bottom w:val="none" w:sz="0" w:space="0" w:color="auto"/>
            <w:right w:val="none" w:sz="0" w:space="0" w:color="auto"/>
          </w:divBdr>
        </w:div>
        <w:div w:id="1485731207">
          <w:marLeft w:val="274"/>
          <w:marRight w:val="0"/>
          <w:marTop w:val="0"/>
          <w:marBottom w:val="0"/>
          <w:divBdr>
            <w:top w:val="none" w:sz="0" w:space="0" w:color="auto"/>
            <w:left w:val="none" w:sz="0" w:space="0" w:color="auto"/>
            <w:bottom w:val="none" w:sz="0" w:space="0" w:color="auto"/>
            <w:right w:val="none" w:sz="0" w:space="0" w:color="auto"/>
          </w:divBdr>
        </w:div>
      </w:divsChild>
    </w:div>
    <w:div w:id="1564637218">
      <w:bodyDiv w:val="1"/>
      <w:marLeft w:val="0"/>
      <w:marRight w:val="0"/>
      <w:marTop w:val="0"/>
      <w:marBottom w:val="0"/>
      <w:divBdr>
        <w:top w:val="none" w:sz="0" w:space="0" w:color="auto"/>
        <w:left w:val="none" w:sz="0" w:space="0" w:color="auto"/>
        <w:bottom w:val="none" w:sz="0" w:space="0" w:color="auto"/>
        <w:right w:val="none" w:sz="0" w:space="0" w:color="auto"/>
      </w:divBdr>
      <w:divsChild>
        <w:div w:id="799688900">
          <w:marLeft w:val="274"/>
          <w:marRight w:val="0"/>
          <w:marTop w:val="0"/>
          <w:marBottom w:val="0"/>
          <w:divBdr>
            <w:top w:val="none" w:sz="0" w:space="0" w:color="auto"/>
            <w:left w:val="none" w:sz="0" w:space="0" w:color="auto"/>
            <w:bottom w:val="none" w:sz="0" w:space="0" w:color="auto"/>
            <w:right w:val="none" w:sz="0" w:space="0" w:color="auto"/>
          </w:divBdr>
        </w:div>
        <w:div w:id="1954437921">
          <w:marLeft w:val="274"/>
          <w:marRight w:val="0"/>
          <w:marTop w:val="0"/>
          <w:marBottom w:val="0"/>
          <w:divBdr>
            <w:top w:val="none" w:sz="0" w:space="0" w:color="auto"/>
            <w:left w:val="none" w:sz="0" w:space="0" w:color="auto"/>
            <w:bottom w:val="none" w:sz="0" w:space="0" w:color="auto"/>
            <w:right w:val="none" w:sz="0" w:space="0" w:color="auto"/>
          </w:divBdr>
        </w:div>
        <w:div w:id="1959221666">
          <w:marLeft w:val="274"/>
          <w:marRight w:val="0"/>
          <w:marTop w:val="0"/>
          <w:marBottom w:val="0"/>
          <w:divBdr>
            <w:top w:val="none" w:sz="0" w:space="0" w:color="auto"/>
            <w:left w:val="none" w:sz="0" w:space="0" w:color="auto"/>
            <w:bottom w:val="none" w:sz="0" w:space="0" w:color="auto"/>
            <w:right w:val="none" w:sz="0" w:space="0" w:color="auto"/>
          </w:divBdr>
        </w:div>
        <w:div w:id="1826701849">
          <w:marLeft w:val="274"/>
          <w:marRight w:val="0"/>
          <w:marTop w:val="0"/>
          <w:marBottom w:val="0"/>
          <w:divBdr>
            <w:top w:val="none" w:sz="0" w:space="0" w:color="auto"/>
            <w:left w:val="none" w:sz="0" w:space="0" w:color="auto"/>
            <w:bottom w:val="none" w:sz="0" w:space="0" w:color="auto"/>
            <w:right w:val="none" w:sz="0" w:space="0" w:color="auto"/>
          </w:divBdr>
        </w:div>
      </w:divsChild>
    </w:div>
    <w:div w:id="1833521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292109C6D308C46B167A5CC33BBF1EE" ma:contentTypeVersion="11" ma:contentTypeDescription="Creare un nuovo documento." ma:contentTypeScope="" ma:versionID="e5709b4e2f4bed5b6cfe16b763d07e15">
  <xsd:schema xmlns:xsd="http://www.w3.org/2001/XMLSchema" xmlns:xs="http://www.w3.org/2001/XMLSchema" xmlns:p="http://schemas.microsoft.com/office/2006/metadata/properties" xmlns:ns2="7b5e3cf7-37cc-4e91-bf24-009440039384" xmlns:ns3="0eacf01b-bb41-436b-b18f-035ea1710c50" targetNamespace="http://schemas.microsoft.com/office/2006/metadata/properties" ma:root="true" ma:fieldsID="f850d8849cb81dd0a4471e63655a6aca" ns2:_="" ns3:_="">
    <xsd:import namespace="7b5e3cf7-37cc-4e91-bf24-009440039384"/>
    <xsd:import namespace="0eacf01b-bb41-436b-b18f-035ea1710c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e3cf7-37cc-4e91-bf24-009440039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acf01b-bb41-436b-b18f-035ea1710c50"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BFDCD7-F93A-449F-B3C0-392AC46E688D}">
  <ds:schemaRefs>
    <ds:schemaRef ds:uri="http://schemas.microsoft.com/sharepoint/v3/contenttype/forms"/>
  </ds:schemaRefs>
</ds:datastoreItem>
</file>

<file path=customXml/itemProps2.xml><?xml version="1.0" encoding="utf-8"?>
<ds:datastoreItem xmlns:ds="http://schemas.openxmlformats.org/officeDocument/2006/customXml" ds:itemID="{C2EE8683-8A7E-4481-878C-F957CC920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e3cf7-37cc-4e91-bf24-009440039384"/>
    <ds:schemaRef ds:uri="0eacf01b-bb41-436b-b18f-035ea1710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9861B7-9848-4387-A1C3-A91D91DDFBBD}">
  <ds:schemaRefs>
    <ds:schemaRef ds:uri="http://purl.org/dc/terms/"/>
    <ds:schemaRef ds:uri="http://schemas.openxmlformats.org/package/2006/metadata/core-properties"/>
    <ds:schemaRef ds:uri="http://schemas.microsoft.com/office/2006/documentManagement/types"/>
    <ds:schemaRef ds:uri="7b5e3cf7-37cc-4e91-bf24-009440039384"/>
    <ds:schemaRef ds:uri="http://purl.org/dc/elements/1.1/"/>
    <ds:schemaRef ds:uri="http://schemas.microsoft.com/office/2006/metadata/properties"/>
    <ds:schemaRef ds:uri="http://schemas.microsoft.com/office/infopath/2007/PartnerControls"/>
    <ds:schemaRef ds:uri="0eacf01b-bb41-436b-b18f-035ea1710c5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Winward</dc:creator>
  <cp:keywords/>
  <dc:description/>
  <cp:lastModifiedBy>LinharesJuvenal, Thais (NFO)</cp:lastModifiedBy>
  <cp:revision>2</cp:revision>
  <dcterms:created xsi:type="dcterms:W3CDTF">2020-11-05T05:28:00Z</dcterms:created>
  <dcterms:modified xsi:type="dcterms:W3CDTF">2020-11-05T05:28:00Z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0x010100D292109C6D308C46B167A5CC33BBF1EE</vt:lpwstr>
  </property>
</Properties>
</file>