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2648B" w14:textId="2B188616" w:rsidR="0054661A" w:rsidRPr="00E43241" w:rsidRDefault="00D223C6" w:rsidP="00E43241">
      <w:pPr>
        <w:jc w:val="center"/>
        <w:rPr>
          <w:b/>
          <w:bCs/>
          <w:color w:val="C00000"/>
          <w:sz w:val="40"/>
          <w:szCs w:val="40"/>
        </w:rPr>
      </w:pPr>
      <w:r>
        <w:rPr>
          <w:b/>
          <w:bCs/>
          <w:color w:val="C00000"/>
          <w:sz w:val="40"/>
          <w:szCs w:val="40"/>
        </w:rPr>
        <w:t>LIST OF ACTIONS</w:t>
      </w:r>
    </w:p>
    <w:p w14:paraId="0FBB87E0" w14:textId="77777777" w:rsidR="00E43241" w:rsidRPr="00A36BC1" w:rsidRDefault="00E43241" w:rsidP="00E43241">
      <w:pPr>
        <w:jc w:val="center"/>
        <w:rPr>
          <w:b/>
          <w:bCs/>
          <w:sz w:val="28"/>
          <w:szCs w:val="28"/>
        </w:rPr>
      </w:pPr>
    </w:p>
    <w:p w14:paraId="5574EBA2" w14:textId="77777777" w:rsidR="00D223C6" w:rsidRDefault="00D223C6" w:rsidP="00D223C6">
      <w:pPr>
        <w:rPr>
          <w:b/>
          <w:bCs/>
        </w:rPr>
      </w:pPr>
      <w:r w:rsidRPr="00301770">
        <w:rPr>
          <w:b/>
          <w:bCs/>
        </w:rPr>
        <w:t xml:space="preserve">The </w:t>
      </w:r>
      <w:r>
        <w:rPr>
          <w:b/>
          <w:bCs/>
        </w:rPr>
        <w:t>C</w:t>
      </w:r>
      <w:r w:rsidRPr="00301770">
        <w:rPr>
          <w:b/>
          <w:bCs/>
        </w:rPr>
        <w:t xml:space="preserve">ongress </w:t>
      </w:r>
      <w:r>
        <w:rPr>
          <w:b/>
          <w:bCs/>
        </w:rPr>
        <w:t>suggests the following specific list of action areas:</w:t>
      </w:r>
    </w:p>
    <w:p w14:paraId="01807701" w14:textId="77777777" w:rsidR="00D223C6" w:rsidRPr="00913FE0" w:rsidRDefault="00D223C6" w:rsidP="00D223C6">
      <w:pPr>
        <w:rPr>
          <w:b/>
          <w:bCs/>
          <w:sz w:val="22"/>
          <w:szCs w:val="22"/>
        </w:rPr>
      </w:pPr>
    </w:p>
    <w:p w14:paraId="386209FA" w14:textId="77777777" w:rsidR="00D223C6" w:rsidRPr="000056C2" w:rsidRDefault="00D223C6" w:rsidP="00D223C6">
      <w:pPr>
        <w:pStyle w:val="Prrafodelista"/>
        <w:numPr>
          <w:ilvl w:val="0"/>
          <w:numId w:val="26"/>
        </w:numPr>
        <w:spacing w:after="200"/>
        <w:jc w:val="both"/>
        <w:rPr>
          <w:lang w:val="en-GB"/>
        </w:rPr>
      </w:pPr>
      <w:r w:rsidRPr="000056C2">
        <w:rPr>
          <w:lang w:val="en-GB"/>
        </w:rPr>
        <w:t>Farmer associations and networks should be encouraged and reinforced at national and international levels, as the most effective bottom-up means of disseminating and</w:t>
      </w:r>
      <w:r>
        <w:rPr>
          <w:lang w:val="en-GB"/>
        </w:rPr>
        <w:t xml:space="preserve"> </w:t>
      </w:r>
      <w:r w:rsidRPr="000056C2">
        <w:rPr>
          <w:lang w:val="en-GB"/>
        </w:rPr>
        <w:t xml:space="preserve">developing CA. </w:t>
      </w:r>
    </w:p>
    <w:p w14:paraId="24258088" w14:textId="77777777" w:rsidR="00D223C6" w:rsidRPr="00EE7BEF" w:rsidRDefault="00D223C6" w:rsidP="00D223C6">
      <w:pPr>
        <w:numPr>
          <w:ilvl w:val="0"/>
          <w:numId w:val="26"/>
        </w:numPr>
        <w:spacing w:before="200"/>
        <w:jc w:val="both"/>
        <w:rPr>
          <w:sz w:val="22"/>
          <w:szCs w:val="22"/>
        </w:rPr>
      </w:pPr>
      <w:r w:rsidRPr="00EE7BEF">
        <w:rPr>
          <w:sz w:val="22"/>
          <w:szCs w:val="22"/>
        </w:rPr>
        <w:t>Benefits of CA such as increased land productivity, diversification prospects and increased profits for smallholders and larger-scale farmers should be drawn to the attention of national and international communities as well as global benefits on land resources, health and environment.</w:t>
      </w:r>
    </w:p>
    <w:p w14:paraId="4DC0B600" w14:textId="77777777" w:rsidR="00D223C6" w:rsidRPr="00EE7BEF" w:rsidRDefault="00D223C6" w:rsidP="00D223C6">
      <w:pPr>
        <w:numPr>
          <w:ilvl w:val="0"/>
          <w:numId w:val="26"/>
        </w:numPr>
        <w:spacing w:before="200"/>
        <w:jc w:val="both"/>
        <w:rPr>
          <w:sz w:val="22"/>
          <w:szCs w:val="22"/>
        </w:rPr>
      </w:pPr>
      <w:r>
        <w:rPr>
          <w:sz w:val="22"/>
          <w:szCs w:val="22"/>
        </w:rPr>
        <w:t xml:space="preserve">Given that </w:t>
      </w:r>
      <w:r w:rsidRPr="00EE7BEF">
        <w:rPr>
          <w:sz w:val="22"/>
          <w:szCs w:val="22"/>
        </w:rPr>
        <w:t xml:space="preserve">major information, experience, capacities and tools concerning CA are available in </w:t>
      </w:r>
      <w:r>
        <w:rPr>
          <w:sz w:val="22"/>
          <w:szCs w:val="22"/>
        </w:rPr>
        <w:t xml:space="preserve">South and North </w:t>
      </w:r>
      <w:r w:rsidRPr="00EE7BEF">
        <w:rPr>
          <w:sz w:val="22"/>
          <w:szCs w:val="22"/>
        </w:rPr>
        <w:t xml:space="preserve">America and </w:t>
      </w:r>
      <w:r>
        <w:rPr>
          <w:sz w:val="22"/>
          <w:szCs w:val="22"/>
        </w:rPr>
        <w:t xml:space="preserve">Australia, and </w:t>
      </w:r>
      <w:r w:rsidRPr="00EE7BEF">
        <w:rPr>
          <w:sz w:val="22"/>
          <w:szCs w:val="22"/>
        </w:rPr>
        <w:t>are quickly developing in Africa, Asia and Europe</w:t>
      </w:r>
      <w:r>
        <w:rPr>
          <w:sz w:val="22"/>
          <w:szCs w:val="22"/>
        </w:rPr>
        <w:t>, i</w:t>
      </w:r>
      <w:r w:rsidRPr="00EE7BEF">
        <w:rPr>
          <w:sz w:val="22"/>
          <w:szCs w:val="22"/>
        </w:rPr>
        <w:t>nternational organizations should encourage south-south and south-north co-operation</w:t>
      </w:r>
      <w:r>
        <w:rPr>
          <w:sz w:val="22"/>
          <w:szCs w:val="22"/>
        </w:rPr>
        <w:t xml:space="preserve"> for CA development </w:t>
      </w:r>
      <w:proofErr w:type="spellStart"/>
      <w:r>
        <w:rPr>
          <w:sz w:val="22"/>
          <w:szCs w:val="22"/>
        </w:rPr>
        <w:t>programmes</w:t>
      </w:r>
      <w:proofErr w:type="spellEnd"/>
      <w:r>
        <w:rPr>
          <w:sz w:val="22"/>
          <w:szCs w:val="22"/>
        </w:rPr>
        <w:t xml:space="preserve"> to make greater use of the available knowledge and expertise.</w:t>
      </w:r>
      <w:r w:rsidRPr="00EE7BEF">
        <w:rPr>
          <w:sz w:val="22"/>
          <w:szCs w:val="22"/>
        </w:rPr>
        <w:t xml:space="preserve"> </w:t>
      </w:r>
    </w:p>
    <w:p w14:paraId="7512FA9C" w14:textId="77777777" w:rsidR="00D223C6" w:rsidRDefault="00D223C6" w:rsidP="00D223C6">
      <w:pPr>
        <w:numPr>
          <w:ilvl w:val="0"/>
          <w:numId w:val="26"/>
        </w:numPr>
        <w:spacing w:before="200"/>
        <w:jc w:val="both"/>
        <w:rPr>
          <w:sz w:val="22"/>
          <w:szCs w:val="22"/>
        </w:rPr>
      </w:pPr>
      <w:r w:rsidRPr="00EE7BEF">
        <w:rPr>
          <w:sz w:val="22"/>
          <w:szCs w:val="22"/>
        </w:rPr>
        <w:t>The private and the public sectors as well as NGOs and civil society should actively collaborate in the development with farmers, of the technologies needed to achieve CA such as adapted and accessible information, practices, tools, seeds and safe use of chemicals when needed. Of particular importance in this context are technologies for a CA oriented sustainable agricultural mechanization</w:t>
      </w:r>
      <w:r w:rsidRPr="0054539F">
        <w:rPr>
          <w:sz w:val="22"/>
          <w:szCs w:val="22"/>
        </w:rPr>
        <w:t xml:space="preserve"> </w:t>
      </w:r>
      <w:r>
        <w:rPr>
          <w:sz w:val="22"/>
          <w:szCs w:val="22"/>
        </w:rPr>
        <w:t xml:space="preserve">including related </w:t>
      </w:r>
      <w:proofErr w:type="spellStart"/>
      <w:r>
        <w:rPr>
          <w:sz w:val="22"/>
          <w:szCs w:val="22"/>
        </w:rPr>
        <w:t>agri</w:t>
      </w:r>
      <w:proofErr w:type="spellEnd"/>
      <w:r>
        <w:rPr>
          <w:sz w:val="22"/>
          <w:szCs w:val="22"/>
        </w:rPr>
        <w:t>-hire services and businesses with the potential of new jobs and increasing attractiveness of farming</w:t>
      </w:r>
      <w:r w:rsidRPr="00EE7BEF">
        <w:rPr>
          <w:sz w:val="22"/>
          <w:szCs w:val="22"/>
        </w:rPr>
        <w:t xml:space="preserve"> with specific focus on smallholder farmers particularly in Africa, Asia and Latin America.</w:t>
      </w:r>
    </w:p>
    <w:p w14:paraId="74251FFD" w14:textId="77777777" w:rsidR="00D223C6" w:rsidRDefault="00D223C6" w:rsidP="00D223C6">
      <w:pPr>
        <w:numPr>
          <w:ilvl w:val="0"/>
          <w:numId w:val="26"/>
        </w:numPr>
        <w:spacing w:before="200"/>
        <w:jc w:val="both"/>
        <w:rPr>
          <w:sz w:val="22"/>
          <w:szCs w:val="22"/>
        </w:rPr>
      </w:pPr>
      <w:r>
        <w:rPr>
          <w:sz w:val="22"/>
          <w:szCs w:val="22"/>
        </w:rPr>
        <w:t xml:space="preserve">Greater attention should be given to transform paddy rice systems into CA systems as well as to integrating legumes and cover crops, trees and shrubs, and perennial systems such as orchards and plantations, into CA systems.  </w:t>
      </w:r>
    </w:p>
    <w:p w14:paraId="4F492DB6" w14:textId="77777777" w:rsidR="00D223C6" w:rsidRPr="00EE7BEF" w:rsidRDefault="00D223C6" w:rsidP="00D223C6">
      <w:pPr>
        <w:numPr>
          <w:ilvl w:val="0"/>
          <w:numId w:val="26"/>
        </w:numPr>
        <w:spacing w:before="200"/>
        <w:jc w:val="both"/>
        <w:rPr>
          <w:sz w:val="22"/>
          <w:szCs w:val="22"/>
        </w:rPr>
      </w:pPr>
      <w:r>
        <w:rPr>
          <w:sz w:val="22"/>
          <w:szCs w:val="22"/>
        </w:rPr>
        <w:t xml:space="preserve">Increased support needs to be provided to strengthen CA </w:t>
      </w:r>
      <w:proofErr w:type="spellStart"/>
      <w:r>
        <w:rPr>
          <w:sz w:val="22"/>
          <w:szCs w:val="22"/>
        </w:rPr>
        <w:t>Centres</w:t>
      </w:r>
      <w:proofErr w:type="spellEnd"/>
      <w:r>
        <w:rPr>
          <w:sz w:val="22"/>
          <w:szCs w:val="22"/>
        </w:rPr>
        <w:t xml:space="preserve"> of Excellence worldwide as well as to the use of communication and information technology and digital tools to maximize the generation, sharing and application of CA knowledge and expertise. </w:t>
      </w:r>
    </w:p>
    <w:p w14:paraId="456B823F" w14:textId="77777777" w:rsidR="00D223C6" w:rsidRPr="00EE7BEF" w:rsidRDefault="00D223C6" w:rsidP="00D223C6">
      <w:pPr>
        <w:numPr>
          <w:ilvl w:val="0"/>
          <w:numId w:val="26"/>
        </w:numPr>
        <w:spacing w:before="200"/>
        <w:jc w:val="both"/>
        <w:rPr>
          <w:sz w:val="22"/>
          <w:szCs w:val="22"/>
        </w:rPr>
      </w:pPr>
      <w:r w:rsidRPr="00EE7BEF">
        <w:rPr>
          <w:sz w:val="22"/>
          <w:szCs w:val="22"/>
        </w:rPr>
        <w:t>The role of the public sector should be to promote CA as an institutional policy framework, with inter-agency working agreements to</w:t>
      </w:r>
      <w:r w:rsidRPr="00EE7BEF">
        <w:rPr>
          <w:rFonts w:ascii="Arial" w:hAnsi="Arial"/>
          <w:b/>
          <w:sz w:val="22"/>
          <w:szCs w:val="22"/>
        </w:rPr>
        <w:t xml:space="preserve"> </w:t>
      </w:r>
      <w:r w:rsidRPr="00EE7BEF">
        <w:rPr>
          <w:sz w:val="22"/>
          <w:szCs w:val="22"/>
        </w:rPr>
        <w:t>provide appropriate support from public sources for the adoption of CA:</w:t>
      </w:r>
    </w:p>
    <w:p w14:paraId="487090A4" w14:textId="233DE713" w:rsidR="00D223C6" w:rsidRDefault="00D223C6" w:rsidP="00D223C6">
      <w:pPr>
        <w:numPr>
          <w:ilvl w:val="0"/>
          <w:numId w:val="28"/>
        </w:numPr>
        <w:tabs>
          <w:tab w:val="clear" w:pos="360"/>
          <w:tab w:val="left" w:pos="1066"/>
        </w:tabs>
        <w:spacing w:before="80"/>
        <w:ind w:left="1066" w:hanging="357"/>
        <w:jc w:val="both"/>
        <w:rPr>
          <w:sz w:val="22"/>
          <w:szCs w:val="22"/>
        </w:rPr>
      </w:pPr>
      <w:r w:rsidRPr="00EE7BEF">
        <w:rPr>
          <w:sz w:val="22"/>
          <w:szCs w:val="22"/>
        </w:rPr>
        <w:t xml:space="preserve">to </w:t>
      </w:r>
      <w:proofErr w:type="spellStart"/>
      <w:r w:rsidRPr="00EE7BEF">
        <w:rPr>
          <w:sz w:val="22"/>
          <w:szCs w:val="22"/>
        </w:rPr>
        <w:t>recognise</w:t>
      </w:r>
      <w:proofErr w:type="spellEnd"/>
      <w:r w:rsidRPr="00EE7BEF">
        <w:rPr>
          <w:sz w:val="22"/>
          <w:szCs w:val="22"/>
        </w:rPr>
        <w:t xml:space="preserve"> the public benefits of CA – including fight against climate change, the conservation of natural resources (water, soil, biodiversity), the protection of the environment, the reduction of flooding and damage to civil infrastructure among others – which result from the farmer</w:t>
      </w:r>
      <w:r>
        <w:rPr>
          <w:sz w:val="22"/>
          <w:szCs w:val="22"/>
        </w:rPr>
        <w:t xml:space="preserve">s’ </w:t>
      </w:r>
      <w:r w:rsidRPr="00EE7BEF">
        <w:rPr>
          <w:sz w:val="22"/>
          <w:szCs w:val="22"/>
        </w:rPr>
        <w:t>private initiative</w:t>
      </w:r>
      <w:r>
        <w:rPr>
          <w:sz w:val="22"/>
          <w:szCs w:val="22"/>
        </w:rPr>
        <w:t>s</w:t>
      </w:r>
      <w:r w:rsidRPr="00EE7BEF">
        <w:rPr>
          <w:sz w:val="22"/>
          <w:szCs w:val="22"/>
        </w:rPr>
        <w:t xml:space="preserve">, </w:t>
      </w:r>
    </w:p>
    <w:p w14:paraId="2169B0AE" w14:textId="77777777" w:rsidR="00D223C6" w:rsidRPr="00D60F38" w:rsidRDefault="00D223C6" w:rsidP="00D223C6">
      <w:pPr>
        <w:numPr>
          <w:ilvl w:val="0"/>
          <w:numId w:val="28"/>
        </w:numPr>
        <w:tabs>
          <w:tab w:val="clear" w:pos="360"/>
          <w:tab w:val="left" w:pos="1066"/>
        </w:tabs>
        <w:spacing w:before="40"/>
        <w:ind w:left="1066" w:hanging="357"/>
        <w:jc w:val="both"/>
      </w:pPr>
      <w:r w:rsidRPr="00D60F38">
        <w:lastRenderedPageBreak/>
        <w:t>to recompense</w:t>
      </w:r>
      <w:r>
        <w:t xml:space="preserve"> </w:t>
      </w:r>
      <w:r w:rsidRPr="00D60F38">
        <w:t>farmers for th</w:t>
      </w:r>
      <w:r>
        <w:t>ese</w:t>
      </w:r>
      <w:r w:rsidRPr="00D60F38">
        <w:t xml:space="preserve"> </w:t>
      </w:r>
      <w:r>
        <w:t xml:space="preserve">societal </w:t>
      </w:r>
      <w:r w:rsidRPr="00D60F38">
        <w:t>service</w:t>
      </w:r>
      <w:r>
        <w:t>s</w:t>
      </w:r>
      <w:r w:rsidRPr="00D60F38">
        <w:t xml:space="preserve"> and help </w:t>
      </w:r>
      <w:r>
        <w:t>them</w:t>
      </w:r>
      <w:r w:rsidRPr="00D60F38">
        <w:t xml:space="preserve"> to face the costs necessary to make the transition</w:t>
      </w:r>
      <w:r>
        <w:t xml:space="preserve"> to CA</w:t>
      </w:r>
      <w:r w:rsidRPr="00D60F38">
        <w:t>, especially the purchase of machinery and implements</w:t>
      </w:r>
      <w:r>
        <w:t xml:space="preserve"> conducive to the adoption of CA</w:t>
      </w:r>
      <w:r w:rsidRPr="00D60F38">
        <w:t xml:space="preserve"> which farmers may not be able to initially afford,</w:t>
      </w:r>
    </w:p>
    <w:p w14:paraId="6EABD987" w14:textId="77777777" w:rsidR="00D223C6" w:rsidRPr="00EB321F" w:rsidRDefault="00D223C6" w:rsidP="00D223C6">
      <w:pPr>
        <w:numPr>
          <w:ilvl w:val="0"/>
          <w:numId w:val="28"/>
        </w:numPr>
        <w:tabs>
          <w:tab w:val="clear" w:pos="360"/>
          <w:tab w:val="left" w:pos="1066"/>
        </w:tabs>
        <w:spacing w:before="40"/>
        <w:ind w:left="1066" w:hanging="357"/>
        <w:jc w:val="both"/>
        <w:rPr>
          <w:sz w:val="22"/>
          <w:szCs w:val="22"/>
        </w:rPr>
      </w:pPr>
      <w:r w:rsidRPr="00EE7BEF">
        <w:rPr>
          <w:sz w:val="22"/>
          <w:szCs w:val="22"/>
        </w:rPr>
        <w:t xml:space="preserve">to fund appropriate key research and advisory service with the </w:t>
      </w:r>
      <w:r>
        <w:rPr>
          <w:sz w:val="22"/>
          <w:szCs w:val="22"/>
        </w:rPr>
        <w:t xml:space="preserve">public and </w:t>
      </w:r>
      <w:r w:rsidRPr="00EE7BEF">
        <w:rPr>
          <w:sz w:val="22"/>
          <w:szCs w:val="22"/>
        </w:rPr>
        <w:t>private sector</w:t>
      </w:r>
      <w:r>
        <w:rPr>
          <w:sz w:val="22"/>
          <w:szCs w:val="22"/>
        </w:rPr>
        <w:t>s</w:t>
      </w:r>
      <w:r w:rsidRPr="00EE7BEF">
        <w:rPr>
          <w:sz w:val="22"/>
          <w:szCs w:val="22"/>
        </w:rPr>
        <w:t xml:space="preserve">, </w:t>
      </w:r>
      <w:r w:rsidRPr="00EB321F">
        <w:rPr>
          <w:sz w:val="22"/>
          <w:szCs w:val="22"/>
        </w:rPr>
        <w:t xml:space="preserve">to support access to appropriate knowledge through the development of training and capacity building sessions for farmers, advisors, institutions, etc., </w:t>
      </w:r>
    </w:p>
    <w:p w14:paraId="51C4F379" w14:textId="77777777" w:rsidR="00D223C6" w:rsidRPr="00EE7BEF" w:rsidRDefault="00D223C6" w:rsidP="00D223C6">
      <w:pPr>
        <w:numPr>
          <w:ilvl w:val="0"/>
          <w:numId w:val="27"/>
        </w:numPr>
        <w:tabs>
          <w:tab w:val="left" w:pos="1066"/>
        </w:tabs>
        <w:spacing w:before="40"/>
        <w:ind w:left="1066" w:hanging="357"/>
        <w:jc w:val="both"/>
        <w:rPr>
          <w:sz w:val="22"/>
          <w:szCs w:val="22"/>
        </w:rPr>
      </w:pPr>
      <w:r w:rsidRPr="00EE7BEF">
        <w:rPr>
          <w:sz w:val="22"/>
          <w:szCs w:val="22"/>
        </w:rPr>
        <w:t>to implement information campaigns, policies and activities to encourage CA and appropriate private investment into this area as well as to discourage inappropriate practices,</w:t>
      </w:r>
    </w:p>
    <w:p w14:paraId="0BBD444C" w14:textId="77777777" w:rsidR="00D223C6" w:rsidRPr="00EE7BEF" w:rsidRDefault="00D223C6" w:rsidP="00D223C6">
      <w:pPr>
        <w:numPr>
          <w:ilvl w:val="0"/>
          <w:numId w:val="27"/>
        </w:numPr>
        <w:tabs>
          <w:tab w:val="left" w:pos="1066"/>
        </w:tabs>
        <w:spacing w:before="40"/>
        <w:ind w:left="1066" w:hanging="357"/>
        <w:jc w:val="both"/>
        <w:rPr>
          <w:sz w:val="22"/>
          <w:szCs w:val="22"/>
        </w:rPr>
      </w:pPr>
      <w:r w:rsidRPr="00EE7BEF">
        <w:rPr>
          <w:sz w:val="22"/>
          <w:szCs w:val="22"/>
        </w:rPr>
        <w:t>to provide appropriate infrastructures to facilitate the transport, processing, distribution and if necessary, the exportation of the surplus production,</w:t>
      </w:r>
    </w:p>
    <w:p w14:paraId="76F1DB31" w14:textId="77777777" w:rsidR="00D223C6" w:rsidRPr="00EE7BEF" w:rsidRDefault="00D223C6" w:rsidP="00D223C6">
      <w:pPr>
        <w:numPr>
          <w:ilvl w:val="0"/>
          <w:numId w:val="27"/>
        </w:numPr>
        <w:tabs>
          <w:tab w:val="left" w:pos="1066"/>
        </w:tabs>
        <w:spacing w:before="40"/>
        <w:ind w:left="1066" w:hanging="357"/>
        <w:jc w:val="both"/>
        <w:rPr>
          <w:sz w:val="22"/>
          <w:szCs w:val="22"/>
        </w:rPr>
      </w:pPr>
      <w:r w:rsidRPr="00EE7BEF">
        <w:rPr>
          <w:sz w:val="22"/>
          <w:szCs w:val="22"/>
        </w:rPr>
        <w:t xml:space="preserve">to support adoption and continuity of CA </w:t>
      </w:r>
      <w:r>
        <w:rPr>
          <w:sz w:val="22"/>
          <w:szCs w:val="22"/>
        </w:rPr>
        <w:t xml:space="preserve">systems </w:t>
      </w:r>
      <w:r w:rsidRPr="00EE7BEF">
        <w:rPr>
          <w:sz w:val="22"/>
          <w:szCs w:val="22"/>
        </w:rPr>
        <w:t>managed at local level</w:t>
      </w:r>
      <w:r>
        <w:rPr>
          <w:sz w:val="22"/>
          <w:szCs w:val="22"/>
        </w:rPr>
        <w:t>s</w:t>
      </w:r>
      <w:r w:rsidRPr="00EE7BEF">
        <w:rPr>
          <w:sz w:val="22"/>
          <w:szCs w:val="22"/>
        </w:rPr>
        <w:t xml:space="preserve"> through legislation, incentives and investment support.</w:t>
      </w:r>
    </w:p>
    <w:p w14:paraId="3772E0DC" w14:textId="77777777" w:rsidR="00D223C6" w:rsidRPr="00EE7BEF" w:rsidRDefault="00D223C6" w:rsidP="00D223C6">
      <w:pPr>
        <w:spacing w:before="80"/>
        <w:ind w:left="709"/>
        <w:rPr>
          <w:sz w:val="22"/>
          <w:szCs w:val="22"/>
        </w:rPr>
      </w:pPr>
      <w:r w:rsidRPr="00EE7BEF">
        <w:rPr>
          <w:sz w:val="22"/>
          <w:szCs w:val="22"/>
        </w:rPr>
        <w:t xml:space="preserve">These measures should be linked with existing legislation and other appropriate instruments such as the UNFCCC, UNCCD, UNCBD and their </w:t>
      </w:r>
      <w:proofErr w:type="spellStart"/>
      <w:r w:rsidRPr="00EE7BEF">
        <w:rPr>
          <w:sz w:val="22"/>
          <w:szCs w:val="22"/>
        </w:rPr>
        <w:t>programmes</w:t>
      </w:r>
      <w:proofErr w:type="spellEnd"/>
      <w:r w:rsidRPr="00EE7BEF">
        <w:rPr>
          <w:sz w:val="22"/>
          <w:szCs w:val="22"/>
        </w:rPr>
        <w:t>.</w:t>
      </w:r>
    </w:p>
    <w:p w14:paraId="4D292DB7" w14:textId="77777777" w:rsidR="00D223C6" w:rsidRPr="00EE7BEF" w:rsidRDefault="00D223C6" w:rsidP="00D223C6">
      <w:pPr>
        <w:numPr>
          <w:ilvl w:val="0"/>
          <w:numId w:val="26"/>
        </w:numPr>
        <w:spacing w:before="200"/>
        <w:jc w:val="both"/>
        <w:rPr>
          <w:sz w:val="22"/>
          <w:szCs w:val="22"/>
        </w:rPr>
      </w:pPr>
      <w:r w:rsidRPr="00EE7BEF">
        <w:rPr>
          <w:sz w:val="22"/>
          <w:szCs w:val="22"/>
        </w:rPr>
        <w:t xml:space="preserve">Contributions should be </w:t>
      </w:r>
      <w:r>
        <w:rPr>
          <w:sz w:val="22"/>
          <w:szCs w:val="22"/>
        </w:rPr>
        <w:t xml:space="preserve">made to the work of </w:t>
      </w:r>
      <w:r w:rsidRPr="00EE7BEF">
        <w:rPr>
          <w:sz w:val="22"/>
          <w:szCs w:val="22"/>
        </w:rPr>
        <w:t>international conventions (UNFCCC, UNCCD, UNCBD). Also, a special synergy with the IPCC and carbon-related initiatives should be examined so that carbon sequestration via CA</w:t>
      </w:r>
      <w:r>
        <w:rPr>
          <w:sz w:val="22"/>
          <w:szCs w:val="22"/>
        </w:rPr>
        <w:t xml:space="preserve"> systems</w:t>
      </w:r>
      <w:r w:rsidRPr="00EE7BEF">
        <w:rPr>
          <w:sz w:val="22"/>
          <w:szCs w:val="22"/>
        </w:rPr>
        <w:t xml:space="preserve"> could become a substantial incentive to make it happen.</w:t>
      </w:r>
    </w:p>
    <w:p w14:paraId="3FCB9E7F" w14:textId="77777777" w:rsidR="00D223C6" w:rsidRPr="00EE7BEF" w:rsidRDefault="00D223C6" w:rsidP="00D223C6">
      <w:pPr>
        <w:numPr>
          <w:ilvl w:val="0"/>
          <w:numId w:val="26"/>
        </w:numPr>
        <w:spacing w:before="200"/>
        <w:jc w:val="both"/>
        <w:rPr>
          <w:sz w:val="22"/>
          <w:szCs w:val="22"/>
        </w:rPr>
      </w:pPr>
      <w:r w:rsidRPr="00EE7BEF">
        <w:rPr>
          <w:sz w:val="22"/>
          <w:szCs w:val="22"/>
        </w:rPr>
        <w:t xml:space="preserve">The representatives of the various stakeholders attending the Congress should develop partnership and </w:t>
      </w:r>
      <w:r>
        <w:rPr>
          <w:sz w:val="22"/>
          <w:szCs w:val="22"/>
        </w:rPr>
        <w:t>make</w:t>
      </w:r>
      <w:r w:rsidRPr="00EE7BEF">
        <w:rPr>
          <w:sz w:val="22"/>
          <w:szCs w:val="22"/>
        </w:rPr>
        <w:t xml:space="preserve"> commitments to design, plan and implement actions as well as monitoring procedures, in order to be able to present them </w:t>
      </w:r>
      <w:r>
        <w:rPr>
          <w:sz w:val="22"/>
          <w:szCs w:val="22"/>
        </w:rPr>
        <w:t>along with</w:t>
      </w:r>
      <w:r w:rsidRPr="00EE7BEF">
        <w:rPr>
          <w:sz w:val="22"/>
          <w:szCs w:val="22"/>
        </w:rPr>
        <w:t xml:space="preserve"> some results during the 9WCCA in 2024. </w:t>
      </w:r>
    </w:p>
    <w:p w14:paraId="2B83321D" w14:textId="102F54E4" w:rsidR="00805565" w:rsidRDefault="00805565" w:rsidP="00D223C6">
      <w:pPr>
        <w:spacing w:before="240" w:after="240"/>
        <w:jc w:val="both"/>
      </w:pPr>
    </w:p>
    <w:sectPr w:rsidR="00805565" w:rsidSect="00E43241">
      <w:headerReference w:type="default" r:id="rId8"/>
      <w:footerReference w:type="default" r:id="rId9"/>
      <w:headerReference w:type="first" r:id="rId10"/>
      <w:footerReference w:type="first" r:id="rId11"/>
      <w:pgSz w:w="12240" w:h="15840"/>
      <w:pgMar w:top="2410" w:right="1701" w:bottom="2127" w:left="1701" w:header="567" w:footer="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69426" w14:textId="77777777" w:rsidR="00F00FF0" w:rsidRDefault="00F00FF0">
      <w:r>
        <w:separator/>
      </w:r>
    </w:p>
  </w:endnote>
  <w:endnote w:type="continuationSeparator" w:id="0">
    <w:p w14:paraId="045C78BA" w14:textId="77777777" w:rsidR="00F00FF0" w:rsidRDefault="00F00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Che">
    <w:charset w:val="81"/>
    <w:family w:val="modern"/>
    <w:pitch w:val="fixed"/>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Noto Serif">
    <w:altName w:val="Cambria"/>
    <w:charset w:val="00"/>
    <w:family w:val="roman"/>
    <w:pitch w:val="variable"/>
    <w:sig w:usb0="E00002FF" w:usb1="500078FF" w:usb2="00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EACEE" w14:textId="723B9DDB" w:rsidR="001C5712" w:rsidRPr="001C5712" w:rsidRDefault="001C5712" w:rsidP="001C5712">
    <w:pPr>
      <w:pStyle w:val="Ttulo2"/>
      <w:shd w:val="clear" w:color="auto" w:fill="FFFFFF"/>
      <w:spacing w:before="0"/>
      <w:textAlignment w:val="baseline"/>
      <w:rPr>
        <w:rFonts w:ascii="Noto Serif" w:hAnsi="Noto Serif" w:cs="Noto Serif"/>
        <w:bCs/>
        <w:i/>
        <w:iCs/>
        <w:color w:val="AA1B3B"/>
        <w:sz w:val="22"/>
        <w:lang w:val="en-GB"/>
      </w:rPr>
    </w:pPr>
    <w:r>
      <w:rPr>
        <w:rFonts w:ascii="Noto Serif" w:hAnsi="Noto Serif" w:cs="Noto Serif"/>
        <w:bCs/>
        <w:i/>
        <w:iCs/>
        <w:noProof/>
        <w:color w:val="AA1B3B"/>
        <w:sz w:val="22"/>
        <w:lang w:val="pt-PT" w:eastAsia="pt-PT"/>
      </w:rPr>
      <w:drawing>
        <wp:anchor distT="0" distB="0" distL="114300" distR="114300" simplePos="0" relativeHeight="251670528" behindDoc="0" locked="0" layoutInCell="1" allowOverlap="1" wp14:anchorId="085E07DB" wp14:editId="1A60010D">
          <wp:simplePos x="0" y="0"/>
          <wp:positionH relativeFrom="column">
            <wp:posOffset>-275590</wp:posOffset>
          </wp:positionH>
          <wp:positionV relativeFrom="paragraph">
            <wp:posOffset>-115570</wp:posOffset>
          </wp:positionV>
          <wp:extent cx="843280" cy="532130"/>
          <wp:effectExtent l="0" t="0" r="0" b="1270"/>
          <wp:wrapThrough wrapText="bothSides">
            <wp:wrapPolygon edited="0">
              <wp:start x="0" y="0"/>
              <wp:lineTo x="0" y="20878"/>
              <wp:lineTo x="20982" y="20878"/>
              <wp:lineTo x="20982" y="0"/>
              <wp:lineTo x="0" y="0"/>
            </wp:wrapPolygon>
          </wp:wrapThrough>
          <wp:docPr id="16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n 15"/>
                  <pic:cNvPicPr>
                    <a:picLocks noChangeAspect="1"/>
                  </pic:cNvPicPr>
                </pic:nvPicPr>
                <pic:blipFill>
                  <a:blip r:embed="rId1" cstate="screen">
                    <a:extLst>
                      <a:ext uri="{28A0092B-C50C-407E-A947-70E740481C1C}">
                        <a14:useLocalDpi xmlns:a14="http://schemas.microsoft.com/office/drawing/2010/main" val="0"/>
                      </a:ext>
                    </a:extLst>
                  </a:blip>
                  <a:stretch>
                    <a:fillRect/>
                  </a:stretch>
                </pic:blipFill>
                <pic:spPr>
                  <a:xfrm>
                    <a:off x="0" y="0"/>
                    <a:ext cx="843280" cy="532130"/>
                  </a:xfrm>
                  <a:prstGeom prst="rect">
                    <a:avLst/>
                  </a:prstGeom>
                </pic:spPr>
              </pic:pic>
            </a:graphicData>
          </a:graphic>
          <wp14:sizeRelH relativeFrom="margin">
            <wp14:pctWidth>0</wp14:pctWidth>
          </wp14:sizeRelH>
          <wp14:sizeRelV relativeFrom="margin">
            <wp14:pctHeight>0</wp14:pctHeight>
          </wp14:sizeRelV>
        </wp:anchor>
      </w:drawing>
    </w:r>
    <w:r>
      <w:rPr>
        <w:noProof/>
        <w:lang w:val="pt-PT" w:eastAsia="pt-PT"/>
      </w:rPr>
      <w:drawing>
        <wp:anchor distT="0" distB="0" distL="114300" distR="114300" simplePos="0" relativeHeight="251671552" behindDoc="0" locked="0" layoutInCell="1" allowOverlap="1" wp14:anchorId="701514CE" wp14:editId="73CC0ECE">
          <wp:simplePos x="0" y="0"/>
          <wp:positionH relativeFrom="column">
            <wp:posOffset>4547870</wp:posOffset>
          </wp:positionH>
          <wp:positionV relativeFrom="paragraph">
            <wp:posOffset>-27728</wp:posOffset>
          </wp:positionV>
          <wp:extent cx="1285214" cy="447675"/>
          <wp:effectExtent l="0" t="0" r="0" b="0"/>
          <wp:wrapNone/>
          <wp:docPr id="16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214" cy="4476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Noto Serif" w:hAnsi="Noto Serif" w:cs="Noto Serif"/>
        <w:i/>
        <w:iCs/>
        <w:color w:val="AA1B3B"/>
        <w:sz w:val="22"/>
        <w:lang w:val="en-GB"/>
      </w:rPr>
      <w:t xml:space="preserve">                                 </w:t>
    </w:r>
    <w:r>
      <w:rPr>
        <w:rFonts w:ascii="Noto Serif" w:hAnsi="Noto Serif" w:cs="Noto Serif"/>
        <w:bCs/>
        <w:i/>
        <w:iCs/>
        <w:noProof/>
        <w:color w:val="AA1B3B"/>
        <w:sz w:val="22"/>
        <w:lang w:val="en-GB"/>
      </w:rPr>
      <w:drawing>
        <wp:inline distT="0" distB="0" distL="0" distR="0" wp14:anchorId="7660EB4B" wp14:editId="4E457D81">
          <wp:extent cx="2084705" cy="647700"/>
          <wp:effectExtent l="0" t="0" r="0" b="0"/>
          <wp:docPr id="167" name="Imagen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t="-1" b="4315"/>
                  <a:stretch/>
                </pic:blipFill>
                <pic:spPr bwMode="auto">
                  <a:xfrm>
                    <a:off x="0" y="0"/>
                    <a:ext cx="2084705" cy="64770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D4E5E" w14:textId="689BAF57" w:rsidR="001C5712" w:rsidRPr="001C5712" w:rsidRDefault="001C5712" w:rsidP="001C5712">
    <w:pPr>
      <w:pStyle w:val="Ttulo2"/>
      <w:shd w:val="clear" w:color="auto" w:fill="FFFFFF"/>
      <w:spacing w:before="0"/>
      <w:textAlignment w:val="baseline"/>
      <w:rPr>
        <w:rFonts w:ascii="Noto Serif" w:hAnsi="Noto Serif" w:cs="Noto Serif"/>
        <w:bCs/>
        <w:i/>
        <w:iCs/>
        <w:color w:val="AA1B3B"/>
        <w:sz w:val="22"/>
        <w:lang w:val="en-GB"/>
      </w:rPr>
    </w:pPr>
    <w:r>
      <w:rPr>
        <w:rFonts w:ascii="Noto Serif" w:hAnsi="Noto Serif" w:cs="Noto Serif"/>
        <w:bCs/>
        <w:i/>
        <w:iCs/>
        <w:noProof/>
        <w:color w:val="AA1B3B"/>
        <w:sz w:val="22"/>
        <w:lang w:val="pt-PT" w:eastAsia="pt-PT"/>
      </w:rPr>
      <w:drawing>
        <wp:anchor distT="0" distB="0" distL="114300" distR="114300" simplePos="0" relativeHeight="251667456" behindDoc="0" locked="0" layoutInCell="1" allowOverlap="1" wp14:anchorId="782E14E0" wp14:editId="1AE3D7E7">
          <wp:simplePos x="0" y="0"/>
          <wp:positionH relativeFrom="column">
            <wp:posOffset>-275590</wp:posOffset>
          </wp:positionH>
          <wp:positionV relativeFrom="paragraph">
            <wp:posOffset>-115570</wp:posOffset>
          </wp:positionV>
          <wp:extent cx="843280" cy="532130"/>
          <wp:effectExtent l="0" t="0" r="0" b="1270"/>
          <wp:wrapThrough wrapText="bothSides">
            <wp:wrapPolygon edited="0">
              <wp:start x="0" y="0"/>
              <wp:lineTo x="0" y="20878"/>
              <wp:lineTo x="20982" y="20878"/>
              <wp:lineTo x="20982" y="0"/>
              <wp:lineTo x="0" y="0"/>
            </wp:wrapPolygon>
          </wp:wrapThrough>
          <wp:docPr id="170"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n 15"/>
                  <pic:cNvPicPr>
                    <a:picLocks noChangeAspect="1"/>
                  </pic:cNvPicPr>
                </pic:nvPicPr>
                <pic:blipFill>
                  <a:blip r:embed="rId1" cstate="screen">
                    <a:extLst>
                      <a:ext uri="{28A0092B-C50C-407E-A947-70E740481C1C}">
                        <a14:useLocalDpi xmlns:a14="http://schemas.microsoft.com/office/drawing/2010/main" val="0"/>
                      </a:ext>
                    </a:extLst>
                  </a:blip>
                  <a:stretch>
                    <a:fillRect/>
                  </a:stretch>
                </pic:blipFill>
                <pic:spPr>
                  <a:xfrm>
                    <a:off x="0" y="0"/>
                    <a:ext cx="843280" cy="532130"/>
                  </a:xfrm>
                  <a:prstGeom prst="rect">
                    <a:avLst/>
                  </a:prstGeom>
                </pic:spPr>
              </pic:pic>
            </a:graphicData>
          </a:graphic>
          <wp14:sizeRelH relativeFrom="margin">
            <wp14:pctWidth>0</wp14:pctWidth>
          </wp14:sizeRelH>
          <wp14:sizeRelV relativeFrom="margin">
            <wp14:pctHeight>0</wp14:pctHeight>
          </wp14:sizeRelV>
        </wp:anchor>
      </w:drawing>
    </w:r>
    <w:r>
      <w:rPr>
        <w:noProof/>
        <w:lang w:val="pt-PT" w:eastAsia="pt-PT"/>
      </w:rPr>
      <w:drawing>
        <wp:anchor distT="0" distB="0" distL="114300" distR="114300" simplePos="0" relativeHeight="251668480" behindDoc="0" locked="0" layoutInCell="1" allowOverlap="1" wp14:anchorId="31DE7C94" wp14:editId="3F5E146E">
          <wp:simplePos x="0" y="0"/>
          <wp:positionH relativeFrom="column">
            <wp:posOffset>4547870</wp:posOffset>
          </wp:positionH>
          <wp:positionV relativeFrom="paragraph">
            <wp:posOffset>-27728</wp:posOffset>
          </wp:positionV>
          <wp:extent cx="1285214" cy="447675"/>
          <wp:effectExtent l="0" t="0" r="0" b="0"/>
          <wp:wrapNone/>
          <wp:docPr id="17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214" cy="4476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Noto Serif" w:hAnsi="Noto Serif" w:cs="Noto Serif"/>
        <w:i/>
        <w:iCs/>
        <w:color w:val="AA1B3B"/>
        <w:sz w:val="22"/>
        <w:lang w:val="en-GB"/>
      </w:rPr>
      <w:t xml:space="preserve">                                 </w:t>
    </w:r>
    <w:r>
      <w:rPr>
        <w:rFonts w:ascii="Noto Serif" w:hAnsi="Noto Serif" w:cs="Noto Serif"/>
        <w:bCs/>
        <w:i/>
        <w:iCs/>
        <w:noProof/>
        <w:color w:val="AA1B3B"/>
        <w:sz w:val="22"/>
        <w:lang w:val="en-GB"/>
      </w:rPr>
      <w:drawing>
        <wp:inline distT="0" distB="0" distL="0" distR="0" wp14:anchorId="17429190" wp14:editId="6FD6ED5E">
          <wp:extent cx="2084705" cy="676910"/>
          <wp:effectExtent l="0" t="0" r="0" b="8890"/>
          <wp:docPr id="172" name="Imagen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84705" cy="67691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3C6D0" w14:textId="77777777" w:rsidR="00F00FF0" w:rsidRDefault="00F00FF0">
      <w:r>
        <w:separator/>
      </w:r>
    </w:p>
  </w:footnote>
  <w:footnote w:type="continuationSeparator" w:id="0">
    <w:p w14:paraId="1ECD8700" w14:textId="77777777" w:rsidR="00F00FF0" w:rsidRDefault="00F00F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4C71F" w14:textId="77777777" w:rsidR="001C5712" w:rsidRDefault="001C5712" w:rsidP="001C5712">
    <w:pPr>
      <w:pStyle w:val="Encabezado"/>
      <w:jc w:val="center"/>
      <w:rPr>
        <w:rFonts w:ascii="Noto Serif" w:eastAsia="Times New Roman" w:hAnsi="Noto Serif" w:cs="Noto Serif"/>
        <w:b/>
        <w:i/>
        <w:iCs/>
        <w:color w:val="BC9B80"/>
        <w:sz w:val="18"/>
        <w:szCs w:val="32"/>
        <w:lang w:val="en-GB" w:eastAsia="es-ES"/>
      </w:rPr>
    </w:pPr>
    <w:r>
      <w:rPr>
        <w:noProof/>
        <w:lang w:val="pt-PT" w:eastAsia="pt-PT"/>
      </w:rPr>
      <w:drawing>
        <wp:anchor distT="0" distB="0" distL="114300" distR="114300" simplePos="0" relativeHeight="251663360" behindDoc="0" locked="0" layoutInCell="1" allowOverlap="1" wp14:anchorId="4C8BD902" wp14:editId="2C1108E8">
          <wp:simplePos x="0" y="0"/>
          <wp:positionH relativeFrom="margin">
            <wp:posOffset>-381000</wp:posOffset>
          </wp:positionH>
          <wp:positionV relativeFrom="paragraph">
            <wp:posOffset>-86995</wp:posOffset>
          </wp:positionV>
          <wp:extent cx="1066402" cy="871031"/>
          <wp:effectExtent l="0" t="0" r="635" b="5715"/>
          <wp:wrapNone/>
          <wp:docPr id="163" name="Imagen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hqprint">
                    <a:extLst>
                      <a:ext uri="{28A0092B-C50C-407E-A947-70E740481C1C}">
                        <a14:useLocalDpi xmlns:a14="http://schemas.microsoft.com/office/drawing/2010/main"/>
                      </a:ext>
                    </a:extLst>
                  </a:blip>
                  <a:srcRect/>
                  <a:stretch>
                    <a:fillRect/>
                  </a:stretch>
                </pic:blipFill>
                <pic:spPr bwMode="auto">
                  <a:xfrm>
                    <a:off x="0" y="0"/>
                    <a:ext cx="1066402" cy="871031"/>
                  </a:xfrm>
                  <a:prstGeom prst="rect">
                    <a:avLst/>
                  </a:prstGeom>
                  <a:noFill/>
                  <a:ln>
                    <a:noFill/>
                  </a:ln>
                </pic:spPr>
              </pic:pic>
            </a:graphicData>
          </a:graphic>
          <wp14:sizeRelV relativeFrom="margin">
            <wp14:pctHeight>0</wp14:pctHeight>
          </wp14:sizeRelV>
        </wp:anchor>
      </w:drawing>
    </w:r>
    <w:r>
      <w:rPr>
        <w:noProof/>
        <w:lang w:val="pt-PT" w:eastAsia="pt-PT"/>
      </w:rPr>
      <w:drawing>
        <wp:anchor distT="0" distB="0" distL="114300" distR="114300" simplePos="0" relativeHeight="251664384" behindDoc="0" locked="0" layoutInCell="1" allowOverlap="1" wp14:anchorId="248F6454" wp14:editId="2C08BF43">
          <wp:simplePos x="0" y="0"/>
          <wp:positionH relativeFrom="margin">
            <wp:posOffset>5122545</wp:posOffset>
          </wp:positionH>
          <wp:positionV relativeFrom="paragraph">
            <wp:posOffset>87630</wp:posOffset>
          </wp:positionV>
          <wp:extent cx="779550" cy="563880"/>
          <wp:effectExtent l="0" t="0" r="1905" b="7620"/>
          <wp:wrapNone/>
          <wp:docPr id="164" name="Imagen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hqprint">
                    <a:extLst>
                      <a:ext uri="{28A0092B-C50C-407E-A947-70E740481C1C}">
                        <a14:useLocalDpi xmlns:a14="http://schemas.microsoft.com/office/drawing/2010/main"/>
                      </a:ext>
                    </a:extLst>
                  </a:blip>
                  <a:srcRect/>
                  <a:stretch>
                    <a:fillRect/>
                  </a:stretch>
                </pic:blipFill>
                <pic:spPr bwMode="auto">
                  <a:xfrm>
                    <a:off x="0" y="0"/>
                    <a:ext cx="779550" cy="5638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Noto Serif" w:eastAsia="Times New Roman" w:hAnsi="Noto Serif" w:cs="Noto Serif"/>
        <w:b/>
        <w:i/>
        <w:iCs/>
        <w:color w:val="BC9B80"/>
        <w:sz w:val="32"/>
        <w:szCs w:val="32"/>
        <w:lang w:val="en-GB" w:eastAsia="es-ES"/>
      </w:rPr>
      <w:t>The future of farming</w:t>
    </w:r>
  </w:p>
  <w:p w14:paraId="32F7BC8A" w14:textId="77777777" w:rsidR="001C5712" w:rsidRDefault="001C5712" w:rsidP="001C5712">
    <w:pPr>
      <w:pStyle w:val="Encabezado"/>
      <w:jc w:val="center"/>
      <w:rPr>
        <w:rFonts w:ascii="Noto Serif" w:eastAsia="Times New Roman" w:hAnsi="Noto Serif" w:cs="Noto Serif"/>
        <w:b/>
        <w:i/>
        <w:iCs/>
        <w:color w:val="BC9B80"/>
        <w:sz w:val="18"/>
        <w:szCs w:val="32"/>
        <w:lang w:val="en-GB" w:eastAsia="es-ES"/>
      </w:rPr>
    </w:pPr>
  </w:p>
  <w:p w14:paraId="6508D086" w14:textId="77777777" w:rsidR="001C5712" w:rsidRDefault="001C5712" w:rsidP="001C5712">
    <w:pPr>
      <w:pStyle w:val="Ttulo2"/>
      <w:shd w:val="clear" w:color="auto" w:fill="FFFFFF"/>
      <w:spacing w:before="0"/>
      <w:jc w:val="center"/>
      <w:textAlignment w:val="baseline"/>
      <w:rPr>
        <w:rFonts w:ascii="Noto Serif" w:hAnsi="Noto Serif" w:cs="Noto Serif"/>
        <w:bCs/>
        <w:i/>
        <w:iCs/>
        <w:color w:val="AA1B3B"/>
        <w:sz w:val="24"/>
        <w:lang w:val="en-GB"/>
      </w:rPr>
    </w:pPr>
    <w:r>
      <w:rPr>
        <w:rFonts w:ascii="Noto Serif" w:hAnsi="Noto Serif" w:cs="Noto Serif"/>
        <w:i/>
        <w:iCs/>
        <w:color w:val="AA1B3B"/>
        <w:sz w:val="24"/>
        <w:lang w:val="en-GB"/>
      </w:rPr>
      <w:t xml:space="preserve">Profitable and Sustainable Farming </w:t>
    </w:r>
  </w:p>
  <w:p w14:paraId="1E348F15" w14:textId="77777777" w:rsidR="001C5712" w:rsidRDefault="001C5712" w:rsidP="001C5712">
    <w:pPr>
      <w:pStyle w:val="Ttulo2"/>
      <w:shd w:val="clear" w:color="auto" w:fill="FFFFFF"/>
      <w:spacing w:before="0"/>
      <w:jc w:val="center"/>
      <w:textAlignment w:val="baseline"/>
      <w:rPr>
        <w:rFonts w:ascii="Noto Serif" w:hAnsi="Noto Serif" w:cs="Noto Serif"/>
        <w:bCs/>
        <w:i/>
        <w:iCs/>
        <w:color w:val="AA1B3B"/>
        <w:sz w:val="22"/>
        <w:lang w:val="en-GB"/>
      </w:rPr>
    </w:pPr>
    <w:r>
      <w:rPr>
        <w:rFonts w:ascii="Noto Serif" w:hAnsi="Noto Serif" w:cs="Noto Serif"/>
        <w:i/>
        <w:iCs/>
        <w:color w:val="AA1B3B"/>
        <w:sz w:val="24"/>
        <w:lang w:val="en-GB"/>
      </w:rPr>
      <w:t>with Conservation Agriculture</w:t>
    </w:r>
  </w:p>
  <w:p w14:paraId="250B3B07" w14:textId="675CCB9C" w:rsidR="00805565" w:rsidRPr="001C5712" w:rsidRDefault="001C5712" w:rsidP="001C5712">
    <w:pPr>
      <w:pStyle w:val="Ttulo2"/>
      <w:shd w:val="clear" w:color="auto" w:fill="FFFFFF"/>
      <w:spacing w:before="0"/>
      <w:jc w:val="center"/>
      <w:textAlignment w:val="baseline"/>
      <w:rPr>
        <w:rFonts w:ascii="Noto Serif" w:hAnsi="Noto Serif" w:cs="Noto Serif"/>
        <w:bCs/>
        <w:i/>
        <w:iCs/>
        <w:color w:val="AA1B3B"/>
        <w:sz w:val="22"/>
        <w:lang w:val="en-GB"/>
      </w:rPr>
    </w:pPr>
    <w:r>
      <w:rPr>
        <w:i/>
        <w:iCs/>
        <w:noProof/>
        <w:sz w:val="32"/>
        <w:szCs w:val="32"/>
        <w:lang w:val="pt-PT" w:eastAsia="pt-PT"/>
      </w:rPr>
      <mc:AlternateContent>
        <mc:Choice Requires="wps">
          <w:drawing>
            <wp:anchor distT="0" distB="0" distL="114300" distR="114300" simplePos="0" relativeHeight="251665408" behindDoc="0" locked="0" layoutInCell="1" allowOverlap="1" wp14:anchorId="669E3186" wp14:editId="5DDEC6C2">
              <wp:simplePos x="0" y="0"/>
              <wp:positionH relativeFrom="column">
                <wp:posOffset>-379095</wp:posOffset>
              </wp:positionH>
              <wp:positionV relativeFrom="paragraph">
                <wp:posOffset>135255</wp:posOffset>
              </wp:positionV>
              <wp:extent cx="6280785"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6280785" cy="0"/>
                      </a:xfrm>
                      <a:prstGeom prst="line">
                        <a:avLst/>
                      </a:prstGeom>
                      <a:ln w="15875">
                        <a:solidFill>
                          <a:srgbClr val="AA1B3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28D3EA" id="Conector recto 1"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85pt,10.65pt" to="464.7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" strokecolor="#aa1b3b" strokeweight="1.2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731DF" w14:textId="77777777" w:rsidR="001C5712" w:rsidRDefault="001C5712" w:rsidP="001C5712">
    <w:pPr>
      <w:pStyle w:val="Encabezado"/>
      <w:jc w:val="center"/>
      <w:rPr>
        <w:rFonts w:ascii="Noto Serif" w:eastAsia="Times New Roman" w:hAnsi="Noto Serif" w:cs="Noto Serif"/>
        <w:b/>
        <w:i/>
        <w:iCs/>
        <w:color w:val="BC9B80"/>
        <w:sz w:val="18"/>
        <w:szCs w:val="32"/>
        <w:lang w:val="en-GB" w:eastAsia="es-ES"/>
      </w:rPr>
    </w:pPr>
    <w:r>
      <w:rPr>
        <w:noProof/>
        <w:lang w:val="pt-PT" w:eastAsia="pt-PT"/>
      </w:rPr>
      <w:drawing>
        <wp:anchor distT="0" distB="0" distL="114300" distR="114300" simplePos="0" relativeHeight="251659264" behindDoc="0" locked="0" layoutInCell="1" allowOverlap="1" wp14:anchorId="400AA7FF" wp14:editId="73DBB1E2">
          <wp:simplePos x="0" y="0"/>
          <wp:positionH relativeFrom="margin">
            <wp:posOffset>-381000</wp:posOffset>
          </wp:positionH>
          <wp:positionV relativeFrom="paragraph">
            <wp:posOffset>-86995</wp:posOffset>
          </wp:positionV>
          <wp:extent cx="1066402" cy="871031"/>
          <wp:effectExtent l="0" t="0" r="635" b="5715"/>
          <wp:wrapNone/>
          <wp:docPr id="168" name="Imagen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hqprint">
                    <a:extLst>
                      <a:ext uri="{28A0092B-C50C-407E-A947-70E740481C1C}">
                        <a14:useLocalDpi xmlns:a14="http://schemas.microsoft.com/office/drawing/2010/main"/>
                      </a:ext>
                    </a:extLst>
                  </a:blip>
                  <a:srcRect/>
                  <a:stretch>
                    <a:fillRect/>
                  </a:stretch>
                </pic:blipFill>
                <pic:spPr bwMode="auto">
                  <a:xfrm>
                    <a:off x="0" y="0"/>
                    <a:ext cx="1066402" cy="871031"/>
                  </a:xfrm>
                  <a:prstGeom prst="rect">
                    <a:avLst/>
                  </a:prstGeom>
                  <a:noFill/>
                  <a:ln>
                    <a:noFill/>
                  </a:ln>
                </pic:spPr>
              </pic:pic>
            </a:graphicData>
          </a:graphic>
          <wp14:sizeRelV relativeFrom="margin">
            <wp14:pctHeight>0</wp14:pctHeight>
          </wp14:sizeRelV>
        </wp:anchor>
      </w:drawing>
    </w:r>
    <w:r>
      <w:rPr>
        <w:noProof/>
        <w:lang w:val="pt-PT" w:eastAsia="pt-PT"/>
      </w:rPr>
      <w:drawing>
        <wp:anchor distT="0" distB="0" distL="114300" distR="114300" simplePos="0" relativeHeight="251660288" behindDoc="0" locked="0" layoutInCell="1" allowOverlap="1" wp14:anchorId="4E44198C" wp14:editId="2594DFCF">
          <wp:simplePos x="0" y="0"/>
          <wp:positionH relativeFrom="margin">
            <wp:posOffset>5122545</wp:posOffset>
          </wp:positionH>
          <wp:positionV relativeFrom="paragraph">
            <wp:posOffset>87630</wp:posOffset>
          </wp:positionV>
          <wp:extent cx="779550" cy="563880"/>
          <wp:effectExtent l="0" t="0" r="1905" b="7620"/>
          <wp:wrapNone/>
          <wp:docPr id="169" name="Imagen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hqprint">
                    <a:extLst>
                      <a:ext uri="{28A0092B-C50C-407E-A947-70E740481C1C}">
                        <a14:useLocalDpi xmlns:a14="http://schemas.microsoft.com/office/drawing/2010/main"/>
                      </a:ext>
                    </a:extLst>
                  </a:blip>
                  <a:srcRect/>
                  <a:stretch>
                    <a:fillRect/>
                  </a:stretch>
                </pic:blipFill>
                <pic:spPr bwMode="auto">
                  <a:xfrm>
                    <a:off x="0" y="0"/>
                    <a:ext cx="779550" cy="5638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Noto Serif" w:eastAsia="Times New Roman" w:hAnsi="Noto Serif" w:cs="Noto Serif"/>
        <w:b/>
        <w:i/>
        <w:iCs/>
        <w:color w:val="BC9B80"/>
        <w:sz w:val="32"/>
        <w:szCs w:val="32"/>
        <w:lang w:val="en-GB" w:eastAsia="es-ES"/>
      </w:rPr>
      <w:t>The future of farming</w:t>
    </w:r>
  </w:p>
  <w:p w14:paraId="2C411752" w14:textId="77777777" w:rsidR="001C5712" w:rsidRDefault="001C5712" w:rsidP="001C5712">
    <w:pPr>
      <w:pStyle w:val="Encabezado"/>
      <w:jc w:val="center"/>
      <w:rPr>
        <w:rFonts w:ascii="Noto Serif" w:eastAsia="Times New Roman" w:hAnsi="Noto Serif" w:cs="Noto Serif"/>
        <w:b/>
        <w:i/>
        <w:iCs/>
        <w:color w:val="BC9B80"/>
        <w:sz w:val="18"/>
        <w:szCs w:val="32"/>
        <w:lang w:val="en-GB" w:eastAsia="es-ES"/>
      </w:rPr>
    </w:pPr>
  </w:p>
  <w:p w14:paraId="5828806D" w14:textId="77777777" w:rsidR="001C5712" w:rsidRDefault="001C5712" w:rsidP="001C5712">
    <w:pPr>
      <w:pStyle w:val="Ttulo2"/>
      <w:shd w:val="clear" w:color="auto" w:fill="FFFFFF"/>
      <w:spacing w:before="0"/>
      <w:jc w:val="center"/>
      <w:textAlignment w:val="baseline"/>
      <w:rPr>
        <w:rFonts w:ascii="Noto Serif" w:hAnsi="Noto Serif" w:cs="Noto Serif"/>
        <w:bCs/>
        <w:i/>
        <w:iCs/>
        <w:color w:val="AA1B3B"/>
        <w:sz w:val="24"/>
        <w:lang w:val="en-GB"/>
      </w:rPr>
    </w:pPr>
    <w:r>
      <w:rPr>
        <w:rFonts w:ascii="Noto Serif" w:hAnsi="Noto Serif" w:cs="Noto Serif"/>
        <w:i/>
        <w:iCs/>
        <w:color w:val="AA1B3B"/>
        <w:sz w:val="24"/>
        <w:lang w:val="en-GB"/>
      </w:rPr>
      <w:t xml:space="preserve">Profitable and Sustainable Farming </w:t>
    </w:r>
  </w:p>
  <w:p w14:paraId="24D3B50F" w14:textId="77777777" w:rsidR="001C5712" w:rsidRDefault="001C5712" w:rsidP="001C5712">
    <w:pPr>
      <w:pStyle w:val="Ttulo2"/>
      <w:shd w:val="clear" w:color="auto" w:fill="FFFFFF"/>
      <w:spacing w:before="0"/>
      <w:jc w:val="center"/>
      <w:textAlignment w:val="baseline"/>
      <w:rPr>
        <w:rFonts w:ascii="Noto Serif" w:hAnsi="Noto Serif" w:cs="Noto Serif"/>
        <w:bCs/>
        <w:i/>
        <w:iCs/>
        <w:color w:val="AA1B3B"/>
        <w:sz w:val="22"/>
        <w:lang w:val="en-GB"/>
      </w:rPr>
    </w:pPr>
    <w:r>
      <w:rPr>
        <w:rFonts w:ascii="Noto Serif" w:hAnsi="Noto Serif" w:cs="Noto Serif"/>
        <w:i/>
        <w:iCs/>
        <w:color w:val="AA1B3B"/>
        <w:sz w:val="24"/>
        <w:lang w:val="en-GB"/>
      </w:rPr>
      <w:t>with Conservation Agriculture</w:t>
    </w:r>
  </w:p>
  <w:p w14:paraId="64506669" w14:textId="37D94955" w:rsidR="00805565" w:rsidRPr="001C5712" w:rsidRDefault="001C5712" w:rsidP="001C5712">
    <w:pPr>
      <w:pStyle w:val="Ttulo2"/>
      <w:shd w:val="clear" w:color="auto" w:fill="FFFFFF"/>
      <w:spacing w:before="0"/>
      <w:jc w:val="center"/>
      <w:textAlignment w:val="baseline"/>
      <w:rPr>
        <w:rFonts w:ascii="Noto Serif" w:hAnsi="Noto Serif" w:cs="Noto Serif"/>
        <w:bCs/>
        <w:i/>
        <w:iCs/>
        <w:color w:val="AA1B3B"/>
        <w:sz w:val="22"/>
        <w:lang w:val="en-GB"/>
      </w:rPr>
    </w:pPr>
    <w:r>
      <w:rPr>
        <w:i/>
        <w:iCs/>
        <w:noProof/>
        <w:sz w:val="32"/>
        <w:szCs w:val="32"/>
        <w:lang w:val="pt-PT" w:eastAsia="pt-PT"/>
      </w:rPr>
      <mc:AlternateContent>
        <mc:Choice Requires="wps">
          <w:drawing>
            <wp:anchor distT="0" distB="0" distL="114300" distR="114300" simplePos="0" relativeHeight="251661312" behindDoc="0" locked="0" layoutInCell="1" allowOverlap="1" wp14:anchorId="5B5ADAC5" wp14:editId="478797D9">
              <wp:simplePos x="0" y="0"/>
              <wp:positionH relativeFrom="column">
                <wp:posOffset>-379095</wp:posOffset>
              </wp:positionH>
              <wp:positionV relativeFrom="paragraph">
                <wp:posOffset>135255</wp:posOffset>
              </wp:positionV>
              <wp:extent cx="6280785" cy="0"/>
              <wp:effectExtent l="0" t="0" r="0" b="0"/>
              <wp:wrapNone/>
              <wp:docPr id="14" name="Conector recto 14"/>
              <wp:cNvGraphicFramePr/>
              <a:graphic xmlns:a="http://schemas.openxmlformats.org/drawingml/2006/main">
                <a:graphicData uri="http://schemas.microsoft.com/office/word/2010/wordprocessingShape">
                  <wps:wsp>
                    <wps:cNvCnPr/>
                    <wps:spPr>
                      <a:xfrm>
                        <a:off x="0" y="0"/>
                        <a:ext cx="6280785" cy="0"/>
                      </a:xfrm>
                      <a:prstGeom prst="line">
                        <a:avLst/>
                      </a:prstGeom>
                      <a:ln w="15875">
                        <a:solidFill>
                          <a:srgbClr val="AA1B3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82FC26" id="Conector recto 14"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85pt,10.65pt" to="464.7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" strokecolor="#aa1b3b" strokeweight="1.2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B586FCE"/>
    <w:lvl w:ilvl="0">
      <w:start w:val="1"/>
      <w:numFmt w:val="bullet"/>
      <w:pStyle w:val="List1"/>
      <w:lvlText w:val=""/>
      <w:lvlJc w:val="left"/>
      <w:pPr>
        <w:tabs>
          <w:tab w:val="num" w:pos="454"/>
        </w:tabs>
        <w:ind w:left="454" w:hanging="227"/>
      </w:pPr>
      <w:rPr>
        <w:rFonts w:ascii="Symbol" w:hAnsi="Symbol" w:hint="default"/>
      </w:rPr>
    </w:lvl>
  </w:abstractNum>
  <w:abstractNum w:abstractNumId="1" w15:restartNumberingAfterBreak="0">
    <w:nsid w:val="028600F1"/>
    <w:multiLevelType w:val="hybridMultilevel"/>
    <w:tmpl w:val="5FEEAC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365602"/>
    <w:multiLevelType w:val="hybridMultilevel"/>
    <w:tmpl w:val="2ECA5C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452CC5"/>
    <w:multiLevelType w:val="multilevel"/>
    <w:tmpl w:val="1B68B1E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0023A6"/>
    <w:multiLevelType w:val="hybridMultilevel"/>
    <w:tmpl w:val="A098844C"/>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06AA60F4"/>
    <w:multiLevelType w:val="multilevel"/>
    <w:tmpl w:val="FA30BC76"/>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09F23309"/>
    <w:multiLevelType w:val="multilevel"/>
    <w:tmpl w:val="17DCCA46"/>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0C610D74"/>
    <w:multiLevelType w:val="hybridMultilevel"/>
    <w:tmpl w:val="69601D5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103316D8"/>
    <w:multiLevelType w:val="hybridMultilevel"/>
    <w:tmpl w:val="B7F494A8"/>
    <w:lvl w:ilvl="0" w:tplc="A0E27DCE">
      <w:start w:val="1"/>
      <w:numFmt w:val="decimal"/>
      <w:pStyle w:val="Reference"/>
      <w:lvlText w:val="[%1]"/>
      <w:lvlJc w:val="righ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20B65B5"/>
    <w:multiLevelType w:val="hybridMultilevel"/>
    <w:tmpl w:val="E90E859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2BD0EE9"/>
    <w:multiLevelType w:val="hybridMultilevel"/>
    <w:tmpl w:val="85881364"/>
    <w:lvl w:ilvl="0" w:tplc="8AA207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6B55508"/>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1ED74D31"/>
    <w:multiLevelType w:val="hybridMultilevel"/>
    <w:tmpl w:val="9BDCF270"/>
    <w:lvl w:ilvl="0" w:tplc="0FEE6CA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5C40FAA"/>
    <w:multiLevelType w:val="singleLevel"/>
    <w:tmpl w:val="9320C358"/>
    <w:lvl w:ilvl="0">
      <w:start w:val="1"/>
      <w:numFmt w:val="decimal"/>
      <w:lvlText w:val="%1."/>
      <w:lvlJc w:val="left"/>
      <w:pPr>
        <w:tabs>
          <w:tab w:val="num" w:pos="720"/>
        </w:tabs>
        <w:ind w:left="720" w:hanging="720"/>
      </w:pPr>
      <w:rPr>
        <w:rFonts w:ascii="Times New Roman" w:eastAsia="Times New Roman" w:hAnsi="Times New Roman" w:cs="Times New Roman"/>
      </w:rPr>
    </w:lvl>
  </w:abstractNum>
  <w:abstractNum w:abstractNumId="14" w15:restartNumberingAfterBreak="0">
    <w:nsid w:val="2E454A7F"/>
    <w:multiLevelType w:val="multilevel"/>
    <w:tmpl w:val="40B81E78"/>
    <w:lvl w:ilvl="0">
      <w:start w:val="1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8B7898"/>
    <w:multiLevelType w:val="hybridMultilevel"/>
    <w:tmpl w:val="5E0A2AF2"/>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322B6243"/>
    <w:multiLevelType w:val="hybridMultilevel"/>
    <w:tmpl w:val="BB0C6DC8"/>
    <w:lvl w:ilvl="0" w:tplc="1CECED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5453C6C"/>
    <w:multiLevelType w:val="multilevel"/>
    <w:tmpl w:val="D6E6EF7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46A45375"/>
    <w:multiLevelType w:val="hybridMultilevel"/>
    <w:tmpl w:val="D2FA7736"/>
    <w:lvl w:ilvl="0" w:tplc="119AB434">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A16A71"/>
    <w:multiLevelType w:val="hybridMultilevel"/>
    <w:tmpl w:val="7C02F7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D5E4ED2"/>
    <w:multiLevelType w:val="hybridMultilevel"/>
    <w:tmpl w:val="5ACE0EC8"/>
    <w:lvl w:ilvl="0" w:tplc="E9A28EF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DF6685"/>
    <w:multiLevelType w:val="hybridMultilevel"/>
    <w:tmpl w:val="8C087EAE"/>
    <w:lvl w:ilvl="0" w:tplc="8AA207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F2554C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6A5B7AB5"/>
    <w:multiLevelType w:val="hybridMultilevel"/>
    <w:tmpl w:val="2B629F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B085025"/>
    <w:multiLevelType w:val="multilevel"/>
    <w:tmpl w:val="70E6AEE0"/>
    <w:lvl w:ilvl="0">
      <w:start w:val="2"/>
      <w:numFmt w:val="decimal"/>
      <w:pStyle w:val="MainHeading"/>
      <w:lvlText w:val="%1"/>
      <w:lvlJc w:val="left"/>
      <w:pPr>
        <w:tabs>
          <w:tab w:val="num" w:pos="397"/>
        </w:tabs>
        <w:ind w:left="397" w:hanging="397"/>
      </w:pPr>
      <w:rPr>
        <w:rFonts w:ascii="Times New Roman" w:eastAsia="MS Gothic" w:hAnsi="Times New Roman" w:cs="Times New Roman" w:hint="default"/>
        <w:b/>
        <w:i w:val="0"/>
        <w:caps w:val="0"/>
        <w:strike w:val="0"/>
        <w:dstrike w:val="0"/>
        <w:outline w:val="0"/>
        <w:shadow w:val="0"/>
        <w:emboss w:val="0"/>
        <w:imprint w:val="0"/>
        <w:vanish w:val="0"/>
        <w:color w:val="auto"/>
        <w:sz w:val="24"/>
        <w:u w:val="none"/>
        <w:vertAlign w:val="baseline"/>
        <w:em w:val="none"/>
      </w:rPr>
    </w:lvl>
    <w:lvl w:ilvl="1">
      <w:start w:val="1"/>
      <w:numFmt w:val="decimal"/>
      <w:pStyle w:val="SecondaryHeading"/>
      <w:lvlText w:val="%1.%2"/>
      <w:lvlJc w:val="left"/>
      <w:pPr>
        <w:tabs>
          <w:tab w:val="num" w:pos="624"/>
        </w:tabs>
        <w:ind w:left="340" w:hanging="340"/>
      </w:pPr>
      <w:rPr>
        <w:rFonts w:hint="default"/>
        <w:sz w:val="24"/>
      </w:rPr>
    </w:lvl>
    <w:lvl w:ilvl="2">
      <w:start w:val="1"/>
      <w:numFmt w:val="decimal"/>
      <w:suff w:val="space"/>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0D02A4A"/>
    <w:multiLevelType w:val="hybridMultilevel"/>
    <w:tmpl w:val="4B347E4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7898290A"/>
    <w:multiLevelType w:val="multilevel"/>
    <w:tmpl w:val="D6E6EF7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15:restartNumberingAfterBreak="0">
    <w:nsid w:val="7D366198"/>
    <w:multiLevelType w:val="hybridMultilevel"/>
    <w:tmpl w:val="810C1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24"/>
  </w:num>
  <w:num w:numId="3">
    <w:abstractNumId w:val="0"/>
  </w:num>
  <w:num w:numId="4">
    <w:abstractNumId w:val="8"/>
  </w:num>
  <w:num w:numId="5">
    <w:abstractNumId w:val="10"/>
  </w:num>
  <w:num w:numId="6">
    <w:abstractNumId w:val="16"/>
  </w:num>
  <w:num w:numId="7">
    <w:abstractNumId w:val="20"/>
  </w:num>
  <w:num w:numId="8">
    <w:abstractNumId w:val="21"/>
  </w:num>
  <w:num w:numId="9">
    <w:abstractNumId w:val="12"/>
  </w:num>
  <w:num w:numId="10">
    <w:abstractNumId w:val="18"/>
  </w:num>
  <w:num w:numId="11">
    <w:abstractNumId w:val="23"/>
  </w:num>
  <w:num w:numId="12">
    <w:abstractNumId w:val="9"/>
  </w:num>
  <w:num w:numId="13">
    <w:abstractNumId w:val="7"/>
  </w:num>
  <w:num w:numId="14">
    <w:abstractNumId w:val="6"/>
  </w:num>
  <w:num w:numId="15">
    <w:abstractNumId w:val="5"/>
  </w:num>
  <w:num w:numId="16">
    <w:abstractNumId w:val="17"/>
  </w:num>
  <w:num w:numId="17">
    <w:abstractNumId w:val="25"/>
  </w:num>
  <w:num w:numId="18">
    <w:abstractNumId w:val="15"/>
  </w:num>
  <w:num w:numId="19">
    <w:abstractNumId w:val="4"/>
  </w:num>
  <w:num w:numId="20">
    <w:abstractNumId w:val="27"/>
  </w:num>
  <w:num w:numId="21">
    <w:abstractNumId w:val="14"/>
  </w:num>
  <w:num w:numId="22">
    <w:abstractNumId w:val="3"/>
  </w:num>
  <w:num w:numId="23">
    <w:abstractNumId w:val="26"/>
  </w:num>
  <w:num w:numId="24">
    <w:abstractNumId w:val="1"/>
  </w:num>
  <w:num w:numId="25">
    <w:abstractNumId w:val="19"/>
  </w:num>
  <w:num w:numId="26">
    <w:abstractNumId w:val="13"/>
  </w:num>
  <w:num w:numId="27">
    <w:abstractNumId w:val="22"/>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QzMDEysTAztrQwMjFR0lEKTi0uzszPAykwqgUA/Ban8SwAAAA="/>
  </w:docVars>
  <w:rsids>
    <w:rsidRoot w:val="00805565"/>
    <w:rsid w:val="001C5712"/>
    <w:rsid w:val="0034580B"/>
    <w:rsid w:val="0054661A"/>
    <w:rsid w:val="007328D7"/>
    <w:rsid w:val="00805565"/>
    <w:rsid w:val="008F4C0F"/>
    <w:rsid w:val="00A73F97"/>
    <w:rsid w:val="00B469D8"/>
    <w:rsid w:val="00D223C6"/>
    <w:rsid w:val="00E43241"/>
    <w:rsid w:val="00EA654F"/>
    <w:rsid w:val="00F00FF0"/>
    <w:rsid w:val="00F45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B491C3"/>
  <w15:chartTrackingRefBased/>
  <w15:docId w15:val="{9C9A2F92-9B1D-4039-B383-1A8C18A3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SimSun" w:hAnsi="Times New Roman" w:cs="Times New Roman"/>
      <w:sz w:val="24"/>
      <w:szCs w:val="24"/>
      <w:lang w:eastAsia="zh-CN"/>
    </w:rPr>
  </w:style>
  <w:style w:type="paragraph" w:styleId="Ttulo1">
    <w:name w:val="heading 1"/>
    <w:basedOn w:val="Normal"/>
    <w:next w:val="Normal"/>
    <w:link w:val="Ttulo1C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le1">
    <w:name w:val="Title1"/>
    <w:basedOn w:val="Normal"/>
    <w:pPr>
      <w:spacing w:before="1160"/>
      <w:jc w:val="center"/>
    </w:pPr>
    <w:rPr>
      <w:rFonts w:eastAsia="Times New Roman"/>
      <w:b/>
      <w:caps/>
      <w:sz w:val="28"/>
      <w:lang w:eastAsia="en-US"/>
    </w:rPr>
  </w:style>
  <w:style w:type="paragraph" w:customStyle="1" w:styleId="Author">
    <w:name w:val="Author"/>
    <w:basedOn w:val="Normal"/>
    <w:pPr>
      <w:spacing w:before="240"/>
      <w:jc w:val="center"/>
    </w:pPr>
    <w:rPr>
      <w:b/>
    </w:rPr>
  </w:style>
  <w:style w:type="paragraph" w:customStyle="1" w:styleId="Affiliation">
    <w:name w:val="Affiliation"/>
    <w:basedOn w:val="Normal"/>
    <w:pPr>
      <w:spacing w:before="240"/>
      <w:jc w:val="center"/>
    </w:pPr>
    <w:rPr>
      <w:sz w:val="22"/>
    </w:rPr>
  </w:style>
  <w:style w:type="paragraph" w:customStyle="1" w:styleId="Abstract">
    <w:name w:val="Abstract"/>
    <w:basedOn w:val="Normal"/>
    <w:pPr>
      <w:spacing w:before="240"/>
      <w:jc w:val="both"/>
    </w:pPr>
    <w:rPr>
      <w:i/>
    </w:rPr>
  </w:style>
  <w:style w:type="paragraph" w:styleId="Prrafodelista">
    <w:name w:val="List Paragraph"/>
    <w:basedOn w:val="Normal"/>
    <w:uiPriority w:val="34"/>
    <w:qFormat/>
    <w:pPr>
      <w:ind w:left="720"/>
      <w:contextualSpacing/>
    </w:pPr>
  </w:style>
  <w:style w:type="paragraph" w:customStyle="1" w:styleId="MainHeading">
    <w:name w:val="MainHeading"/>
    <w:basedOn w:val="Ttulo1"/>
    <w:pPr>
      <w:keepLines w:val="0"/>
      <w:numPr>
        <w:numId w:val="2"/>
      </w:numPr>
      <w:snapToGrid w:val="0"/>
      <w:spacing w:after="120"/>
    </w:pPr>
    <w:rPr>
      <w:rFonts w:ascii="Times New Roman" w:eastAsia="SimSun" w:hAnsi="Times New Roman" w:cs="Times New Roman"/>
      <w:b/>
      <w:bCs/>
      <w:caps/>
      <w:color w:val="auto"/>
      <w:kern w:val="32"/>
      <w:sz w:val="24"/>
    </w:rPr>
  </w:style>
  <w:style w:type="paragraph" w:customStyle="1" w:styleId="SecondaryHeading">
    <w:name w:val="SecondaryHeading"/>
    <w:basedOn w:val="Ttulo2"/>
    <w:pPr>
      <w:keepLines w:val="0"/>
      <w:numPr>
        <w:ilvl w:val="1"/>
        <w:numId w:val="2"/>
      </w:numPr>
      <w:spacing w:before="240" w:after="120"/>
    </w:pPr>
    <w:rPr>
      <w:rFonts w:ascii="Times New Roman" w:eastAsia="SimSun" w:hAnsi="Times New Roman" w:cs="Times New Roman"/>
      <w:b/>
      <w:bCs/>
      <w:iCs/>
      <w:color w:val="auto"/>
      <w:sz w:val="24"/>
      <w:szCs w:val="28"/>
    </w:rPr>
  </w:style>
  <w:style w:type="paragraph" w:customStyle="1" w:styleId="Text">
    <w:name w:val="Text"/>
    <w:basedOn w:val="Normal"/>
    <w:pPr>
      <w:ind w:firstLine="284"/>
      <w:jc w:val="both"/>
    </w:pPr>
  </w:style>
  <w:style w:type="paragraph" w:customStyle="1" w:styleId="FigureCaption">
    <w:name w:val="FigureCaption"/>
    <w:basedOn w:val="Normal"/>
    <w:next w:val="Text"/>
    <w:pPr>
      <w:snapToGrid w:val="0"/>
      <w:spacing w:before="120" w:after="240"/>
      <w:jc w:val="center"/>
    </w:pPr>
    <w:rPr>
      <w:sz w:val="20"/>
    </w:rPr>
  </w:style>
  <w:style w:type="paragraph" w:customStyle="1" w:styleId="Figure">
    <w:name w:val="Figure"/>
    <w:basedOn w:val="Normal"/>
    <w:next w:val="FigureCaption"/>
    <w:pPr>
      <w:spacing w:before="240" w:after="120"/>
      <w:jc w:val="center"/>
    </w:pPr>
  </w:style>
  <w:style w:type="character" w:styleId="Hipervnculo">
    <w:name w:val="Hyperlink"/>
    <w:rPr>
      <w:color w:val="0000FF"/>
      <w:u w:val="single"/>
    </w:rPr>
  </w:style>
  <w:style w:type="paragraph" w:customStyle="1" w:styleId="TableCaption">
    <w:name w:val="TableCaption"/>
    <w:basedOn w:val="FigureCaption"/>
  </w:style>
  <w:style w:type="paragraph" w:customStyle="1" w:styleId="List1">
    <w:name w:val="List1"/>
    <w:basedOn w:val="Listaconvietas"/>
    <w:pPr>
      <w:numPr>
        <w:numId w:val="3"/>
      </w:numPr>
      <w:tabs>
        <w:tab w:val="clear" w:pos="454"/>
        <w:tab w:val="num" w:pos="360"/>
      </w:tabs>
      <w:spacing w:after="120"/>
      <w:ind w:left="397" w:hanging="397"/>
      <w:contextualSpacing w:val="0"/>
      <w:jc w:val="both"/>
    </w:pPr>
  </w:style>
  <w:style w:type="paragraph" w:customStyle="1" w:styleId="References">
    <w:name w:val="References"/>
    <w:basedOn w:val="Normal"/>
    <w:pPr>
      <w:spacing w:before="720" w:after="120"/>
    </w:pPr>
    <w:rPr>
      <w:b/>
      <w:caps/>
    </w:rPr>
  </w:style>
  <w:style w:type="paragraph" w:customStyle="1" w:styleId="Reference">
    <w:name w:val="Reference"/>
    <w:basedOn w:val="Normal"/>
    <w:pPr>
      <w:numPr>
        <w:numId w:val="4"/>
      </w:numPr>
      <w:spacing w:after="120"/>
      <w:jc w:val="both"/>
    </w:pPr>
  </w:style>
  <w:style w:type="paragraph" w:customStyle="1" w:styleId="MTDisplayEquation">
    <w:name w:val="MTDisplayEquation"/>
    <w:basedOn w:val="Normal"/>
    <w:next w:val="Normal"/>
    <w:pPr>
      <w:tabs>
        <w:tab w:val="center" w:pos="4540"/>
        <w:tab w:val="right" w:pos="9080"/>
      </w:tabs>
      <w:spacing w:before="120" w:after="120"/>
      <w:jc w:val="center"/>
    </w:pPr>
  </w:style>
  <w:style w:type="character" w:customStyle="1" w:styleId="Ttulo1Car">
    <w:name w:val="Título 1 Car"/>
    <w:basedOn w:val="Fuentedeprrafopredeter"/>
    <w:link w:val="Ttulo1"/>
    <w:uiPriority w:val="9"/>
    <w:rPr>
      <w:rFonts w:asciiTheme="majorHAnsi" w:eastAsiaTheme="majorEastAsia" w:hAnsiTheme="majorHAnsi" w:cstheme="majorBidi"/>
      <w:color w:val="2E74B5" w:themeColor="accent1" w:themeShade="BF"/>
      <w:sz w:val="32"/>
      <w:szCs w:val="32"/>
      <w:lang w:eastAsia="zh-CN"/>
    </w:rPr>
  </w:style>
  <w:style w:type="character" w:customStyle="1" w:styleId="Ttulo2Car">
    <w:name w:val="Título 2 Car"/>
    <w:basedOn w:val="Fuentedeprrafopredeter"/>
    <w:link w:val="Ttulo2"/>
    <w:uiPriority w:val="9"/>
    <w:rPr>
      <w:rFonts w:asciiTheme="majorHAnsi" w:eastAsiaTheme="majorEastAsia" w:hAnsiTheme="majorHAnsi" w:cstheme="majorBidi"/>
      <w:color w:val="2E74B5" w:themeColor="accent1" w:themeShade="BF"/>
      <w:sz w:val="26"/>
      <w:szCs w:val="26"/>
      <w:lang w:eastAsia="zh-CN"/>
    </w:rPr>
  </w:style>
  <w:style w:type="paragraph" w:styleId="Listaconvietas">
    <w:name w:val="List Bullet"/>
    <w:basedOn w:val="Normal"/>
    <w:uiPriority w:val="99"/>
    <w:semiHidden/>
    <w:unhideWhenUsed/>
    <w:pPr>
      <w:tabs>
        <w:tab w:val="num" w:pos="397"/>
      </w:tabs>
      <w:ind w:left="397" w:hanging="397"/>
      <w:contextualSpacing/>
    </w:pPr>
  </w:style>
  <w:style w:type="paragraph" w:styleId="Encabezado">
    <w:name w:val="header"/>
    <w:basedOn w:val="Normal"/>
    <w:link w:val="EncabezadoCar"/>
    <w:uiPriority w:val="99"/>
    <w:unhideWhenUsed/>
    <w:pPr>
      <w:tabs>
        <w:tab w:val="center" w:pos="4252"/>
        <w:tab w:val="right" w:pos="8504"/>
      </w:tabs>
    </w:pPr>
  </w:style>
  <w:style w:type="character" w:customStyle="1" w:styleId="EncabezadoCar">
    <w:name w:val="Encabezado Car"/>
    <w:basedOn w:val="Fuentedeprrafopredeter"/>
    <w:link w:val="Encabezado"/>
    <w:uiPriority w:val="99"/>
    <w:rPr>
      <w:rFonts w:ascii="Times New Roman" w:eastAsia="SimSun" w:hAnsi="Times New Roman" w:cs="Times New Roman"/>
      <w:sz w:val="24"/>
      <w:szCs w:val="24"/>
      <w:lang w:eastAsia="zh-CN"/>
    </w:rPr>
  </w:style>
  <w:style w:type="paragraph" w:styleId="Piedepgina">
    <w:name w:val="footer"/>
    <w:basedOn w:val="Normal"/>
    <w:link w:val="PiedepginaCar"/>
    <w:uiPriority w:val="99"/>
    <w:unhideWhenUsed/>
    <w:pPr>
      <w:tabs>
        <w:tab w:val="center" w:pos="4252"/>
        <w:tab w:val="right" w:pos="8504"/>
      </w:tabs>
    </w:pPr>
  </w:style>
  <w:style w:type="character" w:customStyle="1" w:styleId="PiedepginaCar">
    <w:name w:val="Pie de página Car"/>
    <w:basedOn w:val="Fuentedeprrafopredeter"/>
    <w:link w:val="Piedepgina"/>
    <w:uiPriority w:val="99"/>
    <w:rPr>
      <w:rFonts w:ascii="Times New Roman" w:eastAsia="SimSun" w:hAnsi="Times New Roman" w:cs="Times New Roman"/>
      <w:sz w:val="24"/>
      <w:szCs w:val="24"/>
      <w:lang w:eastAsia="zh-CN"/>
    </w:rPr>
  </w:style>
  <w:style w:type="paragraph" w:customStyle="1" w:styleId="a">
    <w:name w:val="바탕글"/>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hAnsi="Times New Roman" w:cs="Times New Roman"/>
      <w:color w:val="000000"/>
      <w:sz w:val="20"/>
      <w:szCs w:val="20"/>
      <w:lang w:eastAsia="ko-KR"/>
    </w:rPr>
  </w:style>
  <w:style w:type="paragraph" w:customStyle="1" w:styleId="5SectionTitle">
    <w:name w:val="5_Section Title"/>
    <w:basedOn w:val="Normal"/>
    <w:next w:val="Normal"/>
    <w:pPr>
      <w:widowControl w:val="0"/>
      <w:tabs>
        <w:tab w:val="left" w:pos="284"/>
        <w:tab w:val="left" w:pos="1134"/>
      </w:tabs>
      <w:wordWrap w:val="0"/>
      <w:adjustRightInd w:val="0"/>
      <w:snapToGrid w:val="0"/>
      <w:jc w:val="center"/>
    </w:pPr>
    <w:rPr>
      <w:rFonts w:eastAsia="Dotum"/>
      <w:b/>
      <w:caps/>
      <w:kern w:val="2"/>
      <w:sz w:val="22"/>
      <w:szCs w:val="20"/>
      <w:lang w:eastAsia="ko-KR"/>
    </w:rPr>
  </w:style>
  <w:style w:type="paragraph" w:customStyle="1" w:styleId="Authors">
    <w:name w:val="Authors"/>
    <w:basedOn w:val="Normal"/>
    <w:next w:val="Affiliations"/>
    <w:autoRedefine/>
    <w:pPr>
      <w:spacing w:before="120" w:after="120"/>
      <w:jc w:val="center"/>
    </w:pPr>
    <w:rPr>
      <w:rFonts w:eastAsia="Times New Roman"/>
      <w:sz w:val="22"/>
      <w:szCs w:val="22"/>
      <w:lang w:eastAsia="en-US"/>
    </w:rPr>
  </w:style>
  <w:style w:type="paragraph" w:customStyle="1" w:styleId="Affiliations">
    <w:name w:val="Affiliations"/>
    <w:basedOn w:val="Authors"/>
    <w:next w:val="Normal"/>
    <w:autoRedefine/>
    <w:pPr>
      <w:spacing w:before="0" w:after="0"/>
      <w:ind w:left="568" w:hanging="284"/>
      <w:jc w:val="left"/>
    </w:pPr>
  </w:style>
  <w:style w:type="paragraph" w:styleId="Textoindependiente2">
    <w:name w:val="Body Text 2"/>
    <w:basedOn w:val="Normal"/>
    <w:link w:val="Textoindependiente2Car"/>
    <w:semiHidden/>
    <w:rPr>
      <w:rFonts w:ascii="Arial Black" w:eastAsia="Times New Roman" w:hAnsi="Arial Black"/>
      <w:szCs w:val="20"/>
      <w:lang w:eastAsia="x-none"/>
    </w:rPr>
  </w:style>
  <w:style w:type="character" w:customStyle="1" w:styleId="Textoindependiente2Car">
    <w:name w:val="Texto independiente 2 Car"/>
    <w:basedOn w:val="Fuentedeprrafopredeter"/>
    <w:link w:val="Textoindependiente2"/>
    <w:semiHidden/>
    <w:rPr>
      <w:rFonts w:ascii="Arial Black" w:eastAsia="Times New Roman" w:hAnsi="Arial Black" w:cs="Times New Roman"/>
      <w:sz w:val="24"/>
      <w:szCs w:val="20"/>
      <w:lang w:eastAsia="x-none"/>
    </w:rPr>
  </w:style>
  <w:style w:type="paragraph" w:styleId="Textodeglobo">
    <w:name w:val="Balloon Text"/>
    <w:basedOn w:val="Normal"/>
    <w:link w:val="TextodegloboCar"/>
    <w:uiPriority w:val="99"/>
    <w:semiHidden/>
    <w:unhideWhenUsed/>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eastAsia="SimSun" w:hAnsi="Segoe UI" w:cs="Segoe UI"/>
      <w:sz w:val="18"/>
      <w:szCs w:val="18"/>
      <w:lang w:eastAsia="zh-CN"/>
    </w:r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rFonts w:ascii="Times New Roman" w:eastAsia="SimSun" w:hAnsi="Times New Roman" w:cs="Times New Roman"/>
      <w:sz w:val="20"/>
      <w:szCs w:val="20"/>
      <w:lang w:eastAsia="zh-CN"/>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rFonts w:ascii="Times New Roman" w:eastAsia="SimSun" w:hAnsi="Times New Roman" w:cs="Times New Roman"/>
      <w:b/>
      <w:bCs/>
      <w:sz w:val="20"/>
      <w:szCs w:val="20"/>
      <w:lang w:eastAsia="zh-CN"/>
    </w:rPr>
  </w:style>
  <w:style w:type="character" w:customStyle="1" w:styleId="gi">
    <w:name w:val="gi"/>
    <w:basedOn w:val="Fuentedeprrafopredeter"/>
    <w:rsid w:val="00F45CE9"/>
  </w:style>
  <w:style w:type="character" w:styleId="nfasis">
    <w:name w:val="Emphasis"/>
    <w:basedOn w:val="Fuentedeprrafopredeter"/>
    <w:uiPriority w:val="20"/>
    <w:qFormat/>
    <w:rsid w:val="001C57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empos nuevo romano-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3D015-3026-4F66-A66E-81DE2356D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626</Words>
  <Characters>3570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Julio Roman</dc:creator>
  <cp:keywords/>
  <dc:description/>
  <cp:lastModifiedBy>Usuario</cp:lastModifiedBy>
  <cp:revision>2</cp:revision>
  <cp:lastPrinted>2021-07-01T09:27:00Z</cp:lastPrinted>
  <dcterms:created xsi:type="dcterms:W3CDTF">2021-07-01T11:41:00Z</dcterms:created>
  <dcterms:modified xsi:type="dcterms:W3CDTF">2021-07-01T11:41:00Z</dcterms:modified>
</cp:coreProperties>
</file>