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4327EBA2" w:rsidR="00A71113" w:rsidRDefault="00CF293D" w:rsidP="0049007B">
      <w:pPr>
        <w:jc w:val="center"/>
        <w:rPr>
          <w:b/>
          <w:bCs/>
          <w:sz w:val="32"/>
          <w:szCs w:val="32"/>
          <w:u w:val="single"/>
        </w:rPr>
      </w:pPr>
      <w:r>
        <w:rPr>
          <w:b/>
          <w:bCs/>
          <w:sz w:val="32"/>
          <w:szCs w:val="32"/>
          <w:u w:val="single"/>
        </w:rPr>
        <w:t xml:space="preserve">Alert No. </w:t>
      </w:r>
      <w:r w:rsidR="00D71817">
        <w:rPr>
          <w:b/>
          <w:bCs/>
          <w:sz w:val="32"/>
          <w:szCs w:val="32"/>
          <w:u w:val="single"/>
        </w:rPr>
        <w:t>7</w:t>
      </w:r>
      <w:r w:rsidR="0077256C">
        <w:rPr>
          <w:b/>
          <w:bCs/>
          <w:sz w:val="32"/>
          <w:szCs w:val="32"/>
          <w:u w:val="single"/>
        </w:rPr>
        <w:t>2</w:t>
      </w:r>
      <w:r w:rsidR="00D71817">
        <w:rPr>
          <w:b/>
          <w:bCs/>
          <w:sz w:val="32"/>
          <w:szCs w:val="32"/>
          <w:u w:val="single"/>
        </w:rPr>
        <w:t xml:space="preserve"> (</w:t>
      </w:r>
      <w:r w:rsidR="0077256C">
        <w:rPr>
          <w:b/>
          <w:bCs/>
          <w:sz w:val="32"/>
          <w:szCs w:val="32"/>
          <w:u w:val="single"/>
        </w:rPr>
        <w:t>15</w:t>
      </w:r>
      <w:r w:rsidR="00D71817">
        <w:rPr>
          <w:b/>
          <w:bCs/>
          <w:sz w:val="32"/>
          <w:szCs w:val="32"/>
          <w:u w:val="single"/>
        </w:rPr>
        <w:t xml:space="preserve"> </w:t>
      </w:r>
      <w:r w:rsidR="0077256C">
        <w:rPr>
          <w:b/>
          <w:bCs/>
          <w:sz w:val="32"/>
          <w:szCs w:val="32"/>
          <w:u w:val="single"/>
        </w:rPr>
        <w:t>February</w:t>
      </w:r>
      <w:r w:rsidR="00281419">
        <w:rPr>
          <w:b/>
          <w:bCs/>
          <w:sz w:val="32"/>
          <w:szCs w:val="32"/>
          <w:u w:val="single"/>
        </w:rPr>
        <w:t xml:space="preserve"> 20</w:t>
      </w:r>
      <w:r w:rsidR="001D145A">
        <w:rPr>
          <w:b/>
          <w:bCs/>
          <w:sz w:val="32"/>
          <w:szCs w:val="32"/>
          <w:u w:val="single"/>
        </w:rPr>
        <w:t>2</w:t>
      </w:r>
      <w:r w:rsidR="0077256C">
        <w:rPr>
          <w:b/>
          <w:bCs/>
          <w:sz w:val="32"/>
          <w:szCs w:val="32"/>
          <w:u w:val="single"/>
        </w:rPr>
        <w:t>2</w:t>
      </w:r>
      <w:r w:rsidR="00281419" w:rsidRPr="007D3739">
        <w:rPr>
          <w:b/>
          <w:bCs/>
          <w:sz w:val="32"/>
          <w:szCs w:val="32"/>
          <w:u w:val="single"/>
        </w:rPr>
        <w:t>)</w:t>
      </w:r>
    </w:p>
    <w:p w14:paraId="587C8D7A" w14:textId="77777777" w:rsidR="00624411" w:rsidRPr="007D755B" w:rsidRDefault="00624411" w:rsidP="00624411">
      <w:pPr>
        <w:pStyle w:val="ListParagraph"/>
        <w:spacing w:line="276" w:lineRule="auto"/>
        <w:ind w:left="786"/>
        <w:jc w:val="both"/>
        <w:rPr>
          <w:b/>
          <w:bCs/>
          <w:sz w:val="28"/>
          <w:szCs w:val="28"/>
        </w:rPr>
      </w:pPr>
      <w:bookmarkStart w:id="0" w:name="_Hlt266454465"/>
    </w:p>
    <w:p w14:paraId="283243FA" w14:textId="57E764E7" w:rsidR="006E5058" w:rsidRDefault="00A00436" w:rsidP="00F54C97">
      <w:pPr>
        <w:pStyle w:val="ListParagraph"/>
        <w:numPr>
          <w:ilvl w:val="0"/>
          <w:numId w:val="29"/>
        </w:numPr>
        <w:spacing w:line="276" w:lineRule="auto"/>
        <w:jc w:val="both"/>
        <w:rPr>
          <w:b/>
          <w:bCs/>
          <w:sz w:val="28"/>
          <w:szCs w:val="28"/>
        </w:rPr>
      </w:pPr>
      <w:hyperlink r:id="rId7" w:history="1">
        <w:r w:rsidR="006E5058" w:rsidRPr="006E5058">
          <w:rPr>
            <w:rStyle w:val="Hyperlink"/>
            <w:b/>
            <w:bCs/>
            <w:sz w:val="28"/>
            <w:szCs w:val="28"/>
          </w:rPr>
          <w:t>Soil Disturbance Impact on Crop Ergothioneine Content Connects Soil and Human Health. By Robert B. Beelman et al. Agronomy 11, 2278. 2021.</w:t>
        </w:r>
      </w:hyperlink>
    </w:p>
    <w:p w14:paraId="6316DB31" w14:textId="77777777" w:rsidR="006E5058" w:rsidRPr="006E5058" w:rsidRDefault="006E5058" w:rsidP="006E5058">
      <w:pPr>
        <w:pStyle w:val="ListParagraph"/>
        <w:spacing w:line="276" w:lineRule="auto"/>
        <w:ind w:left="786"/>
        <w:jc w:val="both"/>
        <w:rPr>
          <w:b/>
          <w:bCs/>
          <w:sz w:val="28"/>
          <w:szCs w:val="28"/>
        </w:rPr>
      </w:pPr>
    </w:p>
    <w:p w14:paraId="177806E7" w14:textId="468B88FE" w:rsidR="006E5058" w:rsidRPr="006E5058" w:rsidRDefault="00A00436" w:rsidP="00F54C97">
      <w:pPr>
        <w:pStyle w:val="ListParagraph"/>
        <w:numPr>
          <w:ilvl w:val="0"/>
          <w:numId w:val="29"/>
        </w:numPr>
        <w:spacing w:line="276" w:lineRule="auto"/>
        <w:jc w:val="both"/>
        <w:rPr>
          <w:b/>
          <w:bCs/>
          <w:sz w:val="28"/>
          <w:szCs w:val="28"/>
        </w:rPr>
      </w:pPr>
      <w:hyperlink r:id="rId8" w:history="1">
        <w:r w:rsidR="006E5058" w:rsidRPr="006E5058">
          <w:rPr>
            <w:rStyle w:val="Hyperlink"/>
            <w:b/>
            <w:bCs/>
            <w:sz w:val="28"/>
            <w:szCs w:val="28"/>
          </w:rPr>
          <w:t>Conservation Agriculture and climate change. By Michele Pisante et al. Conservation agriculture, Springer International, 2015.</w:t>
        </w:r>
      </w:hyperlink>
    </w:p>
    <w:p w14:paraId="4BF1B786" w14:textId="77777777" w:rsidR="000A2ACB" w:rsidRPr="000A2ACB" w:rsidRDefault="000A2ACB" w:rsidP="005713EE">
      <w:pPr>
        <w:pStyle w:val="ListParagraph"/>
        <w:spacing w:line="276" w:lineRule="auto"/>
        <w:ind w:left="786"/>
        <w:jc w:val="both"/>
        <w:rPr>
          <w:b/>
          <w:bCs/>
          <w:sz w:val="28"/>
          <w:szCs w:val="28"/>
        </w:rPr>
      </w:pPr>
    </w:p>
    <w:p w14:paraId="64CF8238" w14:textId="41A95F93" w:rsidR="006E5058" w:rsidRDefault="00A00436" w:rsidP="00A95C09">
      <w:pPr>
        <w:pStyle w:val="ListParagraph"/>
        <w:numPr>
          <w:ilvl w:val="0"/>
          <w:numId w:val="29"/>
        </w:numPr>
        <w:jc w:val="both"/>
        <w:rPr>
          <w:b/>
          <w:bCs/>
          <w:sz w:val="28"/>
          <w:szCs w:val="28"/>
        </w:rPr>
      </w:pPr>
      <w:hyperlink r:id="rId9" w:history="1">
        <w:r w:rsidR="006E5058" w:rsidRPr="006E5058">
          <w:rPr>
            <w:rStyle w:val="Hyperlink"/>
            <w:b/>
            <w:bCs/>
            <w:sz w:val="28"/>
            <w:szCs w:val="28"/>
          </w:rPr>
          <w:t>Conservation Agriculture in the drylands of the Middle East and North Africa (MENA) region: Past trend, current opportunities, challenges and future outlook. By Mina Devkota et al. Advances in Agronomy. Elsevier 2021.</w:t>
        </w:r>
      </w:hyperlink>
    </w:p>
    <w:p w14:paraId="1CF05F96" w14:textId="77777777" w:rsidR="006E5058" w:rsidRPr="006E5058" w:rsidRDefault="006E5058" w:rsidP="006E5058">
      <w:pPr>
        <w:pStyle w:val="ListParagraph"/>
        <w:rPr>
          <w:b/>
          <w:bCs/>
          <w:sz w:val="28"/>
          <w:szCs w:val="28"/>
        </w:rPr>
      </w:pPr>
    </w:p>
    <w:p w14:paraId="19C45B54" w14:textId="6125D3D6" w:rsidR="006E5058" w:rsidRDefault="00A00436" w:rsidP="000A5003">
      <w:pPr>
        <w:pStyle w:val="ListParagraph"/>
        <w:numPr>
          <w:ilvl w:val="0"/>
          <w:numId w:val="29"/>
        </w:numPr>
        <w:spacing w:line="276" w:lineRule="auto"/>
        <w:jc w:val="both"/>
        <w:rPr>
          <w:b/>
          <w:bCs/>
          <w:sz w:val="28"/>
          <w:szCs w:val="28"/>
        </w:rPr>
      </w:pPr>
      <w:hyperlink r:id="rId10" w:history="1">
        <w:r w:rsidR="006E5058" w:rsidRPr="006E5058">
          <w:rPr>
            <w:rStyle w:val="Hyperlink"/>
            <w:b/>
            <w:bCs/>
            <w:sz w:val="28"/>
            <w:szCs w:val="28"/>
          </w:rPr>
          <w:t>Carbon farming – a win–win for smallholder farmers and global industries: an opinion. By Sudarshan Dutta et al. Indian Journal of Agronomy 66 (5th IAC Special issue): S57S68. 2021.</w:t>
        </w:r>
      </w:hyperlink>
    </w:p>
    <w:p w14:paraId="123E4001" w14:textId="5ECFA9FD" w:rsidR="00A51CE4" w:rsidRPr="00A51CE4" w:rsidRDefault="00A00436" w:rsidP="00A95C09">
      <w:pPr>
        <w:pStyle w:val="ListParagraph"/>
        <w:numPr>
          <w:ilvl w:val="0"/>
          <w:numId w:val="29"/>
        </w:numPr>
        <w:shd w:val="clear" w:color="auto" w:fill="FFFFFF"/>
        <w:spacing w:before="450" w:after="450" w:line="276" w:lineRule="atLeast"/>
        <w:jc w:val="both"/>
        <w:outlineLvl w:val="0"/>
        <w:rPr>
          <w:b/>
          <w:bCs/>
          <w:color w:val="020202"/>
          <w:kern w:val="36"/>
          <w:sz w:val="28"/>
          <w:szCs w:val="28"/>
          <w:lang w:eastAsia="en-GB"/>
        </w:rPr>
      </w:pPr>
      <w:hyperlink r:id="rId11" w:history="1">
        <w:r w:rsidR="00A51CE4" w:rsidRPr="00A51CE4">
          <w:rPr>
            <w:rStyle w:val="Hyperlink"/>
            <w:b/>
            <w:bCs/>
            <w:kern w:val="36"/>
            <w:sz w:val="28"/>
            <w:szCs w:val="28"/>
            <w:lang w:eastAsia="en-GB"/>
          </w:rPr>
          <w:t xml:space="preserve">Experiences With Conservation Agriculture in the Eastern Gangetic Plains: Farmer Benefits, Challenges, and Strategies That Frame the Next Steps for Wider Adoption. By </w:t>
        </w:r>
        <w:r w:rsidR="00A51CE4" w:rsidRPr="00A51CE4">
          <w:rPr>
            <w:rStyle w:val="Hyperlink"/>
            <w:b/>
            <w:bCs/>
            <w:sz w:val="28"/>
            <w:szCs w:val="28"/>
          </w:rPr>
          <w:t>Anjana Chaudhary et al. Front. Agron. 3:787896</w:t>
        </w:r>
        <w:r w:rsidR="002E09DB">
          <w:rPr>
            <w:rStyle w:val="Hyperlink"/>
            <w:b/>
            <w:bCs/>
            <w:sz w:val="28"/>
            <w:szCs w:val="28"/>
          </w:rPr>
          <w:t>.</w:t>
        </w:r>
        <w:r w:rsidR="00A51CE4" w:rsidRPr="00A51CE4">
          <w:rPr>
            <w:rStyle w:val="Hyperlink"/>
            <w:b/>
            <w:bCs/>
            <w:sz w:val="28"/>
            <w:szCs w:val="28"/>
          </w:rPr>
          <w:t xml:space="preserve"> 2021.</w:t>
        </w:r>
      </w:hyperlink>
    </w:p>
    <w:p w14:paraId="0F9E90F4" w14:textId="2F2701C2" w:rsidR="00A51CE4" w:rsidRDefault="00A00436" w:rsidP="000A5003">
      <w:pPr>
        <w:pStyle w:val="ListParagraph"/>
        <w:numPr>
          <w:ilvl w:val="0"/>
          <w:numId w:val="29"/>
        </w:numPr>
        <w:spacing w:line="276" w:lineRule="auto"/>
        <w:jc w:val="both"/>
        <w:rPr>
          <w:b/>
          <w:bCs/>
          <w:sz w:val="28"/>
          <w:szCs w:val="28"/>
        </w:rPr>
      </w:pPr>
      <w:hyperlink r:id="rId12" w:history="1">
        <w:r w:rsidR="00EF2C52" w:rsidRPr="00EF2C52">
          <w:rPr>
            <w:rStyle w:val="Hyperlink"/>
            <w:b/>
            <w:bCs/>
            <w:sz w:val="28"/>
            <w:szCs w:val="28"/>
          </w:rPr>
          <w:t>The Form and Vertical Distribution of Soil Nitrogen as Affected by Forage Radish Cover Crop and Residual Side-Dressed N fertilizer. By Fang Wang and Ray R. Weil. Soil Sci 183: 22–33. 2018.</w:t>
        </w:r>
      </w:hyperlink>
    </w:p>
    <w:p w14:paraId="067B43B3" w14:textId="77777777" w:rsidR="004463DC" w:rsidRPr="004463DC" w:rsidRDefault="004463DC" w:rsidP="004463DC">
      <w:pPr>
        <w:spacing w:line="276" w:lineRule="auto"/>
        <w:jc w:val="both"/>
        <w:rPr>
          <w:b/>
          <w:bCs/>
          <w:sz w:val="28"/>
          <w:szCs w:val="28"/>
        </w:rPr>
      </w:pPr>
    </w:p>
    <w:p w14:paraId="439B12A4" w14:textId="5EFA94EA" w:rsidR="004463DC" w:rsidRDefault="00A00436" w:rsidP="000A5003">
      <w:pPr>
        <w:pStyle w:val="ListParagraph"/>
        <w:numPr>
          <w:ilvl w:val="0"/>
          <w:numId w:val="29"/>
        </w:numPr>
        <w:spacing w:line="276" w:lineRule="auto"/>
        <w:jc w:val="both"/>
        <w:rPr>
          <w:b/>
          <w:bCs/>
          <w:sz w:val="28"/>
          <w:szCs w:val="28"/>
        </w:rPr>
      </w:pPr>
      <w:hyperlink r:id="rId13" w:history="1">
        <w:r w:rsidR="004463DC" w:rsidRPr="004463DC">
          <w:rPr>
            <w:rStyle w:val="Hyperlink"/>
            <w:b/>
            <w:bCs/>
            <w:sz w:val="28"/>
            <w:szCs w:val="28"/>
          </w:rPr>
          <w:t>Subsequent nitrogen utilisation and soil water distribution as affected by forage radish cover crop and nitrogen fertiliser in a corn silage production system. By Fang Wang et al. Acta Agriculturae Scandinavica, Section B — Soil &amp; Plant Science. 2018.</w:t>
        </w:r>
      </w:hyperlink>
    </w:p>
    <w:p w14:paraId="1650ACA3" w14:textId="77777777" w:rsidR="00492767" w:rsidRPr="00492767" w:rsidRDefault="00492767" w:rsidP="00492767">
      <w:pPr>
        <w:pStyle w:val="ListParagraph"/>
        <w:rPr>
          <w:b/>
          <w:bCs/>
          <w:sz w:val="28"/>
          <w:szCs w:val="28"/>
        </w:rPr>
      </w:pPr>
    </w:p>
    <w:p w14:paraId="4E2FAEC5" w14:textId="12B64749" w:rsidR="00492767" w:rsidRDefault="00A00436" w:rsidP="00DD2642">
      <w:pPr>
        <w:pStyle w:val="ListParagraph"/>
        <w:numPr>
          <w:ilvl w:val="0"/>
          <w:numId w:val="29"/>
        </w:numPr>
        <w:spacing w:line="276" w:lineRule="auto"/>
        <w:jc w:val="both"/>
        <w:rPr>
          <w:b/>
          <w:bCs/>
          <w:sz w:val="28"/>
          <w:szCs w:val="28"/>
        </w:rPr>
      </w:pPr>
      <w:hyperlink r:id="rId14" w:history="1">
        <w:r w:rsidR="00492767" w:rsidRPr="00492767">
          <w:rPr>
            <w:rStyle w:val="Hyperlink"/>
            <w:b/>
            <w:bCs/>
            <w:sz w:val="28"/>
            <w:szCs w:val="28"/>
          </w:rPr>
          <w:t xml:space="preserve">Soc Recovery Pathway Beyond Topsoil under Conservation Agriculture Farming Systems. By Ademir de Oliveira Ferreira and </w:t>
        </w:r>
        <w:r w:rsidR="00492767" w:rsidRPr="00492767">
          <w:rPr>
            <w:rStyle w:val="Hyperlink"/>
            <w:b/>
            <w:bCs/>
            <w:sz w:val="28"/>
            <w:szCs w:val="28"/>
          </w:rPr>
          <w:lastRenderedPageBreak/>
          <w:t>Telmo Jorge Carneiro Amado. Current Agriculture Research Journal Vol. 9, No.(3):145-148. 2021.</w:t>
        </w:r>
      </w:hyperlink>
    </w:p>
    <w:p w14:paraId="116483DF" w14:textId="127ACF79" w:rsidR="00492767" w:rsidRDefault="00A00436" w:rsidP="00A95C09">
      <w:pPr>
        <w:pStyle w:val="ListParagraph"/>
        <w:numPr>
          <w:ilvl w:val="0"/>
          <w:numId w:val="29"/>
        </w:numPr>
        <w:shd w:val="clear" w:color="auto" w:fill="FFFFFF"/>
        <w:spacing w:before="450" w:after="450" w:line="276" w:lineRule="atLeast"/>
        <w:jc w:val="both"/>
        <w:outlineLvl w:val="0"/>
        <w:rPr>
          <w:b/>
          <w:bCs/>
          <w:color w:val="020202"/>
          <w:kern w:val="36"/>
          <w:sz w:val="28"/>
          <w:szCs w:val="28"/>
          <w:lang w:eastAsia="en-GB"/>
        </w:rPr>
      </w:pPr>
      <w:hyperlink r:id="rId15" w:history="1">
        <w:r w:rsidR="00492767" w:rsidRPr="00492767">
          <w:rPr>
            <w:rStyle w:val="Hyperlink"/>
            <w:b/>
            <w:bCs/>
            <w:kern w:val="36"/>
            <w:sz w:val="28"/>
            <w:szCs w:val="28"/>
            <w:lang w:eastAsia="en-GB"/>
          </w:rPr>
          <w:t>Conservation Agriculture Affects Grain and Nutrient Yields of Maize (</w:t>
        </w:r>
        <w:r w:rsidR="00492767" w:rsidRPr="00492767">
          <w:rPr>
            <w:rStyle w:val="Hyperlink"/>
            <w:b/>
            <w:bCs/>
            <w:i/>
            <w:iCs/>
            <w:kern w:val="36"/>
            <w:sz w:val="28"/>
            <w:szCs w:val="28"/>
            <w:lang w:eastAsia="en-GB"/>
          </w:rPr>
          <w:t>Zea Mays</w:t>
        </w:r>
        <w:r w:rsidR="00492767" w:rsidRPr="00492767">
          <w:rPr>
            <w:rStyle w:val="Hyperlink"/>
            <w:b/>
            <w:bCs/>
            <w:kern w:val="36"/>
            <w:sz w:val="28"/>
            <w:szCs w:val="28"/>
            <w:lang w:eastAsia="en-GB"/>
          </w:rPr>
          <w:t xml:space="preserve"> L.) and Can Impact Food and Nutrition Security in Sub-Saharan Africa. By </w:t>
        </w:r>
        <w:r w:rsidR="00492767" w:rsidRPr="00492767">
          <w:rPr>
            <w:rStyle w:val="Hyperlink"/>
            <w:b/>
            <w:bCs/>
            <w:sz w:val="28"/>
            <w:szCs w:val="28"/>
          </w:rPr>
          <w:t>Yamdeu Joseph Hubert Galani et al. Front. Nutr. 8:804663. 2021.</w:t>
        </w:r>
      </w:hyperlink>
    </w:p>
    <w:p w14:paraId="0C7604EA" w14:textId="6DC4437D" w:rsidR="00492767" w:rsidRPr="00F425D1" w:rsidRDefault="00A00436" w:rsidP="00A95C09">
      <w:pPr>
        <w:pStyle w:val="ListParagraph"/>
        <w:numPr>
          <w:ilvl w:val="0"/>
          <w:numId w:val="29"/>
        </w:numPr>
        <w:shd w:val="clear" w:color="auto" w:fill="FFFFFF"/>
        <w:spacing w:before="450" w:after="450" w:line="276" w:lineRule="atLeast"/>
        <w:jc w:val="both"/>
        <w:outlineLvl w:val="0"/>
        <w:rPr>
          <w:b/>
          <w:bCs/>
          <w:color w:val="020202"/>
          <w:kern w:val="36"/>
          <w:sz w:val="28"/>
          <w:szCs w:val="28"/>
          <w:lang w:eastAsia="en-GB"/>
        </w:rPr>
      </w:pPr>
      <w:hyperlink r:id="rId16" w:history="1">
        <w:r w:rsidR="00F425D1" w:rsidRPr="00F425D1">
          <w:rPr>
            <w:rStyle w:val="Hyperlink"/>
            <w:b/>
            <w:bCs/>
            <w:sz w:val="28"/>
            <w:szCs w:val="28"/>
          </w:rPr>
          <w:t>Conversion to No-Till Improves Maize NitrogenUse Efficiency in a Continuous Cover Cropping System. By Hazzar Habbib et al. . PLoS ONE 11 (10): e0164234. 2016.</w:t>
        </w:r>
      </w:hyperlink>
    </w:p>
    <w:p w14:paraId="75D97CA1" w14:textId="0A1499E4" w:rsidR="00492767" w:rsidRDefault="00A00436" w:rsidP="00DD2642">
      <w:pPr>
        <w:pStyle w:val="ListParagraph"/>
        <w:numPr>
          <w:ilvl w:val="0"/>
          <w:numId w:val="29"/>
        </w:numPr>
        <w:spacing w:line="276" w:lineRule="auto"/>
        <w:jc w:val="both"/>
        <w:rPr>
          <w:b/>
          <w:bCs/>
          <w:sz w:val="28"/>
          <w:szCs w:val="28"/>
        </w:rPr>
      </w:pPr>
      <w:hyperlink r:id="rId17" w:history="1">
        <w:r w:rsidR="00674D91" w:rsidRPr="00674D91">
          <w:rPr>
            <w:rStyle w:val="Hyperlink"/>
            <w:b/>
            <w:bCs/>
            <w:sz w:val="28"/>
            <w:szCs w:val="28"/>
          </w:rPr>
          <w:t>Scavenging and recycling deep soil nitrogen using cover crops on mid-Atlantic, USA farms. Sarah M. Hirsh et al. Agriculture, Ecosystems and Environment 309. 2021.</w:t>
        </w:r>
      </w:hyperlink>
    </w:p>
    <w:p w14:paraId="53606717" w14:textId="77777777" w:rsidR="00674D91" w:rsidRDefault="00674D91" w:rsidP="00674D91">
      <w:pPr>
        <w:pStyle w:val="ListParagraph"/>
        <w:spacing w:line="276" w:lineRule="auto"/>
        <w:ind w:left="786"/>
        <w:jc w:val="both"/>
        <w:rPr>
          <w:b/>
          <w:bCs/>
          <w:sz w:val="28"/>
          <w:szCs w:val="28"/>
        </w:rPr>
      </w:pPr>
    </w:p>
    <w:p w14:paraId="36E85513" w14:textId="64D0F4E8" w:rsidR="00674D91" w:rsidRDefault="00A00436" w:rsidP="00DD2642">
      <w:pPr>
        <w:pStyle w:val="ListParagraph"/>
        <w:numPr>
          <w:ilvl w:val="0"/>
          <w:numId w:val="29"/>
        </w:numPr>
        <w:spacing w:line="276" w:lineRule="auto"/>
        <w:jc w:val="both"/>
        <w:rPr>
          <w:b/>
          <w:bCs/>
          <w:sz w:val="28"/>
          <w:szCs w:val="28"/>
        </w:rPr>
      </w:pPr>
      <w:hyperlink r:id="rId18" w:history="1">
        <w:r w:rsidR="00674D91" w:rsidRPr="0005330C">
          <w:rPr>
            <w:rStyle w:val="Hyperlink"/>
            <w:b/>
            <w:bCs/>
            <w:sz w:val="28"/>
            <w:szCs w:val="28"/>
          </w:rPr>
          <w:t>Simulating no-tillage effects on crop yield and greenhouse gas emissions in Kentucky corn and soybean cropping systems: 1980–2018. By Yawen Huang et al. Agricultural Systems 197. 2022.</w:t>
        </w:r>
      </w:hyperlink>
    </w:p>
    <w:p w14:paraId="33B2FA60" w14:textId="77777777" w:rsidR="00852245" w:rsidRPr="00852245" w:rsidRDefault="00852245" w:rsidP="00852245">
      <w:pPr>
        <w:pStyle w:val="ListParagraph"/>
        <w:rPr>
          <w:b/>
          <w:bCs/>
          <w:sz w:val="28"/>
          <w:szCs w:val="28"/>
        </w:rPr>
      </w:pPr>
    </w:p>
    <w:p w14:paraId="6C9F3B4D" w14:textId="43335A52" w:rsidR="00852245" w:rsidRDefault="00A00436" w:rsidP="00DD2642">
      <w:pPr>
        <w:pStyle w:val="ListParagraph"/>
        <w:numPr>
          <w:ilvl w:val="0"/>
          <w:numId w:val="29"/>
        </w:numPr>
        <w:spacing w:line="276" w:lineRule="auto"/>
        <w:jc w:val="both"/>
        <w:rPr>
          <w:b/>
          <w:bCs/>
          <w:sz w:val="28"/>
          <w:szCs w:val="28"/>
        </w:rPr>
      </w:pPr>
      <w:hyperlink r:id="rId19" w:history="1">
        <w:r w:rsidR="00852245" w:rsidRPr="00611F0F">
          <w:rPr>
            <w:rStyle w:val="Hyperlink"/>
            <w:b/>
            <w:bCs/>
            <w:sz w:val="28"/>
            <w:szCs w:val="28"/>
          </w:rPr>
          <w:t>Influence of Residue Type and Method of Placement on Dynamics of Decomposition and Nitrogen Release in Maize-Wheat-Mungbean Cropping on Permanent Raised Beds: A Litterbag Study. By Opinder Singh Sandhu et al. Sustainability 2022, 14, 864.</w:t>
        </w:r>
        <w:r w:rsidR="001F5D38" w:rsidRPr="00611F0F">
          <w:rPr>
            <w:rStyle w:val="Hyperlink"/>
            <w:b/>
            <w:bCs/>
            <w:sz w:val="28"/>
            <w:szCs w:val="28"/>
          </w:rPr>
          <w:t xml:space="preserve"> 2022.</w:t>
        </w:r>
      </w:hyperlink>
    </w:p>
    <w:p w14:paraId="7E34C6DE" w14:textId="77777777" w:rsidR="00995E4E" w:rsidRPr="00995E4E" w:rsidRDefault="00995E4E" w:rsidP="00995E4E">
      <w:pPr>
        <w:pStyle w:val="ListParagraph"/>
        <w:rPr>
          <w:b/>
          <w:bCs/>
          <w:sz w:val="28"/>
          <w:szCs w:val="28"/>
        </w:rPr>
      </w:pPr>
    </w:p>
    <w:p w14:paraId="1BF0C14F" w14:textId="341E4F80" w:rsidR="00995E4E" w:rsidRDefault="00A00436" w:rsidP="00DD2642">
      <w:pPr>
        <w:pStyle w:val="ListParagraph"/>
        <w:numPr>
          <w:ilvl w:val="0"/>
          <w:numId w:val="29"/>
        </w:numPr>
        <w:spacing w:line="276" w:lineRule="auto"/>
        <w:jc w:val="both"/>
        <w:rPr>
          <w:b/>
          <w:bCs/>
          <w:sz w:val="28"/>
          <w:szCs w:val="28"/>
        </w:rPr>
      </w:pPr>
      <w:hyperlink r:id="rId20" w:history="1">
        <w:r w:rsidR="00995E4E" w:rsidRPr="00995E4E">
          <w:rPr>
            <w:rStyle w:val="Hyperlink"/>
            <w:b/>
            <w:bCs/>
            <w:sz w:val="28"/>
            <w:szCs w:val="28"/>
          </w:rPr>
          <w:t>Effects of Crop Rotation on Spring Wheat Yield and Pest Occurrence in Different Tillage Systems: A Multi-Year Experiment in Finnish Growing Conditions. By Marja Jalli et al. . Food Syst. 5:647335. 2021.</w:t>
        </w:r>
      </w:hyperlink>
    </w:p>
    <w:p w14:paraId="71B3054E" w14:textId="77777777" w:rsidR="00995E4E" w:rsidRPr="00995E4E" w:rsidRDefault="00995E4E" w:rsidP="00995E4E">
      <w:pPr>
        <w:pStyle w:val="ListParagraph"/>
        <w:rPr>
          <w:b/>
          <w:bCs/>
          <w:sz w:val="28"/>
          <w:szCs w:val="28"/>
        </w:rPr>
      </w:pPr>
    </w:p>
    <w:p w14:paraId="09DCABAF" w14:textId="4BBDC643" w:rsidR="00995E4E" w:rsidRDefault="00A00436" w:rsidP="00DD2642">
      <w:pPr>
        <w:pStyle w:val="ListParagraph"/>
        <w:numPr>
          <w:ilvl w:val="0"/>
          <w:numId w:val="29"/>
        </w:numPr>
        <w:spacing w:line="276" w:lineRule="auto"/>
        <w:jc w:val="both"/>
        <w:rPr>
          <w:b/>
          <w:bCs/>
          <w:sz w:val="28"/>
          <w:szCs w:val="28"/>
        </w:rPr>
      </w:pPr>
      <w:hyperlink r:id="rId21" w:history="1">
        <w:r w:rsidR="00611C5B" w:rsidRPr="00611C5B">
          <w:rPr>
            <w:rStyle w:val="Hyperlink"/>
            <w:b/>
            <w:bCs/>
            <w:sz w:val="28"/>
            <w:szCs w:val="28"/>
          </w:rPr>
          <w:t>Modeling Soil Organic Carbon Changes under Alternative Climatic Scenarios and Soil Properties Using DNDC Model at a Semi-Arid Mediterranean Environment. By Ibtissame Lembaid et al. Climate 10, 23. 2022.</w:t>
        </w:r>
      </w:hyperlink>
    </w:p>
    <w:p w14:paraId="0974EA14" w14:textId="77777777" w:rsidR="005B7C52" w:rsidRPr="005B7C52" w:rsidRDefault="005B7C52" w:rsidP="005B7C52">
      <w:pPr>
        <w:pStyle w:val="ListParagraph"/>
        <w:rPr>
          <w:b/>
          <w:bCs/>
          <w:sz w:val="28"/>
          <w:szCs w:val="28"/>
        </w:rPr>
      </w:pPr>
    </w:p>
    <w:p w14:paraId="55E691D1" w14:textId="65BF9BB3" w:rsidR="005B7C52" w:rsidRDefault="00A00436" w:rsidP="00DD2642">
      <w:pPr>
        <w:pStyle w:val="ListParagraph"/>
        <w:numPr>
          <w:ilvl w:val="0"/>
          <w:numId w:val="29"/>
        </w:numPr>
        <w:spacing w:line="276" w:lineRule="auto"/>
        <w:jc w:val="both"/>
        <w:rPr>
          <w:b/>
          <w:bCs/>
          <w:sz w:val="28"/>
          <w:szCs w:val="28"/>
        </w:rPr>
      </w:pPr>
      <w:hyperlink r:id="rId22" w:history="1">
        <w:r w:rsidR="005B7C52" w:rsidRPr="00611F0F">
          <w:rPr>
            <w:rStyle w:val="Hyperlink"/>
            <w:b/>
            <w:bCs/>
            <w:sz w:val="28"/>
            <w:szCs w:val="28"/>
          </w:rPr>
          <w:t>Effects of Tillage and Cropping Sequences On Crop Production And Environmental Benefits in the North China Plain. By Wen-Xuan Liu et al. Research Square. 2022.</w:t>
        </w:r>
      </w:hyperlink>
    </w:p>
    <w:p w14:paraId="028A9462" w14:textId="77777777" w:rsidR="005B7C52" w:rsidRPr="005B7C52" w:rsidRDefault="005B7C52" w:rsidP="005B7C52">
      <w:pPr>
        <w:pStyle w:val="ListParagraph"/>
        <w:rPr>
          <w:b/>
          <w:bCs/>
          <w:sz w:val="28"/>
          <w:szCs w:val="28"/>
        </w:rPr>
      </w:pPr>
    </w:p>
    <w:p w14:paraId="5A441FF3" w14:textId="18C179B9" w:rsidR="005B7C52" w:rsidRDefault="00A00436" w:rsidP="00DD2642">
      <w:pPr>
        <w:pStyle w:val="ListParagraph"/>
        <w:numPr>
          <w:ilvl w:val="0"/>
          <w:numId w:val="29"/>
        </w:numPr>
        <w:spacing w:line="276" w:lineRule="auto"/>
        <w:jc w:val="both"/>
        <w:rPr>
          <w:b/>
          <w:bCs/>
          <w:sz w:val="28"/>
          <w:szCs w:val="28"/>
        </w:rPr>
      </w:pPr>
      <w:hyperlink r:id="rId23" w:history="1">
        <w:r w:rsidR="005B7C52" w:rsidRPr="00AD025F">
          <w:rPr>
            <w:rStyle w:val="Hyperlink"/>
            <w:b/>
            <w:bCs/>
            <w:sz w:val="28"/>
            <w:szCs w:val="28"/>
          </w:rPr>
          <w:t>Selenium biofortification of crops on a Malawi Alfisol under conservation agriculture. By I.S. Ligowe et al. Geoderma 369. 2020.</w:t>
        </w:r>
      </w:hyperlink>
    </w:p>
    <w:p w14:paraId="41FED1F7" w14:textId="1F54B10B" w:rsidR="004463DC" w:rsidRPr="00A95C09" w:rsidRDefault="00A00436" w:rsidP="00BD4BFA">
      <w:pPr>
        <w:pStyle w:val="ListParagraph"/>
        <w:numPr>
          <w:ilvl w:val="0"/>
          <w:numId w:val="29"/>
        </w:numPr>
        <w:shd w:val="clear" w:color="auto" w:fill="FFFFFF"/>
        <w:spacing w:before="450" w:after="450" w:line="276" w:lineRule="auto"/>
        <w:jc w:val="both"/>
        <w:outlineLvl w:val="0"/>
        <w:rPr>
          <w:b/>
          <w:bCs/>
          <w:sz w:val="28"/>
          <w:szCs w:val="28"/>
        </w:rPr>
      </w:pPr>
      <w:hyperlink r:id="rId24" w:history="1">
        <w:r w:rsidR="00AD025F" w:rsidRPr="00A95C09">
          <w:rPr>
            <w:rStyle w:val="Hyperlink"/>
            <w:b/>
            <w:bCs/>
            <w:sz w:val="28"/>
            <w:szCs w:val="28"/>
          </w:rPr>
          <w:t xml:space="preserve">Crops' Yield and Roots Response to Soil Phosphorus Distribution Resulting from Long-Term Soil and Phosphate Fertilization Management Strategies. By </w:t>
        </w:r>
        <w:r w:rsidR="00AD025F" w:rsidRPr="00A95C09">
          <w:rPr>
            <w:rStyle w:val="Hyperlink"/>
            <w:b/>
            <w:bCs/>
            <w:sz w:val="28"/>
            <w:szCs w:val="28"/>
            <w:shd w:val="clear" w:color="auto" w:fill="FFFFFF"/>
          </w:rPr>
          <w:t>Rafael de Souza Nunes et al. Front. Agron. 2021.</w:t>
        </w:r>
      </w:hyperlink>
    </w:p>
    <w:p w14:paraId="478159D9" w14:textId="021DEB4D" w:rsidR="004463DC" w:rsidRDefault="00A00436" w:rsidP="000A5003">
      <w:pPr>
        <w:pStyle w:val="ListParagraph"/>
        <w:numPr>
          <w:ilvl w:val="0"/>
          <w:numId w:val="29"/>
        </w:numPr>
        <w:spacing w:line="276" w:lineRule="auto"/>
        <w:jc w:val="both"/>
        <w:rPr>
          <w:b/>
          <w:bCs/>
          <w:sz w:val="28"/>
          <w:szCs w:val="28"/>
        </w:rPr>
      </w:pPr>
      <w:hyperlink r:id="rId25" w:history="1">
        <w:r w:rsidR="00AD025F" w:rsidRPr="00AD025F">
          <w:rPr>
            <w:rStyle w:val="Hyperlink"/>
            <w:b/>
            <w:bCs/>
            <w:sz w:val="28"/>
            <w:szCs w:val="28"/>
          </w:rPr>
          <w:t>Impact of Conservation Agriculture on Soil Erosion in the Annual Cropland of the Apulia Region (Southern Italy) Based on the RUSLE-GIS-GEE Framework. By Matteo Petito et al. Agronomy 2022, 12, 281. 2022.</w:t>
        </w:r>
      </w:hyperlink>
    </w:p>
    <w:p w14:paraId="50D8A477" w14:textId="77777777" w:rsidR="000F448B" w:rsidRDefault="000F448B" w:rsidP="000F448B">
      <w:pPr>
        <w:pStyle w:val="ListParagraph"/>
        <w:spacing w:line="276" w:lineRule="auto"/>
        <w:ind w:left="785"/>
        <w:jc w:val="both"/>
        <w:rPr>
          <w:b/>
          <w:bCs/>
          <w:sz w:val="28"/>
          <w:szCs w:val="28"/>
        </w:rPr>
      </w:pPr>
    </w:p>
    <w:p w14:paraId="5CC90D5E" w14:textId="272F3959" w:rsidR="000F448B" w:rsidRPr="000F448B" w:rsidRDefault="00A00436" w:rsidP="000A5003">
      <w:pPr>
        <w:pStyle w:val="ListParagraph"/>
        <w:numPr>
          <w:ilvl w:val="0"/>
          <w:numId w:val="29"/>
        </w:numPr>
        <w:spacing w:line="276" w:lineRule="auto"/>
        <w:jc w:val="both"/>
        <w:rPr>
          <w:b/>
          <w:bCs/>
          <w:sz w:val="28"/>
          <w:szCs w:val="28"/>
        </w:rPr>
      </w:pPr>
      <w:hyperlink r:id="rId26" w:history="1">
        <w:r w:rsidR="000F448B" w:rsidRPr="000F448B">
          <w:rPr>
            <w:rStyle w:val="Hyperlink"/>
            <w:b/>
            <w:bCs/>
            <w:sz w:val="28"/>
            <w:szCs w:val="28"/>
          </w:rPr>
          <w:t>Adoption of the no-tillage system in Paraná State: A (re)view. By Edivan José Possamai et al. Rev Bras Cienc Solo 46:e0210104. 2022.</w:t>
        </w:r>
      </w:hyperlink>
    </w:p>
    <w:p w14:paraId="332FCAC7" w14:textId="77777777" w:rsidR="000F448B" w:rsidRPr="000F448B" w:rsidRDefault="000F448B" w:rsidP="000F448B">
      <w:pPr>
        <w:pStyle w:val="ListParagraph"/>
        <w:rPr>
          <w:b/>
          <w:bCs/>
          <w:sz w:val="28"/>
          <w:szCs w:val="28"/>
        </w:rPr>
      </w:pPr>
    </w:p>
    <w:p w14:paraId="567720BD" w14:textId="2A4366F9" w:rsidR="000F448B" w:rsidRDefault="00A00436" w:rsidP="000A5003">
      <w:pPr>
        <w:pStyle w:val="ListParagraph"/>
        <w:numPr>
          <w:ilvl w:val="0"/>
          <w:numId w:val="29"/>
        </w:numPr>
        <w:spacing w:line="276" w:lineRule="auto"/>
        <w:jc w:val="both"/>
        <w:rPr>
          <w:b/>
          <w:bCs/>
          <w:sz w:val="28"/>
          <w:szCs w:val="28"/>
        </w:rPr>
      </w:pPr>
      <w:hyperlink r:id="rId27" w:history="1">
        <w:r w:rsidR="009D291E" w:rsidRPr="009D291E">
          <w:rPr>
            <w:rStyle w:val="Hyperlink"/>
            <w:b/>
            <w:bCs/>
            <w:sz w:val="28"/>
            <w:szCs w:val="28"/>
          </w:rPr>
          <w:t>Representing Global Soil Erosion and Sediment Flux in Earth System Models. By Zeli Tan et al. Journal of Advances in Modeling Earth Systems, 14, e2021MS002756. 2022.</w:t>
        </w:r>
      </w:hyperlink>
    </w:p>
    <w:p w14:paraId="0BB0A760" w14:textId="77777777" w:rsidR="00BD1409" w:rsidRPr="00BD1409" w:rsidRDefault="00BD1409" w:rsidP="00BD1409">
      <w:pPr>
        <w:pStyle w:val="ListParagraph"/>
        <w:rPr>
          <w:b/>
          <w:bCs/>
          <w:sz w:val="28"/>
          <w:szCs w:val="28"/>
        </w:rPr>
      </w:pPr>
    </w:p>
    <w:p w14:paraId="7B65CE84" w14:textId="1A5F3EF8" w:rsidR="00BD1409" w:rsidRDefault="00A00436" w:rsidP="000A5003">
      <w:pPr>
        <w:pStyle w:val="ListParagraph"/>
        <w:numPr>
          <w:ilvl w:val="0"/>
          <w:numId w:val="29"/>
        </w:numPr>
        <w:spacing w:line="276" w:lineRule="auto"/>
        <w:jc w:val="both"/>
        <w:rPr>
          <w:b/>
          <w:bCs/>
          <w:sz w:val="28"/>
          <w:szCs w:val="28"/>
        </w:rPr>
      </w:pPr>
      <w:hyperlink r:id="rId28" w:history="1">
        <w:r w:rsidR="00BD1409" w:rsidRPr="00BD1409">
          <w:rPr>
            <w:rStyle w:val="Hyperlink"/>
            <w:b/>
            <w:bCs/>
            <w:sz w:val="28"/>
            <w:szCs w:val="28"/>
          </w:rPr>
          <w:t>Integrating a crop model with a greenhouse gas calculator to identify low carbon agricultural intensifcation options for smallholder farmers in rural South Africa. By Farirai Rusere et al. Clean Technologies and Environmental Policy. 2022.</w:t>
        </w:r>
      </w:hyperlink>
    </w:p>
    <w:p w14:paraId="2CB251A8" w14:textId="77777777" w:rsidR="00AC419B" w:rsidRPr="00AC419B" w:rsidRDefault="00AC419B" w:rsidP="00AC419B">
      <w:pPr>
        <w:pStyle w:val="ListParagraph"/>
        <w:rPr>
          <w:b/>
          <w:bCs/>
          <w:sz w:val="28"/>
          <w:szCs w:val="28"/>
        </w:rPr>
      </w:pPr>
    </w:p>
    <w:p w14:paraId="52FF7181" w14:textId="2347EE0A" w:rsidR="00AC419B" w:rsidRDefault="00A00436" w:rsidP="000A5003">
      <w:pPr>
        <w:pStyle w:val="ListParagraph"/>
        <w:numPr>
          <w:ilvl w:val="0"/>
          <w:numId w:val="29"/>
        </w:numPr>
        <w:spacing w:line="276" w:lineRule="auto"/>
        <w:jc w:val="both"/>
        <w:rPr>
          <w:b/>
          <w:bCs/>
          <w:sz w:val="28"/>
          <w:szCs w:val="28"/>
        </w:rPr>
      </w:pPr>
      <w:hyperlink r:id="rId29" w:history="1">
        <w:r w:rsidR="00AC419B" w:rsidRPr="00AC419B">
          <w:rPr>
            <w:rStyle w:val="Hyperlink"/>
            <w:b/>
            <w:bCs/>
            <w:sz w:val="28"/>
            <w:szCs w:val="28"/>
          </w:rPr>
          <w:t>Can C-budget of natural capital be restored through conservation agriculture in a tropical and subtropical environment? By João Carlos de Moraes Sá et al. Environmental Pollution. 2022.</w:t>
        </w:r>
      </w:hyperlink>
    </w:p>
    <w:p w14:paraId="6D1D9045" w14:textId="77777777" w:rsidR="006E68E7" w:rsidRPr="006E68E7" w:rsidRDefault="006E68E7" w:rsidP="006E68E7">
      <w:pPr>
        <w:pStyle w:val="ListParagraph"/>
        <w:rPr>
          <w:b/>
          <w:bCs/>
          <w:sz w:val="28"/>
          <w:szCs w:val="28"/>
        </w:rPr>
      </w:pPr>
    </w:p>
    <w:p w14:paraId="1983B759" w14:textId="266CF972" w:rsidR="006E68E7" w:rsidRDefault="00A00436" w:rsidP="000A5003">
      <w:pPr>
        <w:pStyle w:val="ListParagraph"/>
        <w:numPr>
          <w:ilvl w:val="0"/>
          <w:numId w:val="29"/>
        </w:numPr>
        <w:spacing w:line="276" w:lineRule="auto"/>
        <w:jc w:val="both"/>
        <w:rPr>
          <w:b/>
          <w:bCs/>
          <w:sz w:val="28"/>
          <w:szCs w:val="28"/>
        </w:rPr>
      </w:pPr>
      <w:hyperlink r:id="rId30" w:history="1">
        <w:r w:rsidR="006E68E7" w:rsidRPr="006E68E7">
          <w:rPr>
            <w:rStyle w:val="Hyperlink"/>
            <w:b/>
            <w:bCs/>
            <w:sz w:val="28"/>
            <w:szCs w:val="28"/>
          </w:rPr>
          <w:t>A Multivariate Approach to Evaluate Reduced Tillage Systems and Cover Crop Sustain</w:t>
        </w:r>
        <w:r w:rsidR="006E68E7" w:rsidRPr="006E68E7">
          <w:rPr>
            <w:rStyle w:val="Hyperlink"/>
            <w:b/>
            <w:bCs/>
            <w:sz w:val="28"/>
            <w:szCs w:val="28"/>
          </w:rPr>
          <w:t>a</w:t>
        </w:r>
        <w:r w:rsidR="006E68E7" w:rsidRPr="006E68E7">
          <w:rPr>
            <w:rStyle w:val="Hyperlink"/>
            <w:b/>
            <w:bCs/>
            <w:sz w:val="28"/>
            <w:szCs w:val="28"/>
          </w:rPr>
          <w:t>b</w:t>
        </w:r>
        <w:r w:rsidR="006E68E7" w:rsidRPr="006E68E7">
          <w:rPr>
            <w:rStyle w:val="Hyperlink"/>
            <w:b/>
            <w:bCs/>
            <w:sz w:val="28"/>
            <w:szCs w:val="28"/>
          </w:rPr>
          <w:t>ility. By</w:t>
        </w:r>
        <w:r w:rsidR="00215C11">
          <w:rPr>
            <w:rStyle w:val="Hyperlink"/>
            <w:b/>
            <w:bCs/>
            <w:sz w:val="28"/>
            <w:szCs w:val="28"/>
          </w:rPr>
          <w:t xml:space="preserve"> Felice Sartori et al. </w:t>
        </w:r>
        <w:r w:rsidR="006E68E7" w:rsidRPr="006E68E7">
          <w:rPr>
            <w:rStyle w:val="Hyperlink"/>
            <w:b/>
            <w:bCs/>
            <w:sz w:val="28"/>
            <w:szCs w:val="28"/>
          </w:rPr>
          <w:t>Land 2022, 11, 55 Felice Sartori et al. Land 11, 55. 2022.</w:t>
        </w:r>
      </w:hyperlink>
    </w:p>
    <w:p w14:paraId="4ED5AD68" w14:textId="77777777" w:rsidR="00DE6445" w:rsidRPr="00DE6445" w:rsidRDefault="00DE6445" w:rsidP="00DE6445">
      <w:pPr>
        <w:pStyle w:val="ListParagraph"/>
        <w:rPr>
          <w:b/>
          <w:bCs/>
          <w:sz w:val="28"/>
          <w:szCs w:val="28"/>
        </w:rPr>
      </w:pPr>
    </w:p>
    <w:p w14:paraId="0E7D8357" w14:textId="7E3F7AE4" w:rsidR="00FA4DE1" w:rsidRDefault="00A00436" w:rsidP="000A5003">
      <w:pPr>
        <w:pStyle w:val="ListParagraph"/>
        <w:numPr>
          <w:ilvl w:val="0"/>
          <w:numId w:val="29"/>
        </w:numPr>
        <w:spacing w:line="276" w:lineRule="auto"/>
        <w:jc w:val="both"/>
        <w:rPr>
          <w:b/>
          <w:bCs/>
          <w:sz w:val="28"/>
          <w:szCs w:val="28"/>
        </w:rPr>
      </w:pPr>
      <w:hyperlink r:id="rId31" w:history="1">
        <w:r w:rsidR="00DE6445" w:rsidRPr="00DE6445">
          <w:rPr>
            <w:rStyle w:val="Hyperlink"/>
            <w:b/>
            <w:bCs/>
            <w:sz w:val="28"/>
            <w:szCs w:val="28"/>
          </w:rPr>
          <w:t xml:space="preserve">Exploring the Relationship Between Soil Health and Food Nutritional Quality: A Summary of Research Literature. </w:t>
        </w:r>
        <w:r w:rsidR="00DC68FC" w:rsidRPr="00DE6445">
          <w:rPr>
            <w:rStyle w:val="Hyperlink"/>
            <w:b/>
            <w:bCs/>
            <w:sz w:val="28"/>
            <w:szCs w:val="28"/>
          </w:rPr>
          <w:t>By Dana</w:t>
        </w:r>
        <w:r w:rsidR="00DE6445" w:rsidRPr="00DE6445">
          <w:rPr>
            <w:rStyle w:val="Hyperlink"/>
            <w:b/>
            <w:bCs/>
            <w:sz w:val="28"/>
            <w:szCs w:val="28"/>
          </w:rPr>
          <w:t xml:space="preserve"> Bourne et al. Soil Health Institute</w:t>
        </w:r>
        <w:r w:rsidR="00026B98">
          <w:rPr>
            <w:rStyle w:val="Hyperlink"/>
            <w:b/>
            <w:bCs/>
            <w:sz w:val="28"/>
            <w:szCs w:val="28"/>
          </w:rPr>
          <w:t>. 2022</w:t>
        </w:r>
        <w:r w:rsidR="00DE6445" w:rsidRPr="00DE6445">
          <w:rPr>
            <w:rStyle w:val="Hyperlink"/>
            <w:b/>
            <w:bCs/>
            <w:sz w:val="28"/>
            <w:szCs w:val="28"/>
          </w:rPr>
          <w:t>.</w:t>
        </w:r>
      </w:hyperlink>
      <w:r w:rsidR="00026B98">
        <w:rPr>
          <w:rStyle w:val="Hyperlink"/>
          <w:b/>
          <w:bCs/>
          <w:sz w:val="28"/>
          <w:szCs w:val="28"/>
        </w:rPr>
        <w:t xml:space="preserve"> </w:t>
      </w:r>
    </w:p>
    <w:p w14:paraId="0024507D" w14:textId="77777777" w:rsidR="00FA4DE1" w:rsidRPr="00FA4DE1" w:rsidRDefault="00FA4DE1" w:rsidP="00FA4DE1">
      <w:pPr>
        <w:pStyle w:val="ListParagraph"/>
        <w:rPr>
          <w:b/>
          <w:bCs/>
          <w:sz w:val="28"/>
          <w:szCs w:val="28"/>
        </w:rPr>
      </w:pPr>
    </w:p>
    <w:p w14:paraId="7264051E" w14:textId="77777777" w:rsidR="00FA4DE1" w:rsidRDefault="00A00436" w:rsidP="000A5003">
      <w:pPr>
        <w:pStyle w:val="ListParagraph"/>
        <w:numPr>
          <w:ilvl w:val="0"/>
          <w:numId w:val="29"/>
        </w:numPr>
        <w:spacing w:line="276" w:lineRule="auto"/>
        <w:jc w:val="both"/>
        <w:rPr>
          <w:b/>
          <w:bCs/>
          <w:sz w:val="28"/>
          <w:szCs w:val="28"/>
        </w:rPr>
      </w:pPr>
      <w:hyperlink r:id="rId32" w:history="1">
        <w:r w:rsidR="00FA4DE1" w:rsidRPr="00FA4DE1">
          <w:rPr>
            <w:rStyle w:val="Hyperlink"/>
            <w:b/>
            <w:bCs/>
            <w:sz w:val="28"/>
            <w:szCs w:val="28"/>
          </w:rPr>
          <w:t>Zero-Tillage Effects on Durum Wheat Productivity and Soil-Related Variables in Future Climate Scenarios: A Modeling Analysis. By Àngela Puig-Sirera et al. Agronomy 12, 331. 2022.</w:t>
        </w:r>
      </w:hyperlink>
    </w:p>
    <w:p w14:paraId="02253AC0" w14:textId="77777777" w:rsidR="00FA4DE1" w:rsidRPr="00FA4DE1" w:rsidRDefault="00FA4DE1" w:rsidP="00FA4DE1">
      <w:pPr>
        <w:pStyle w:val="ListParagraph"/>
        <w:rPr>
          <w:b/>
          <w:bCs/>
          <w:sz w:val="28"/>
          <w:szCs w:val="28"/>
        </w:rPr>
      </w:pPr>
    </w:p>
    <w:p w14:paraId="18CB6B07" w14:textId="3759E017" w:rsidR="00DE6445" w:rsidRDefault="00DE6445" w:rsidP="000A5003">
      <w:pPr>
        <w:pStyle w:val="ListParagraph"/>
        <w:numPr>
          <w:ilvl w:val="0"/>
          <w:numId w:val="29"/>
        </w:numPr>
        <w:spacing w:line="276" w:lineRule="auto"/>
        <w:jc w:val="both"/>
        <w:rPr>
          <w:b/>
          <w:bCs/>
          <w:sz w:val="28"/>
          <w:szCs w:val="28"/>
        </w:rPr>
      </w:pPr>
      <w:r w:rsidRPr="00FA4DE1">
        <w:rPr>
          <w:b/>
          <w:bCs/>
          <w:sz w:val="28"/>
          <w:szCs w:val="28"/>
        </w:rPr>
        <w:t xml:space="preserve"> </w:t>
      </w:r>
      <w:hyperlink r:id="rId33" w:history="1">
        <w:r w:rsidR="00FA4DE1" w:rsidRPr="00FA4DE1">
          <w:rPr>
            <w:rStyle w:val="Hyperlink"/>
            <w:b/>
            <w:bCs/>
            <w:sz w:val="28"/>
            <w:szCs w:val="28"/>
          </w:rPr>
          <w:t>Soil health and nutrient density: preliminary comparison of regenerative and conventional farming. By David R. Montgomery et al. PeerJ 10:e12848. 2022.</w:t>
        </w:r>
      </w:hyperlink>
    </w:p>
    <w:p w14:paraId="48788B85" w14:textId="77777777" w:rsidR="00FA4DE1" w:rsidRPr="00FA4DE1" w:rsidRDefault="00FA4DE1" w:rsidP="00FA4DE1">
      <w:pPr>
        <w:pStyle w:val="ListParagraph"/>
        <w:rPr>
          <w:b/>
          <w:bCs/>
          <w:sz w:val="28"/>
          <w:szCs w:val="28"/>
        </w:rPr>
      </w:pPr>
    </w:p>
    <w:p w14:paraId="0DF699D7" w14:textId="512F32C1" w:rsidR="00FA4DE1" w:rsidRPr="00FA4DE1" w:rsidRDefault="00A00436" w:rsidP="000A5003">
      <w:pPr>
        <w:pStyle w:val="ListParagraph"/>
        <w:numPr>
          <w:ilvl w:val="0"/>
          <w:numId w:val="29"/>
        </w:numPr>
        <w:spacing w:line="276" w:lineRule="auto"/>
        <w:jc w:val="both"/>
        <w:rPr>
          <w:b/>
          <w:bCs/>
          <w:sz w:val="28"/>
          <w:szCs w:val="28"/>
        </w:rPr>
      </w:pPr>
      <w:hyperlink r:id="rId34" w:history="1">
        <w:r w:rsidR="00FA4DE1" w:rsidRPr="00FA4DE1">
          <w:rPr>
            <w:rStyle w:val="Hyperlink"/>
            <w:b/>
            <w:bCs/>
            <w:sz w:val="28"/>
            <w:szCs w:val="28"/>
          </w:rPr>
          <w:t>Soil Management and Crop Practice Effect on Soil Water Infiltration and Soil Water Storage in the Humid Lowlands of Beles Sub-Basin, Ethiopia. By Getnet Asfawesen Molla et al. Hydrology 10(1): 1-11. 2022.</w:t>
        </w:r>
      </w:hyperlink>
    </w:p>
    <w:p w14:paraId="0D0B3053" w14:textId="77777777" w:rsidR="00FA4DE1" w:rsidRPr="00FA4DE1" w:rsidRDefault="00FA4DE1" w:rsidP="00FA4DE1">
      <w:pPr>
        <w:pStyle w:val="ListParagraph"/>
        <w:rPr>
          <w:b/>
          <w:bCs/>
          <w:sz w:val="28"/>
          <w:szCs w:val="28"/>
        </w:rPr>
      </w:pPr>
    </w:p>
    <w:p w14:paraId="606B3CDF" w14:textId="6AAE6C7F" w:rsidR="00FA4DE1" w:rsidRDefault="00A00436" w:rsidP="000A5003">
      <w:pPr>
        <w:pStyle w:val="ListParagraph"/>
        <w:numPr>
          <w:ilvl w:val="0"/>
          <w:numId w:val="29"/>
        </w:numPr>
        <w:spacing w:line="276" w:lineRule="auto"/>
        <w:jc w:val="both"/>
        <w:rPr>
          <w:b/>
          <w:bCs/>
          <w:sz w:val="28"/>
          <w:szCs w:val="28"/>
        </w:rPr>
      </w:pPr>
      <w:hyperlink r:id="rId35" w:history="1">
        <w:r w:rsidR="00A36F3B" w:rsidRPr="00A36F3B">
          <w:rPr>
            <w:rStyle w:val="Hyperlink"/>
            <w:b/>
            <w:bCs/>
            <w:sz w:val="28"/>
            <w:szCs w:val="28"/>
          </w:rPr>
          <w:t>Soil Organic Carbon Dynamics in Response to Tillage Practices in the Steppe Zone of Southern Russia. By Tatiana Minnikova et al. Processes 10, 244. 2022.</w:t>
        </w:r>
      </w:hyperlink>
    </w:p>
    <w:p w14:paraId="51094CE4" w14:textId="77777777" w:rsidR="0046671C" w:rsidRPr="0046671C" w:rsidRDefault="0046671C" w:rsidP="0046671C">
      <w:pPr>
        <w:pStyle w:val="ListParagraph"/>
        <w:rPr>
          <w:b/>
          <w:bCs/>
          <w:sz w:val="28"/>
          <w:szCs w:val="28"/>
        </w:rPr>
      </w:pPr>
    </w:p>
    <w:p w14:paraId="56253048" w14:textId="76D21E25" w:rsidR="000F448B" w:rsidRPr="0046671C" w:rsidRDefault="00A00436" w:rsidP="009C6C12">
      <w:pPr>
        <w:pStyle w:val="ListParagraph"/>
        <w:numPr>
          <w:ilvl w:val="0"/>
          <w:numId w:val="29"/>
        </w:numPr>
        <w:spacing w:line="276" w:lineRule="auto"/>
        <w:jc w:val="both"/>
        <w:rPr>
          <w:b/>
          <w:bCs/>
          <w:sz w:val="28"/>
          <w:szCs w:val="28"/>
        </w:rPr>
      </w:pPr>
      <w:hyperlink r:id="rId36" w:history="1">
        <w:r w:rsidR="0046671C" w:rsidRPr="0046671C">
          <w:rPr>
            <w:rStyle w:val="Hyperlink"/>
            <w:b/>
            <w:bCs/>
            <w:sz w:val="28"/>
            <w:szCs w:val="28"/>
          </w:rPr>
          <w:t>Production and profitability of diversifi ed agricultural systems. By Bruno Volsi et al. An Acad Bras Cienc 93(2). 2021.</w:t>
        </w:r>
      </w:hyperlink>
    </w:p>
    <w:p w14:paraId="46C209ED" w14:textId="77777777" w:rsidR="0046671C" w:rsidRPr="0046671C" w:rsidRDefault="0046671C" w:rsidP="0046671C">
      <w:pPr>
        <w:pStyle w:val="ListParagraph"/>
        <w:rPr>
          <w:b/>
          <w:bCs/>
          <w:sz w:val="28"/>
          <w:szCs w:val="28"/>
        </w:rPr>
      </w:pPr>
    </w:p>
    <w:p w14:paraId="775303B4" w14:textId="0C7FA7E5" w:rsidR="0046671C" w:rsidRDefault="00A00436" w:rsidP="009C6C12">
      <w:pPr>
        <w:pStyle w:val="ListParagraph"/>
        <w:numPr>
          <w:ilvl w:val="0"/>
          <w:numId w:val="29"/>
        </w:numPr>
        <w:spacing w:line="276" w:lineRule="auto"/>
        <w:jc w:val="both"/>
        <w:rPr>
          <w:b/>
          <w:bCs/>
          <w:sz w:val="28"/>
          <w:szCs w:val="28"/>
        </w:rPr>
      </w:pPr>
      <w:hyperlink r:id="rId37" w:history="1">
        <w:r w:rsidR="00F74A0E" w:rsidRPr="00F74A0E">
          <w:rPr>
            <w:rStyle w:val="Hyperlink"/>
            <w:b/>
            <w:bCs/>
            <w:sz w:val="28"/>
            <w:szCs w:val="28"/>
          </w:rPr>
          <w:t>No-tillage system participatory quality index. By Tiago S. Telles et al. Revista Brasileira de Engenharia Agrícola e Ambiental v.24, n.2, p.128-133. 2020.</w:t>
        </w:r>
      </w:hyperlink>
    </w:p>
    <w:p w14:paraId="1BF95493" w14:textId="77777777" w:rsidR="00F74A0E" w:rsidRPr="00F74A0E" w:rsidRDefault="00F74A0E" w:rsidP="00F74A0E">
      <w:pPr>
        <w:pStyle w:val="ListParagraph"/>
        <w:rPr>
          <w:b/>
          <w:bCs/>
          <w:sz w:val="28"/>
          <w:szCs w:val="28"/>
        </w:rPr>
      </w:pPr>
    </w:p>
    <w:p w14:paraId="1858A687" w14:textId="6DA1F72F" w:rsidR="00F74A0E" w:rsidRDefault="00A00436" w:rsidP="009C6C12">
      <w:pPr>
        <w:pStyle w:val="ListParagraph"/>
        <w:numPr>
          <w:ilvl w:val="0"/>
          <w:numId w:val="29"/>
        </w:numPr>
        <w:spacing w:line="276" w:lineRule="auto"/>
        <w:jc w:val="both"/>
        <w:rPr>
          <w:b/>
          <w:bCs/>
          <w:sz w:val="28"/>
          <w:szCs w:val="28"/>
        </w:rPr>
      </w:pPr>
      <w:hyperlink r:id="rId38" w:history="1">
        <w:r w:rsidR="00B56492" w:rsidRPr="00B56492">
          <w:rPr>
            <w:rStyle w:val="Hyperlink"/>
            <w:b/>
            <w:bCs/>
            <w:sz w:val="28"/>
            <w:szCs w:val="28"/>
          </w:rPr>
          <w:t>Total and permanganate-oxidizable organic carbon in the corn rooting zone of US Coastal Plain soils as affected by forage radish cover crops and N fertilizer. By Fang Wang et al. Soil &amp; Tillage Research 165: 247-257. 3017.</w:t>
        </w:r>
      </w:hyperlink>
    </w:p>
    <w:p w14:paraId="5B06096F" w14:textId="77777777" w:rsidR="00FF33BF" w:rsidRPr="00FF33BF" w:rsidRDefault="00FF33BF" w:rsidP="00FF33BF">
      <w:pPr>
        <w:pStyle w:val="ListParagraph"/>
        <w:rPr>
          <w:b/>
          <w:bCs/>
          <w:sz w:val="28"/>
          <w:szCs w:val="28"/>
        </w:rPr>
      </w:pPr>
    </w:p>
    <w:p w14:paraId="7994C2E7" w14:textId="022328E7" w:rsidR="00FF33BF" w:rsidRDefault="00A00436" w:rsidP="009C6C12">
      <w:pPr>
        <w:pStyle w:val="ListParagraph"/>
        <w:numPr>
          <w:ilvl w:val="0"/>
          <w:numId w:val="29"/>
        </w:numPr>
        <w:spacing w:line="276" w:lineRule="auto"/>
        <w:jc w:val="both"/>
        <w:rPr>
          <w:b/>
          <w:bCs/>
          <w:sz w:val="28"/>
          <w:szCs w:val="28"/>
        </w:rPr>
      </w:pPr>
      <w:hyperlink r:id="rId39" w:history="1">
        <w:r w:rsidR="00FF33BF" w:rsidRPr="00FF33BF">
          <w:rPr>
            <w:rStyle w:val="Hyperlink"/>
            <w:b/>
            <w:bCs/>
            <w:sz w:val="28"/>
            <w:szCs w:val="28"/>
          </w:rPr>
          <w:t>Organic and Conservation Agriculture promote ecosystem multifunctionality. By Raphaël A. Wittwer et al. Sci. Adv. 7: eabg6995. 2021.</w:t>
        </w:r>
      </w:hyperlink>
    </w:p>
    <w:p w14:paraId="789AE156" w14:textId="77777777" w:rsidR="000C7EED" w:rsidRPr="000C7EED" w:rsidRDefault="000C7EED" w:rsidP="000C7EED">
      <w:pPr>
        <w:pStyle w:val="ListParagraph"/>
        <w:rPr>
          <w:b/>
          <w:bCs/>
          <w:color w:val="111111"/>
          <w:kern w:val="36"/>
          <w:sz w:val="28"/>
          <w:szCs w:val="28"/>
          <w:lang w:eastAsia="en-GB"/>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28F349E2" w:rsidR="00281419" w:rsidRPr="008D3EBC" w:rsidRDefault="00281419" w:rsidP="00810D82">
      <w:pPr>
        <w:ind w:firstLine="360"/>
        <w:rPr>
          <w:color w:val="000080"/>
          <w:lang w:val="it-IT"/>
        </w:rPr>
      </w:pPr>
      <w:r w:rsidRPr="008D3EBC">
        <w:rPr>
          <w:color w:val="000080"/>
          <w:lang w:val="it-IT"/>
        </w:rPr>
        <w:t xml:space="preserve">e-mail: </w:t>
      </w:r>
      <w:hyperlink r:id="rId40" w:history="1">
        <w:r w:rsidR="00AD025F" w:rsidRPr="00EC3097">
          <w:rPr>
            <w:rStyle w:val="Hyperlink"/>
            <w:lang w:val="it-IT"/>
          </w:rPr>
          <w:t>amirkassam786@gmail.com</w:t>
        </w:r>
      </w:hyperlink>
    </w:p>
    <w:p w14:paraId="0E93DC80" w14:textId="5161FCA4" w:rsidR="00281419" w:rsidRDefault="00281419" w:rsidP="00810D82">
      <w:pPr>
        <w:ind w:firstLine="360"/>
        <w:rPr>
          <w:rStyle w:val="Hyperlink"/>
          <w:rFonts w:ascii="Calibri" w:hAnsi="Calibri"/>
          <w:sz w:val="22"/>
          <w:szCs w:val="22"/>
        </w:rPr>
      </w:pPr>
      <w:r w:rsidRPr="007F065E">
        <w:rPr>
          <w:color w:val="000080"/>
          <w:lang w:val="it-IT"/>
        </w:rPr>
        <w:t>URL</w:t>
      </w:r>
      <w:r w:rsidR="00873E04">
        <w:rPr>
          <w:color w:val="000080"/>
          <w:lang w:val="it-IT"/>
        </w:rPr>
        <w:t xml:space="preserve">: </w:t>
      </w:r>
      <w:hyperlink r:id="rId41" w:history="1">
        <w:r w:rsidR="00875252" w:rsidRPr="00893FDE">
          <w:rPr>
            <w:rStyle w:val="Hyperlink"/>
            <w:rFonts w:ascii="Calibri" w:hAnsi="Calibri"/>
            <w:sz w:val="22"/>
            <w:szCs w:val="22"/>
          </w:rPr>
          <w:t>http://www.fao.org/conservation-agriculture</w:t>
        </w:r>
      </w:hyperlink>
    </w:p>
    <w:p w14:paraId="64BEA6B1" w14:textId="77777777" w:rsidR="001624DD" w:rsidRDefault="001624DD" w:rsidP="001624DD">
      <w:pPr>
        <w:ind w:firstLine="360"/>
      </w:pPr>
      <w:r>
        <w:rPr>
          <w:rFonts w:ascii="Arial" w:hAnsi="Arial" w:cs="Arial"/>
          <w:color w:val="000080"/>
          <w:sz w:val="20"/>
          <w:szCs w:val="20"/>
        </w:rPr>
        <w:t xml:space="preserve">URL: </w:t>
      </w:r>
      <w:hyperlink r:id="rId42" w:tgtFrame="_blank" w:history="1">
        <w:r>
          <w:rPr>
            <w:rStyle w:val="Hyperlink"/>
            <w:rFonts w:ascii="Arial" w:hAnsi="Arial" w:cs="Arial"/>
            <w:sz w:val="20"/>
            <w:szCs w:val="20"/>
          </w:rPr>
          <w:t>http://www.act-africa.org/</w:t>
        </w:r>
      </w:hyperlink>
    </w:p>
    <w:p w14:paraId="010DBDBB" w14:textId="77777777" w:rsidR="001624DD" w:rsidRDefault="001624DD" w:rsidP="001624DD">
      <w:pPr>
        <w:ind w:left="360"/>
      </w:pPr>
      <w:r>
        <w:rPr>
          <w:rFonts w:ascii="Arial" w:hAnsi="Arial" w:cs="Arial"/>
          <w:color w:val="000080"/>
          <w:sz w:val="20"/>
          <w:szCs w:val="20"/>
        </w:rPr>
        <w:t xml:space="preserve">URL: </w:t>
      </w:r>
      <w:hyperlink r:id="rId43" w:tgtFrame="_blank" w:history="1">
        <w:r>
          <w:rPr>
            <w:rStyle w:val="Hyperlink"/>
            <w:rFonts w:ascii="Arial" w:hAnsi="Arial" w:cs="Arial"/>
            <w:sz w:val="20"/>
            <w:szCs w:val="20"/>
          </w:rPr>
          <w:t>https://ecaf.org/</w:t>
        </w:r>
      </w:hyperlink>
      <w:r>
        <w:rPr>
          <w:rFonts w:ascii="Arial" w:hAnsi="Arial" w:cs="Arial"/>
          <w:color w:val="000080"/>
          <w:sz w:val="20"/>
          <w:szCs w:val="20"/>
        </w:rPr>
        <w:br/>
        <w:t xml:space="preserve">URL: </w:t>
      </w:r>
      <w:hyperlink r:id="rId44" w:tgtFrame="_blank" w:history="1">
        <w:r>
          <w:rPr>
            <w:rStyle w:val="Hyperlink"/>
            <w:rFonts w:ascii="Arial" w:hAnsi="Arial" w:cs="Arial"/>
            <w:sz w:val="20"/>
            <w:szCs w:val="20"/>
          </w:rPr>
          <w:t>http://www.caa-ap.org/</w:t>
        </w:r>
      </w:hyperlink>
    </w:p>
    <w:p w14:paraId="3F9EF519" w14:textId="502D8C0F" w:rsidR="00806B72" w:rsidRDefault="00806B72" w:rsidP="00E62510">
      <w:pPr>
        <w:ind w:left="360"/>
        <w:jc w:val="both"/>
      </w:pPr>
    </w:p>
    <w:p w14:paraId="12AFA7B3" w14:textId="77777777" w:rsidR="00806B72" w:rsidRPr="004D03D2" w:rsidRDefault="00806B72" w:rsidP="00806B72">
      <w:r w:rsidRPr="004D03D2">
        <w:rPr>
          <w:i/>
        </w:rPr>
        <w:t>Conservation Agriculture (CA) is an ecological approach to regenerative sustainable agriculture and ecosystem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and/or perennials, including legumes and cover crops).</w:t>
      </w:r>
      <w:r w:rsidRPr="004D03D2">
        <w:t xml:space="preserve"> </w:t>
      </w:r>
      <w:r w:rsidRPr="004D03D2">
        <w:rPr>
          <w:i/>
          <w:iCs/>
        </w:rPr>
        <w:t>These practices are complemented with other complementary good agricultural production and land management practices to generate and sustain optimum performance.</w:t>
      </w:r>
      <w:r w:rsidRPr="004D03D2">
        <w:t xml:space="preserve"> </w:t>
      </w:r>
    </w:p>
    <w:p w14:paraId="77C1491A" w14:textId="77777777" w:rsidR="00806B72" w:rsidRPr="004D03D2" w:rsidRDefault="00806B72" w:rsidP="00806B72">
      <w:pPr>
        <w:rPr>
          <w:i/>
          <w:iCs/>
        </w:rPr>
      </w:pPr>
    </w:p>
    <w:p w14:paraId="4D1E6ACC" w14:textId="77777777" w:rsidR="00806B72" w:rsidRPr="004D03D2" w:rsidRDefault="00806B72" w:rsidP="00806B72">
      <w:r w:rsidRPr="004D03D2">
        <w:rPr>
          <w:i/>
          <w:iCs/>
        </w:rPr>
        <w:t>CA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 CA systems operate regeneratively at multiple levels to optimally harness a range of productivity, economic, environmental, and social benefits as well as address local and global concerns related to food and water security, climate change, land degradation, biodiversity and smallholder agricultural development.</w:t>
      </w:r>
    </w:p>
    <w:p w14:paraId="22F3F3CB" w14:textId="77777777" w:rsidR="00806B72" w:rsidRPr="004D03D2" w:rsidRDefault="00806B72" w:rsidP="00806B72">
      <w:pPr>
        <w:rPr>
          <w:i/>
          <w:iCs/>
        </w:rPr>
      </w:pPr>
    </w:p>
    <w:p w14:paraId="7A46FD95" w14:textId="5BF6B370" w:rsidR="000C7EED" w:rsidRDefault="00806B72" w:rsidP="000C7EED">
      <w:r w:rsidRPr="004D03D2">
        <w:rPr>
          <w:i/>
          <w:iCs/>
        </w:rPr>
        <w:t>Conservation Tillage, Reduced Tillage, Low tillage and Minimum Tillage are not CA, and nor is No-Till on its own. For a practice or a method to be referred to as a CA practice or method, it must be part of a CA system. If not, then it is what it is, a practice or a method similar to any other with its own</w:t>
      </w:r>
      <w:r w:rsidRPr="004D03D2">
        <w:t xml:space="preserve"> </w:t>
      </w:r>
      <w:r w:rsidRPr="004D03D2">
        <w:rPr>
          <w:i/>
          <w:iCs/>
        </w:rPr>
        <w:t>name e.g., no-till seeding, or mulching, or crop diversification, etc</w:t>
      </w:r>
      <w:r w:rsidRPr="004D03D2">
        <w:rPr>
          <w:iCs/>
        </w:rPr>
        <w:t xml:space="preserve"> </w:t>
      </w:r>
      <w:r w:rsidRPr="004D03D2">
        <w:t xml:space="preserve">(more at: </w:t>
      </w:r>
      <w:hyperlink r:id="rId45" w:tgtFrame="_blank" w:history="1">
        <w:r w:rsidRPr="004D03D2">
          <w:rPr>
            <w:rStyle w:val="Hyperlink"/>
          </w:rPr>
          <w:t>http://www.fao.org/conservation-agriculture</w:t>
        </w:r>
      </w:hyperlink>
      <w:r w:rsidRPr="004D03D2">
        <w:t>).</w:t>
      </w:r>
    </w:p>
    <w:p w14:paraId="224EBA50" w14:textId="77777777" w:rsidR="000C7EED" w:rsidRDefault="000C7EED" w:rsidP="000C7EED">
      <w:pPr>
        <w:rPr>
          <w:rFonts w:ascii="Arial" w:hAnsi="Arial" w:cs="Arial"/>
          <w:color w:val="000080"/>
          <w:sz w:val="20"/>
          <w:szCs w:val="20"/>
          <w:lang w:val="it-IT"/>
        </w:rPr>
      </w:pPr>
    </w:p>
    <w:p w14:paraId="15EC7E1F" w14:textId="584C1824" w:rsidR="00267896" w:rsidRPr="000C7EED" w:rsidRDefault="00267896" w:rsidP="000C7EED">
      <w:pPr>
        <w:rPr>
          <w:rFonts w:ascii="Arial" w:hAnsi="Arial" w:cs="Arial"/>
          <w:color w:val="000080"/>
          <w:sz w:val="20"/>
          <w:szCs w:val="20"/>
          <w:lang w:val="it-IT"/>
        </w:rPr>
      </w:pPr>
      <w:r>
        <w:rPr>
          <w:lang w:val="en-US"/>
        </w:rPr>
        <w:t>The 2018/19 CA are</w:t>
      </w:r>
      <w:r w:rsidR="00A767F5">
        <w:rPr>
          <w:lang w:val="en-US"/>
        </w:rPr>
        <w:t>a</w:t>
      </w:r>
      <w:r>
        <w:rPr>
          <w:lang w:val="en-US"/>
        </w:rPr>
        <w:t xml:space="preserve"> information </w:t>
      </w:r>
      <w:r w:rsidR="00A767F5">
        <w:rPr>
          <w:lang w:val="en-US"/>
        </w:rPr>
        <w:t xml:space="preserve">is </w:t>
      </w:r>
      <w:r>
        <w:rPr>
          <w:lang w:val="en-US"/>
        </w:rPr>
        <w:t xml:space="preserve">available at: </w:t>
      </w:r>
      <w:hyperlink r:id="rId46" w:history="1">
        <w:r w:rsidRPr="00267896">
          <w:rPr>
            <w:rStyle w:val="Hyperlink"/>
            <w:b/>
            <w:bCs/>
          </w:rPr>
          <w:t>CA Stat — CA Global (ca-global.net)</w:t>
        </w:r>
      </w:hyperlink>
    </w:p>
    <w:p w14:paraId="597ED757" w14:textId="76D9A06D" w:rsidR="00281419" w:rsidRPr="008D3EBC" w:rsidRDefault="00281419" w:rsidP="000C7EED">
      <w:pPr>
        <w:jc w:val="both"/>
        <w:rPr>
          <w:lang w:val="en-US"/>
        </w:rPr>
      </w:pPr>
      <w:r>
        <w:rPr>
          <w:lang w:val="en-US"/>
        </w:rPr>
        <w:t>---------</w:t>
      </w:r>
    </w:p>
    <w:p w14:paraId="72181153" w14:textId="77777777" w:rsidR="00281419" w:rsidRPr="00EB56CC" w:rsidRDefault="00281419" w:rsidP="000C7EED">
      <w:pPr>
        <w:rPr>
          <w:sz w:val="20"/>
          <w:szCs w:val="20"/>
        </w:rPr>
      </w:pPr>
      <w:r w:rsidRPr="00EB56CC">
        <w:rPr>
          <w:sz w:val="20"/>
          <w:szCs w:val="20"/>
        </w:rPr>
        <w:t xml:space="preserve">To subscribe to the CA-CoP-L list, send an e-mail to  </w:t>
      </w:r>
      <w:hyperlink r:id="rId47"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0C7EED">
      <w:pPr>
        <w:spacing w:after="240"/>
      </w:pPr>
      <w:r w:rsidRPr="00EB56CC">
        <w:rPr>
          <w:color w:val="000000"/>
          <w:sz w:val="20"/>
          <w:szCs w:val="20"/>
          <w:lang w:val="en-ZA"/>
        </w:rPr>
        <w:t xml:space="preserve">To unsubscribe from the CA-CoP-L list, send an e-mail message to </w:t>
      </w:r>
      <w:hyperlink r:id="rId48"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49"/>
      <w:footerReference w:type="default" r:id="rId50"/>
      <w:footerReference w:type="first" r:id="rId5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49E5D" w14:textId="77777777" w:rsidR="00A00436" w:rsidRDefault="00A00436">
      <w:r>
        <w:separator/>
      </w:r>
    </w:p>
  </w:endnote>
  <w:endnote w:type="continuationSeparator" w:id="0">
    <w:p w14:paraId="3F68D991" w14:textId="77777777" w:rsidR="00A00436" w:rsidRDefault="00A00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8C42A" w14:textId="77777777" w:rsidR="00A00436" w:rsidRDefault="00A00436">
      <w:r>
        <w:separator/>
      </w:r>
    </w:p>
  </w:footnote>
  <w:footnote w:type="continuationSeparator" w:id="0">
    <w:p w14:paraId="74E6D321" w14:textId="77777777" w:rsidR="00A00436" w:rsidRDefault="00A00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5"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17"/>
  </w:num>
  <w:num w:numId="3">
    <w:abstractNumId w:val="28"/>
  </w:num>
  <w:num w:numId="4">
    <w:abstractNumId w:val="33"/>
  </w:num>
  <w:num w:numId="5">
    <w:abstractNumId w:val="25"/>
  </w:num>
  <w:num w:numId="6">
    <w:abstractNumId w:val="12"/>
  </w:num>
  <w:num w:numId="7">
    <w:abstractNumId w:val="22"/>
  </w:num>
  <w:num w:numId="8">
    <w:abstractNumId w:val="35"/>
  </w:num>
  <w:num w:numId="9">
    <w:abstractNumId w:val="1"/>
  </w:num>
  <w:num w:numId="10">
    <w:abstractNumId w:val="29"/>
  </w:num>
  <w:num w:numId="11">
    <w:abstractNumId w:val="37"/>
  </w:num>
  <w:num w:numId="12">
    <w:abstractNumId w:val="6"/>
  </w:num>
  <w:num w:numId="13">
    <w:abstractNumId w:val="30"/>
  </w:num>
  <w:num w:numId="14">
    <w:abstractNumId w:val="24"/>
  </w:num>
  <w:num w:numId="15">
    <w:abstractNumId w:val="19"/>
  </w:num>
  <w:num w:numId="16">
    <w:abstractNumId w:val="21"/>
  </w:num>
  <w:num w:numId="17">
    <w:abstractNumId w:val="39"/>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6"/>
  </w:num>
  <w:num w:numId="28">
    <w:abstractNumId w:val="14"/>
  </w:num>
  <w:num w:numId="29">
    <w:abstractNumId w:val="9"/>
  </w:num>
  <w:num w:numId="30">
    <w:abstractNumId w:val="23"/>
  </w:num>
  <w:num w:numId="31">
    <w:abstractNumId w:val="2"/>
  </w:num>
  <w:num w:numId="32">
    <w:abstractNumId w:val="3"/>
  </w:num>
  <w:num w:numId="33">
    <w:abstractNumId w:val="32"/>
  </w:num>
  <w:num w:numId="34">
    <w:abstractNumId w:val="31"/>
  </w:num>
  <w:num w:numId="35">
    <w:abstractNumId w:val="7"/>
  </w:num>
  <w:num w:numId="36">
    <w:abstractNumId w:val="11"/>
  </w:num>
  <w:num w:numId="37">
    <w:abstractNumId w:val="4"/>
  </w:num>
  <w:num w:numId="38">
    <w:abstractNumId w:val="18"/>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C89"/>
    <w:rsid w:val="00014EA9"/>
    <w:rsid w:val="000151BD"/>
    <w:rsid w:val="0001537D"/>
    <w:rsid w:val="00015BF2"/>
    <w:rsid w:val="00015C5C"/>
    <w:rsid w:val="000233AA"/>
    <w:rsid w:val="00024F88"/>
    <w:rsid w:val="000254B3"/>
    <w:rsid w:val="0002595E"/>
    <w:rsid w:val="00025AEE"/>
    <w:rsid w:val="00026B98"/>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3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2ACB"/>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C7EED"/>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448B"/>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0E9"/>
    <w:rsid w:val="0015522E"/>
    <w:rsid w:val="00155593"/>
    <w:rsid w:val="00155EBA"/>
    <w:rsid w:val="00157BB0"/>
    <w:rsid w:val="001618C7"/>
    <w:rsid w:val="001624DD"/>
    <w:rsid w:val="00162CD1"/>
    <w:rsid w:val="00163CEF"/>
    <w:rsid w:val="00163EB0"/>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1AB"/>
    <w:rsid w:val="001912A1"/>
    <w:rsid w:val="00191514"/>
    <w:rsid w:val="00191794"/>
    <w:rsid w:val="00191B3C"/>
    <w:rsid w:val="001932DE"/>
    <w:rsid w:val="001951D6"/>
    <w:rsid w:val="00195DC5"/>
    <w:rsid w:val="0019606D"/>
    <w:rsid w:val="001963D4"/>
    <w:rsid w:val="001972A6"/>
    <w:rsid w:val="001978F1"/>
    <w:rsid w:val="00197C55"/>
    <w:rsid w:val="001A0AD4"/>
    <w:rsid w:val="001A0BAD"/>
    <w:rsid w:val="001A1A0F"/>
    <w:rsid w:val="001A26C1"/>
    <w:rsid w:val="001A28DD"/>
    <w:rsid w:val="001A301B"/>
    <w:rsid w:val="001A434A"/>
    <w:rsid w:val="001A4A84"/>
    <w:rsid w:val="001A4E92"/>
    <w:rsid w:val="001A6DA1"/>
    <w:rsid w:val="001A6E66"/>
    <w:rsid w:val="001A700A"/>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8C0"/>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1BCF"/>
    <w:rsid w:val="001D3146"/>
    <w:rsid w:val="001D326F"/>
    <w:rsid w:val="001D363A"/>
    <w:rsid w:val="001D47DF"/>
    <w:rsid w:val="001D493E"/>
    <w:rsid w:val="001D5101"/>
    <w:rsid w:val="001D7382"/>
    <w:rsid w:val="001D7F1A"/>
    <w:rsid w:val="001E0485"/>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5D38"/>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5C11"/>
    <w:rsid w:val="00216431"/>
    <w:rsid w:val="002173B0"/>
    <w:rsid w:val="0022182D"/>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1D95"/>
    <w:rsid w:val="00252F66"/>
    <w:rsid w:val="002530B7"/>
    <w:rsid w:val="00253294"/>
    <w:rsid w:val="002537F5"/>
    <w:rsid w:val="00253BCC"/>
    <w:rsid w:val="00255E73"/>
    <w:rsid w:val="002572B6"/>
    <w:rsid w:val="00257665"/>
    <w:rsid w:val="0026107D"/>
    <w:rsid w:val="00262A84"/>
    <w:rsid w:val="00267896"/>
    <w:rsid w:val="00267C64"/>
    <w:rsid w:val="00267D12"/>
    <w:rsid w:val="0027002C"/>
    <w:rsid w:val="0027022B"/>
    <w:rsid w:val="00270BFA"/>
    <w:rsid w:val="00270E49"/>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0AC6"/>
    <w:rsid w:val="002949AC"/>
    <w:rsid w:val="00294B6B"/>
    <w:rsid w:val="0029519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224D"/>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09DB"/>
    <w:rsid w:val="002E2A93"/>
    <w:rsid w:val="002E2BE6"/>
    <w:rsid w:val="002E5F3E"/>
    <w:rsid w:val="002E69D4"/>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553"/>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3DC"/>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6671C"/>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767"/>
    <w:rsid w:val="00492D99"/>
    <w:rsid w:val="0049412F"/>
    <w:rsid w:val="00494994"/>
    <w:rsid w:val="00497CE5"/>
    <w:rsid w:val="00497F10"/>
    <w:rsid w:val="004A028B"/>
    <w:rsid w:val="004A087E"/>
    <w:rsid w:val="004A1383"/>
    <w:rsid w:val="004A326C"/>
    <w:rsid w:val="004A4192"/>
    <w:rsid w:val="004A4624"/>
    <w:rsid w:val="004A4A1C"/>
    <w:rsid w:val="004A4D0A"/>
    <w:rsid w:val="004A51E4"/>
    <w:rsid w:val="004A72CC"/>
    <w:rsid w:val="004B132E"/>
    <w:rsid w:val="004B2593"/>
    <w:rsid w:val="004B33F6"/>
    <w:rsid w:val="004B46A8"/>
    <w:rsid w:val="004B5D22"/>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164E"/>
    <w:rsid w:val="004F20E1"/>
    <w:rsid w:val="004F23FA"/>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5F25"/>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713EE"/>
    <w:rsid w:val="00571D20"/>
    <w:rsid w:val="0057225C"/>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B7C52"/>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1C5B"/>
    <w:rsid w:val="00611F0F"/>
    <w:rsid w:val="00612B02"/>
    <w:rsid w:val="00612B04"/>
    <w:rsid w:val="00614C2C"/>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D4A"/>
    <w:rsid w:val="00632B64"/>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49A1"/>
    <w:rsid w:val="00665626"/>
    <w:rsid w:val="006658B7"/>
    <w:rsid w:val="00665A76"/>
    <w:rsid w:val="006676FC"/>
    <w:rsid w:val="006710DA"/>
    <w:rsid w:val="0067391A"/>
    <w:rsid w:val="00673F47"/>
    <w:rsid w:val="00674861"/>
    <w:rsid w:val="00674B7D"/>
    <w:rsid w:val="00674BCE"/>
    <w:rsid w:val="00674D91"/>
    <w:rsid w:val="006756C4"/>
    <w:rsid w:val="00676D14"/>
    <w:rsid w:val="006770DB"/>
    <w:rsid w:val="0067786A"/>
    <w:rsid w:val="00677914"/>
    <w:rsid w:val="00680BDF"/>
    <w:rsid w:val="00680C49"/>
    <w:rsid w:val="00681992"/>
    <w:rsid w:val="006821DB"/>
    <w:rsid w:val="00683542"/>
    <w:rsid w:val="006844E4"/>
    <w:rsid w:val="00684563"/>
    <w:rsid w:val="00684C86"/>
    <w:rsid w:val="00686493"/>
    <w:rsid w:val="006900B7"/>
    <w:rsid w:val="00690164"/>
    <w:rsid w:val="006905B7"/>
    <w:rsid w:val="0069075C"/>
    <w:rsid w:val="006919CA"/>
    <w:rsid w:val="00694ECD"/>
    <w:rsid w:val="006956B7"/>
    <w:rsid w:val="00696C46"/>
    <w:rsid w:val="006A0181"/>
    <w:rsid w:val="006A05E2"/>
    <w:rsid w:val="006A0E6F"/>
    <w:rsid w:val="006A190B"/>
    <w:rsid w:val="006A2AD0"/>
    <w:rsid w:val="006A4844"/>
    <w:rsid w:val="006A486F"/>
    <w:rsid w:val="006A58A3"/>
    <w:rsid w:val="006A5CB8"/>
    <w:rsid w:val="006A626B"/>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058"/>
    <w:rsid w:val="006E5929"/>
    <w:rsid w:val="006E63BE"/>
    <w:rsid w:val="006E64BA"/>
    <w:rsid w:val="006E6646"/>
    <w:rsid w:val="006E68E7"/>
    <w:rsid w:val="006E6C4B"/>
    <w:rsid w:val="006E6D4F"/>
    <w:rsid w:val="006E7513"/>
    <w:rsid w:val="006E7F02"/>
    <w:rsid w:val="006E7F79"/>
    <w:rsid w:val="006F077D"/>
    <w:rsid w:val="006F094B"/>
    <w:rsid w:val="006F0F05"/>
    <w:rsid w:val="006F1B67"/>
    <w:rsid w:val="006F1EB3"/>
    <w:rsid w:val="006F2455"/>
    <w:rsid w:val="006F2A6B"/>
    <w:rsid w:val="006F2B0B"/>
    <w:rsid w:val="006F33C7"/>
    <w:rsid w:val="006F37FF"/>
    <w:rsid w:val="006F3A60"/>
    <w:rsid w:val="006F4C7C"/>
    <w:rsid w:val="006F5371"/>
    <w:rsid w:val="007010B8"/>
    <w:rsid w:val="00702132"/>
    <w:rsid w:val="00704286"/>
    <w:rsid w:val="00707C7D"/>
    <w:rsid w:val="00711B11"/>
    <w:rsid w:val="00712647"/>
    <w:rsid w:val="007139C7"/>
    <w:rsid w:val="007139C8"/>
    <w:rsid w:val="00713A59"/>
    <w:rsid w:val="007145B1"/>
    <w:rsid w:val="00717765"/>
    <w:rsid w:val="00720DBC"/>
    <w:rsid w:val="00720F2E"/>
    <w:rsid w:val="00721292"/>
    <w:rsid w:val="00722A03"/>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256C"/>
    <w:rsid w:val="00773AF5"/>
    <w:rsid w:val="00775585"/>
    <w:rsid w:val="007757B8"/>
    <w:rsid w:val="007760CE"/>
    <w:rsid w:val="00776443"/>
    <w:rsid w:val="007768CC"/>
    <w:rsid w:val="00776EF4"/>
    <w:rsid w:val="00777B0F"/>
    <w:rsid w:val="00777BF6"/>
    <w:rsid w:val="0078045A"/>
    <w:rsid w:val="00780F3A"/>
    <w:rsid w:val="007818CF"/>
    <w:rsid w:val="007829D8"/>
    <w:rsid w:val="00783277"/>
    <w:rsid w:val="00783B5E"/>
    <w:rsid w:val="00784947"/>
    <w:rsid w:val="0078734C"/>
    <w:rsid w:val="007903B0"/>
    <w:rsid w:val="0079153A"/>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5"/>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6B72"/>
    <w:rsid w:val="008074EE"/>
    <w:rsid w:val="00810D82"/>
    <w:rsid w:val="00811926"/>
    <w:rsid w:val="00811AEE"/>
    <w:rsid w:val="00814400"/>
    <w:rsid w:val="00815F75"/>
    <w:rsid w:val="0081703F"/>
    <w:rsid w:val="00817C5E"/>
    <w:rsid w:val="00817F8F"/>
    <w:rsid w:val="00820371"/>
    <w:rsid w:val="00821246"/>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245"/>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4090"/>
    <w:rsid w:val="008A43BF"/>
    <w:rsid w:val="008A669C"/>
    <w:rsid w:val="008A6C5C"/>
    <w:rsid w:val="008A6D38"/>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65"/>
    <w:rsid w:val="008D7EBE"/>
    <w:rsid w:val="008E010F"/>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3DA4"/>
    <w:rsid w:val="00984157"/>
    <w:rsid w:val="00986B6D"/>
    <w:rsid w:val="00986D2E"/>
    <w:rsid w:val="009877A0"/>
    <w:rsid w:val="00991B59"/>
    <w:rsid w:val="00992AFB"/>
    <w:rsid w:val="00992BFE"/>
    <w:rsid w:val="0099342C"/>
    <w:rsid w:val="00993B78"/>
    <w:rsid w:val="00995614"/>
    <w:rsid w:val="00995861"/>
    <w:rsid w:val="00995E4E"/>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291E"/>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A2B"/>
    <w:rsid w:val="009F4ADB"/>
    <w:rsid w:val="009F6351"/>
    <w:rsid w:val="009F741E"/>
    <w:rsid w:val="009F7F5C"/>
    <w:rsid w:val="00A00436"/>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3880"/>
    <w:rsid w:val="00A2429B"/>
    <w:rsid w:val="00A2508D"/>
    <w:rsid w:val="00A26EAF"/>
    <w:rsid w:val="00A31B6C"/>
    <w:rsid w:val="00A31C3E"/>
    <w:rsid w:val="00A32605"/>
    <w:rsid w:val="00A32B6D"/>
    <w:rsid w:val="00A337C7"/>
    <w:rsid w:val="00A34C95"/>
    <w:rsid w:val="00A35782"/>
    <w:rsid w:val="00A36F3B"/>
    <w:rsid w:val="00A372AC"/>
    <w:rsid w:val="00A37B91"/>
    <w:rsid w:val="00A37CAB"/>
    <w:rsid w:val="00A40A1F"/>
    <w:rsid w:val="00A410D0"/>
    <w:rsid w:val="00A4127A"/>
    <w:rsid w:val="00A412DC"/>
    <w:rsid w:val="00A41339"/>
    <w:rsid w:val="00A41CA4"/>
    <w:rsid w:val="00A422EA"/>
    <w:rsid w:val="00A44C67"/>
    <w:rsid w:val="00A45AAB"/>
    <w:rsid w:val="00A47D56"/>
    <w:rsid w:val="00A5100F"/>
    <w:rsid w:val="00A51CE4"/>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7F5"/>
    <w:rsid w:val="00A76EDB"/>
    <w:rsid w:val="00A7760F"/>
    <w:rsid w:val="00A80CCD"/>
    <w:rsid w:val="00A810AC"/>
    <w:rsid w:val="00A82624"/>
    <w:rsid w:val="00A840A6"/>
    <w:rsid w:val="00A84FAC"/>
    <w:rsid w:val="00A85515"/>
    <w:rsid w:val="00A90A19"/>
    <w:rsid w:val="00A9109C"/>
    <w:rsid w:val="00A92302"/>
    <w:rsid w:val="00A9338B"/>
    <w:rsid w:val="00A95824"/>
    <w:rsid w:val="00A95C09"/>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19B"/>
    <w:rsid w:val="00AC420D"/>
    <w:rsid w:val="00AC5465"/>
    <w:rsid w:val="00AC6C60"/>
    <w:rsid w:val="00AD025F"/>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492"/>
    <w:rsid w:val="00B56A40"/>
    <w:rsid w:val="00B5798E"/>
    <w:rsid w:val="00B6164E"/>
    <w:rsid w:val="00B61F33"/>
    <w:rsid w:val="00B629C6"/>
    <w:rsid w:val="00B63520"/>
    <w:rsid w:val="00B65AD4"/>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3E8B"/>
    <w:rsid w:val="00BC447D"/>
    <w:rsid w:val="00BC4A1B"/>
    <w:rsid w:val="00BC4BDC"/>
    <w:rsid w:val="00BC54B3"/>
    <w:rsid w:val="00BC7CA4"/>
    <w:rsid w:val="00BD09FD"/>
    <w:rsid w:val="00BD1409"/>
    <w:rsid w:val="00BD2159"/>
    <w:rsid w:val="00BD34B1"/>
    <w:rsid w:val="00BD469F"/>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B31"/>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63E7"/>
    <w:rsid w:val="00C57A61"/>
    <w:rsid w:val="00C57C28"/>
    <w:rsid w:val="00C61867"/>
    <w:rsid w:val="00C619D7"/>
    <w:rsid w:val="00C63C1C"/>
    <w:rsid w:val="00C63DAB"/>
    <w:rsid w:val="00C64D8E"/>
    <w:rsid w:val="00C655A1"/>
    <w:rsid w:val="00C67489"/>
    <w:rsid w:val="00C67EA1"/>
    <w:rsid w:val="00C703C5"/>
    <w:rsid w:val="00C70477"/>
    <w:rsid w:val="00C70A22"/>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2FCE"/>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09B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A81"/>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2241"/>
    <w:rsid w:val="00D6276F"/>
    <w:rsid w:val="00D632B4"/>
    <w:rsid w:val="00D648B1"/>
    <w:rsid w:val="00D6566A"/>
    <w:rsid w:val="00D66571"/>
    <w:rsid w:val="00D66585"/>
    <w:rsid w:val="00D66AC1"/>
    <w:rsid w:val="00D677C9"/>
    <w:rsid w:val="00D67DAD"/>
    <w:rsid w:val="00D70472"/>
    <w:rsid w:val="00D71817"/>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C68FC"/>
    <w:rsid w:val="00DD087C"/>
    <w:rsid w:val="00DD12A2"/>
    <w:rsid w:val="00DD151F"/>
    <w:rsid w:val="00DD1F54"/>
    <w:rsid w:val="00DD2111"/>
    <w:rsid w:val="00DD3501"/>
    <w:rsid w:val="00DD3933"/>
    <w:rsid w:val="00DD4C49"/>
    <w:rsid w:val="00DD6E99"/>
    <w:rsid w:val="00DE0E92"/>
    <w:rsid w:val="00DE1891"/>
    <w:rsid w:val="00DE3608"/>
    <w:rsid w:val="00DE419E"/>
    <w:rsid w:val="00DE6445"/>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478FC"/>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1F1C"/>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82E"/>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4DB4"/>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2C52"/>
    <w:rsid w:val="00EF587B"/>
    <w:rsid w:val="00EF5EE5"/>
    <w:rsid w:val="00EF7434"/>
    <w:rsid w:val="00EF7721"/>
    <w:rsid w:val="00F0111F"/>
    <w:rsid w:val="00F02AA9"/>
    <w:rsid w:val="00F03746"/>
    <w:rsid w:val="00F0376C"/>
    <w:rsid w:val="00F03C2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5D1"/>
    <w:rsid w:val="00F42A2A"/>
    <w:rsid w:val="00F4308E"/>
    <w:rsid w:val="00F445C9"/>
    <w:rsid w:val="00F474E6"/>
    <w:rsid w:val="00F50407"/>
    <w:rsid w:val="00F50CF5"/>
    <w:rsid w:val="00F51AB1"/>
    <w:rsid w:val="00F5315F"/>
    <w:rsid w:val="00F547AD"/>
    <w:rsid w:val="00F54878"/>
    <w:rsid w:val="00F54C97"/>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4A0E"/>
    <w:rsid w:val="00F757C1"/>
    <w:rsid w:val="00F80A84"/>
    <w:rsid w:val="00F8176D"/>
    <w:rsid w:val="00F81A6C"/>
    <w:rsid w:val="00F81C15"/>
    <w:rsid w:val="00F8210D"/>
    <w:rsid w:val="00F8230A"/>
    <w:rsid w:val="00F8255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4DE1"/>
    <w:rsid w:val="00FA654A"/>
    <w:rsid w:val="00FA764F"/>
    <w:rsid w:val="00FB36F7"/>
    <w:rsid w:val="00FB4756"/>
    <w:rsid w:val="00FB4A5C"/>
    <w:rsid w:val="00FB570A"/>
    <w:rsid w:val="00FB5C78"/>
    <w:rsid w:val="00FB6A41"/>
    <w:rsid w:val="00FB6FF5"/>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E7D74"/>
    <w:rsid w:val="00FF0D8E"/>
    <w:rsid w:val="00FF1421"/>
    <w:rsid w:val="00FF218F"/>
    <w:rsid w:val="00FF22DD"/>
    <w:rsid w:val="00FF33BF"/>
    <w:rsid w:val="00FF41B7"/>
    <w:rsid w:val="00FF438F"/>
    <w:rsid w:val="00FF440E"/>
    <w:rsid w:val="00FF44F6"/>
    <w:rsid w:val="00FF46ED"/>
    <w:rsid w:val="00FF49A2"/>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79759029">
      <w:bodyDiv w:val="1"/>
      <w:marLeft w:val="0"/>
      <w:marRight w:val="0"/>
      <w:marTop w:val="0"/>
      <w:marBottom w:val="0"/>
      <w:divBdr>
        <w:top w:val="none" w:sz="0" w:space="0" w:color="auto"/>
        <w:left w:val="none" w:sz="0" w:space="0" w:color="auto"/>
        <w:bottom w:val="none" w:sz="0" w:space="0" w:color="auto"/>
        <w:right w:val="none" w:sz="0" w:space="0" w:color="auto"/>
      </w:divBdr>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34121940">
      <w:bodyDiv w:val="1"/>
      <w:marLeft w:val="0"/>
      <w:marRight w:val="0"/>
      <w:marTop w:val="0"/>
      <w:marBottom w:val="0"/>
      <w:divBdr>
        <w:top w:val="none" w:sz="0" w:space="0" w:color="auto"/>
        <w:left w:val="none" w:sz="0" w:space="0" w:color="auto"/>
        <w:bottom w:val="none" w:sz="0" w:space="0" w:color="auto"/>
        <w:right w:val="none" w:sz="0" w:space="0" w:color="auto"/>
      </w:divBdr>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80847383">
      <w:bodyDiv w:val="1"/>
      <w:marLeft w:val="0"/>
      <w:marRight w:val="0"/>
      <w:marTop w:val="0"/>
      <w:marBottom w:val="0"/>
      <w:divBdr>
        <w:top w:val="none" w:sz="0" w:space="0" w:color="auto"/>
        <w:left w:val="none" w:sz="0" w:space="0" w:color="auto"/>
        <w:bottom w:val="none" w:sz="0" w:space="0" w:color="auto"/>
        <w:right w:val="none" w:sz="0" w:space="0" w:color="auto"/>
      </w:divBdr>
    </w:div>
    <w:div w:id="485173174">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1968850">
      <w:bodyDiv w:val="1"/>
      <w:marLeft w:val="0"/>
      <w:marRight w:val="0"/>
      <w:marTop w:val="0"/>
      <w:marBottom w:val="0"/>
      <w:divBdr>
        <w:top w:val="none" w:sz="0" w:space="0" w:color="auto"/>
        <w:left w:val="none" w:sz="0" w:space="0" w:color="auto"/>
        <w:bottom w:val="none" w:sz="0" w:space="0" w:color="auto"/>
        <w:right w:val="none" w:sz="0" w:space="0" w:color="auto"/>
      </w:divBdr>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15499">
      <w:bodyDiv w:val="1"/>
      <w:marLeft w:val="0"/>
      <w:marRight w:val="0"/>
      <w:marTop w:val="0"/>
      <w:marBottom w:val="0"/>
      <w:divBdr>
        <w:top w:val="none" w:sz="0" w:space="0" w:color="auto"/>
        <w:left w:val="none" w:sz="0" w:space="0" w:color="auto"/>
        <w:bottom w:val="none" w:sz="0" w:space="0" w:color="auto"/>
        <w:right w:val="none" w:sz="0" w:space="0" w:color="auto"/>
      </w:divBdr>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ropbox.com/s/fju83b00uvj0p0o/FangWang%20etal%202018%20Nitrogen%20and%20soil%20water%20affected%20by%20forage%20radish%20in%20corn%20silage-1.pdf?dl=0" TargetMode="External"/><Relationship Id="rId18" Type="http://schemas.openxmlformats.org/officeDocument/2006/relationships/hyperlink" Target="https://www.dropbox.com/s/6l2pojp0e8mnuad/Huangetal.2022-1%20Simulating%20no-till%20in%20Kentucky.pdf?dl=0" TargetMode="External"/><Relationship Id="rId26" Type="http://schemas.openxmlformats.org/officeDocument/2006/relationships/hyperlink" Target="https://www.dropbox.com/s/vkvnpdslgfljco7/Possamaietal.-2022-Adoptionoftheno-tillagesysteminParanStateAreview.pdf?dl=0" TargetMode="External"/><Relationship Id="rId39" Type="http://schemas.openxmlformats.org/officeDocument/2006/relationships/hyperlink" Target="https://www.dropbox.com/s/iozsak5ixrh0043/Wittwer%20et%20al%20CA%20and%20multifunctionality.pdf?dl=0" TargetMode="External"/><Relationship Id="rId3" Type="http://schemas.openxmlformats.org/officeDocument/2006/relationships/settings" Target="settings.xml"/><Relationship Id="rId21" Type="http://schemas.openxmlformats.org/officeDocument/2006/relationships/hyperlink" Target="https://www.dropbox.com/s/gx35rgfu4prtra3/Laimbaid%20et%20al%20SOM%20modeling.pdf?dl=0" TargetMode="External"/><Relationship Id="rId34" Type="http://schemas.openxmlformats.org/officeDocument/2006/relationships/hyperlink" Target="https://www.dropbox.com/s/kmlz1wj5lna15vk/SoilManagementandcroppatterneffectonsoilinfiltrationandsoilwaterstorage-1.pdf?dl=0" TargetMode="External"/><Relationship Id="rId42" Type="http://schemas.openxmlformats.org/officeDocument/2006/relationships/hyperlink" Target="http://www.act-africa.org/" TargetMode="External"/><Relationship Id="rId47" Type="http://schemas.openxmlformats.org/officeDocument/2006/relationships/hyperlink" Target="mailto:listserv@listserv.fao.org" TargetMode="External"/><Relationship Id="rId50" Type="http://schemas.openxmlformats.org/officeDocument/2006/relationships/footer" Target="footer2.xml"/><Relationship Id="rId7" Type="http://schemas.openxmlformats.org/officeDocument/2006/relationships/hyperlink" Target="https://www.dropbox.com/s/7an51nbtr6201hn/Beelman%20et%20al%20Soil_Disturbance_Impact_on_Crop_Ergothioneine_Content%20Connects%20Soil%20and%20Human%20Health%20Beelman%20et%20al%202021%20PDF.pdf?dl=0" TargetMode="External"/><Relationship Id="rId12" Type="http://schemas.openxmlformats.org/officeDocument/2006/relationships/hyperlink" Target="https://www.dropbox.com/s/n4szp3r17lhi93y/Fang%20and%20Weil%202018%20Vertical%20Dist%20Soil%20N%20v%20Radish%20sidedress-1.pdf?dl=0" TargetMode="External"/><Relationship Id="rId17" Type="http://schemas.openxmlformats.org/officeDocument/2006/relationships/hyperlink" Target="https://www.dropbox.com/s/18ajvloy05m1wmo/Hirsh%20etal%202021%20Scavenging%20%26%20recycling%20deep%20soil%20nitrogen%20using%20cover%20crops_sm-1.pdf?dl=0" TargetMode="External"/><Relationship Id="rId25" Type="http://schemas.openxmlformats.org/officeDocument/2006/relationships/hyperlink" Target="https://www.dropbox.com/s/00lwrro7s07kr5d/Pisante%20Impact%20of%20CA%20on%20erosion%20agronomy-12-00281-1.pdf?dl=0" TargetMode="External"/><Relationship Id="rId33" Type="http://schemas.openxmlformats.org/officeDocument/2006/relationships/hyperlink" Target="https://www.dropbox.com/s/a023z0gnxku9ypw/Soil%20health%20and%20nutrient%20density-%20preliminary%20comparison%20of%20regenerative%20and%20conventional%20farming%20Montgomery%20et%20al%202022%20peerj-12848%20PDF.pdf?dl=0" TargetMode="External"/><Relationship Id="rId38" Type="http://schemas.openxmlformats.org/officeDocument/2006/relationships/hyperlink" Target="https://www.dropbox.com/s/gajivgxsuuarky4/Wang%20Weil%20%26%20Nan%202017%20Total%20C%20%26%20POXC%20in%20soil%20profile%20v%20nitrgen%20%26%20radish%20cover%282%29-1.pdf?dl=0" TargetMode="External"/><Relationship Id="rId46" Type="http://schemas.openxmlformats.org/officeDocument/2006/relationships/hyperlink" Target="https://www.ca-global.net/ca-stat" TargetMode="External"/><Relationship Id="rId2" Type="http://schemas.openxmlformats.org/officeDocument/2006/relationships/styles" Target="styles.xml"/><Relationship Id="rId16" Type="http://schemas.openxmlformats.org/officeDocument/2006/relationships/hyperlink" Target="https://www.dropbox.com/s/inzuhrtbfw6ebfg/Habbib%20et%20al%20CA%20and%20N%20use%20efficiency.pdf?dl=0" TargetMode="External"/><Relationship Id="rId20" Type="http://schemas.openxmlformats.org/officeDocument/2006/relationships/hyperlink" Target="https://www.dropbox.com/s/typ6jga4uktp1o3/Jalli%20et%20al%20No-til%20Rotation%20on%20Yield%20Quality%20Finland.pdf?dl=0" TargetMode="External"/><Relationship Id="rId29" Type="http://schemas.openxmlformats.org/officeDocument/2006/relationships/hyperlink" Target="https://www.dropbox.com/s/zya2e92nd37rnz1/Sa%20et%20al%20Can%20C%20be%20restored%20PDF-Correctedversion10-01-2022-1.pdf?dl=0" TargetMode="External"/><Relationship Id="rId41" Type="http://schemas.openxmlformats.org/officeDocument/2006/relationships/hyperlink" Target="http://www.fao.org/conservation-agricultu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hfwjwg09a030pkg/Experiences_With_Conservation_Agriculture_in_the_E-2-1.pdf?dl=0" TargetMode="External"/><Relationship Id="rId24" Type="http://schemas.openxmlformats.org/officeDocument/2006/relationships/hyperlink" Target="https://www.dropbox.com/s/h4f7c4z9fjxu5kx/Nunes%20et%20al%20Crops_Yield_and_Roots_Response_to_Soil_Phosphorus.pdf?dl=0" TargetMode="External"/><Relationship Id="rId32" Type="http://schemas.openxmlformats.org/officeDocument/2006/relationships/hyperlink" Target="https://www.dropbox.com/s/sr9to9b5v21p7i1/Sirera%20et%20alk%20NT%20and%20Wheat%20productivity%20agronomy-12-00331-1.pdf?dl=0" TargetMode="External"/><Relationship Id="rId37" Type="http://schemas.openxmlformats.org/officeDocument/2006/relationships/hyperlink" Target="https://www.dropbox.com/s/sczaeh3tr8ztd7a/Telles%20et%20al%20No-tillage_system_participatory_quality_index.pdf?dl=0" TargetMode="External"/><Relationship Id="rId40" Type="http://schemas.openxmlformats.org/officeDocument/2006/relationships/hyperlink" Target="mailto:amirkassam786@gmail.com" TargetMode="External"/><Relationship Id="rId45" Type="http://schemas.openxmlformats.org/officeDocument/2006/relationships/hyperlink" Target="http://www.fao.org/conservation-agriculture"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ropbox.com/s/pqjkkks45tzmag7/Galani%20et%20al%20CA%20and%20nutrient%20quality.pdf?dl=0" TargetMode="External"/><Relationship Id="rId23" Type="http://schemas.openxmlformats.org/officeDocument/2006/relationships/hyperlink" Target="https://www.dropbox.com/s/akj98vl4b4q87is/Ligowe%20et%20al%20selenium%20biofortification%20under%20CA%20in%20Malawi.pdf?dl=0" TargetMode="External"/><Relationship Id="rId28" Type="http://schemas.openxmlformats.org/officeDocument/2006/relationships/hyperlink" Target="https://www.dropbox.com/s/0s3g2xh3mk8j6jk/Rusere%20Integrating%20crop%20model%20small%20farmers.pdf?dl=0" TargetMode="External"/><Relationship Id="rId36" Type="http://schemas.openxmlformats.org/officeDocument/2006/relationships/hyperlink" Target="https://www.dropbox.com/s/t5r91ki01rv9dpt/Telles%20et%20al%20Brazil%20crop%20diversification%20AABC_2021.pdf?dl=0" TargetMode="External"/><Relationship Id="rId49" Type="http://schemas.openxmlformats.org/officeDocument/2006/relationships/footer" Target="footer1.xml"/><Relationship Id="rId10" Type="http://schemas.openxmlformats.org/officeDocument/2006/relationships/hyperlink" Target="https://www.dropbox.com/s/zy5ebj0mjcvbu26/Duttaetal.2021-%20Carbon%20farming%20for%20smallholders.pdf?dl=0" TargetMode="External"/><Relationship Id="rId19" Type="http://schemas.openxmlformats.org/officeDocument/2006/relationships/hyperlink" Target="https://www.dropbox.com/s/i9n4to8dfmxwyb9/InfluenceofResidueTypeandMethodofPlacementon........Sustainability-1.pdf?dl=0" TargetMode="External"/><Relationship Id="rId31" Type="http://schemas.openxmlformats.org/officeDocument/2006/relationships/hyperlink" Target="https://www.dropbox.com/s/awuo40n6k55r4q8/SHI-Food-Nutritional-Study-2022.pdf?dl=0" TargetMode="External"/><Relationship Id="rId44" Type="http://schemas.openxmlformats.org/officeDocument/2006/relationships/hyperlink" Target="http://www.caa-ap.org/"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ropbox.com/s/ns8n568b69s2l80/Devkota%20CA%20in%20MENA.pdf?dl=0" TargetMode="External"/><Relationship Id="rId14" Type="http://schemas.openxmlformats.org/officeDocument/2006/relationships/hyperlink" Target="https://www.dropbox.com/s/tbzds7nlpjeuqyt/Ferrera%20and%20Amado%20CARJ_Vol9_No3_p_145-148%20%281%29-1.pdf?dl=0" TargetMode="External"/><Relationship Id="rId22" Type="http://schemas.openxmlformats.org/officeDocument/2006/relationships/hyperlink" Target="https://www.dropbox.com/s/5kx6hcajkis09nc/Lal%20et%20al%20Effects_of_Tillage_and_Cropping_Sequences_On_Crop%20in%20Northern%20CHina.pdf?dl=0" TargetMode="External"/><Relationship Id="rId27" Type="http://schemas.openxmlformats.org/officeDocument/2006/relationships/hyperlink" Target="https://www.dropbox.com/s/mdawgix9aukdhsq/Representing_Global_Soil_Erosion_and_Sediment_Flux.pdf?dl=0" TargetMode="External"/><Relationship Id="rId30" Type="http://schemas.openxmlformats.org/officeDocument/2006/relationships/hyperlink" Target="https://www.dropbox.com/s/df5i1r7mntu0lrw/Sartori%20et%20al%20Multi-variate%20analysis%20land-11-00055-1.pdf?dl=0" TargetMode="External"/><Relationship Id="rId35" Type="http://schemas.openxmlformats.org/officeDocument/2006/relationships/hyperlink" Target="https://www.dropbox.com/s/kf8dzvzgsmdzx8s/SOM%20Dynamicds%20Southern%20Russia%202022Minnikovaprocesses-10-00244-1.pdf?dl=0" TargetMode="External"/><Relationship Id="rId43" Type="http://schemas.openxmlformats.org/officeDocument/2006/relationships/hyperlink" Target="https://ecaf.org/" TargetMode="External"/><Relationship Id="rId48" Type="http://schemas.openxmlformats.org/officeDocument/2006/relationships/hyperlink" Target="mailto:listserv@listserv.fao.org" TargetMode="External"/><Relationship Id="rId8" Type="http://schemas.openxmlformats.org/officeDocument/2006/relationships/hyperlink" Target="https://www.dropbox.com/s/5fqacdibvjlu641/CA_book-Chap%2022%2C%20Pisante%20et%20al.-%20CA%20and%20Climate%20Change.pdf?dl=0" TargetMode="External"/><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5</Pages>
  <Words>2085</Words>
  <Characters>11888</Characters>
  <Application>Microsoft Office Word</Application>
  <DocSecurity>0</DocSecurity>
  <Lines>99</Lines>
  <Paragraphs>27</Paragraphs>
  <ScaleCrop>false</ScaleCrop>
  <HeadingPairs>
    <vt:vector size="6" baseType="variant">
      <vt:variant>
        <vt:lpstr>Title</vt:lpstr>
      </vt:variant>
      <vt:variant>
        <vt:i4>1</vt:i4>
      </vt:variant>
      <vt:variant>
        <vt:lpstr>Headings</vt:lpstr>
      </vt:variant>
      <vt:variant>
        <vt:i4>4</vt:i4>
      </vt:variant>
      <vt:variant>
        <vt:lpstr>Título</vt:lpstr>
      </vt:variant>
      <vt:variant>
        <vt:i4>1</vt:i4>
      </vt:variant>
    </vt:vector>
  </HeadingPairs>
  <TitlesOfParts>
    <vt:vector size="6" baseType="lpstr">
      <vt:lpstr>CA-CoP CONSERVATION AGRICULTURE COMMUNITY OF PRACTICE</vt:lpstr>
      <vt:lpstr>Experiences With Conservation Agriculture in the Eastern Gangetic Plains: Farmer</vt:lpstr>
      <vt:lpstr>Conservation Agriculture Affects Grain and Nutrient Yields of Maize (Zea Mays L.</vt:lpstr>
      <vt:lpstr>Conversion to No-Till Improves Maize NitrogenUse Efficiency in a Continuous Cove</vt:lpstr>
      <vt:lpstr>Crops' Yield and Roots Response to Soil Phosphorus Distribution Resulting From L</vt:lpstr>
      <vt:lpstr>CA-CoP CONSERVATION AGRICULTURE COMMUNITY OF PRACTICE</vt:lpstr>
    </vt:vector>
  </TitlesOfParts>
  <Company>FAO of the UN</Company>
  <LinksUpToDate>false</LinksUpToDate>
  <CharactersWithSpaces>13946</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39</cp:revision>
  <cp:lastPrinted>2022-02-14T17:53:00Z</cp:lastPrinted>
  <dcterms:created xsi:type="dcterms:W3CDTF">2022-02-14T10:31:00Z</dcterms:created>
  <dcterms:modified xsi:type="dcterms:W3CDTF">2022-02-14T17:54:00Z</dcterms:modified>
</cp:coreProperties>
</file>