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0BBDF" w14:textId="77777777" w:rsidR="007359F4" w:rsidRDefault="007359F4" w:rsidP="007359F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Examples of Linkages Between Bioenergy and </w:t>
      </w:r>
    </w:p>
    <w:p w14:paraId="245CDB2A" w14:textId="684BC108" w:rsidR="0068683D" w:rsidRDefault="007359F4" w:rsidP="007359F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Nutrition</w:t>
      </w:r>
    </w:p>
    <w:p w14:paraId="5479DFF2" w14:textId="70BFCF67" w:rsidR="007359F4" w:rsidRDefault="007359F4" w:rsidP="007359F4">
      <w:pPr>
        <w:jc w:val="center"/>
        <w:rPr>
          <w:rFonts w:ascii="Times New Roman" w:hAnsi="Times New Roman" w:cs="Times New Roman"/>
        </w:rPr>
      </w:pPr>
    </w:p>
    <w:p w14:paraId="09848D7F" w14:textId="421370DD" w:rsidR="007359F4" w:rsidRDefault="007359F4" w:rsidP="007359F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DDAD11" wp14:editId="330B6CF5">
                <wp:simplePos x="0" y="0"/>
                <wp:positionH relativeFrom="column">
                  <wp:posOffset>53163</wp:posOffset>
                </wp:positionH>
                <wp:positionV relativeFrom="paragraph">
                  <wp:posOffset>5848</wp:posOffset>
                </wp:positionV>
                <wp:extent cx="5911702" cy="0"/>
                <wp:effectExtent l="0" t="0" r="6985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170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F3F0A2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pt,.45pt" to="469.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</w:p>
    <w:p w14:paraId="2519FC88" w14:textId="3D3E228A" w:rsidR="00CF42B7" w:rsidRDefault="00CF42B7" w:rsidP="003B42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these submissions, we are looking to acquire a greater collection of case studies on how the links between bioenergy and nutrition</w:t>
      </w:r>
      <w:r w:rsidR="000C5C2A">
        <w:rPr>
          <w:rFonts w:ascii="Times New Roman" w:hAnsi="Times New Roman" w:cs="Times New Roman"/>
        </w:rPr>
        <w:t xml:space="preserve"> security</w:t>
      </w:r>
      <w:r>
        <w:rPr>
          <w:rFonts w:ascii="Times New Roman" w:hAnsi="Times New Roman" w:cs="Times New Roman"/>
        </w:rPr>
        <w:t xml:space="preserve"> function in practice. Case studies will help to provide a firmer understanding of the differences between regions and nations</w:t>
      </w:r>
      <w:r w:rsidR="00C5439C">
        <w:rPr>
          <w:rFonts w:ascii="Times New Roman" w:hAnsi="Times New Roman" w:cs="Times New Roman"/>
        </w:rPr>
        <w:t xml:space="preserve">, which will identify areas that need expansion or further clarification. </w:t>
      </w:r>
      <w:r>
        <w:rPr>
          <w:rFonts w:ascii="Times New Roman" w:hAnsi="Times New Roman" w:cs="Times New Roman"/>
        </w:rPr>
        <w:t>Through the literature review, we have identified several links between bioenergy and nutrition security, including improvement in soil quality using biochar</w:t>
      </w:r>
      <w:r w:rsidR="000C5C2A">
        <w:rPr>
          <w:rFonts w:ascii="Times New Roman" w:hAnsi="Times New Roman" w:cs="Times New Roman"/>
        </w:rPr>
        <w:t xml:space="preserve"> and other bioenergy byproducts</w:t>
      </w:r>
      <w:r>
        <w:rPr>
          <w:rFonts w:ascii="Times New Roman" w:hAnsi="Times New Roman" w:cs="Times New Roman"/>
        </w:rPr>
        <w:t xml:space="preserve">, </w:t>
      </w:r>
      <w:r w:rsidR="000C5C2A">
        <w:rPr>
          <w:rFonts w:ascii="Times New Roman" w:hAnsi="Times New Roman" w:cs="Times New Roman"/>
        </w:rPr>
        <w:t xml:space="preserve">improved </w:t>
      </w:r>
      <w:r>
        <w:rPr>
          <w:rFonts w:ascii="Times New Roman" w:hAnsi="Times New Roman" w:cs="Times New Roman"/>
        </w:rPr>
        <w:t xml:space="preserve">transportation efficiency, intercropping, and </w:t>
      </w:r>
      <w:r w:rsidR="000C5C2A">
        <w:rPr>
          <w:rFonts w:ascii="Times New Roman" w:hAnsi="Times New Roman" w:cs="Times New Roman"/>
        </w:rPr>
        <w:t xml:space="preserve">the integration of bioenergy within </w:t>
      </w:r>
      <w:r>
        <w:rPr>
          <w:rFonts w:ascii="Times New Roman" w:hAnsi="Times New Roman" w:cs="Times New Roman"/>
        </w:rPr>
        <w:t xml:space="preserve">climate-smart agriculture </w:t>
      </w:r>
      <w:r w:rsidR="000C5C2A">
        <w:rPr>
          <w:rFonts w:ascii="Times New Roman" w:hAnsi="Times New Roman" w:cs="Times New Roman"/>
        </w:rPr>
        <w:t>systems</w:t>
      </w:r>
      <w:r>
        <w:rPr>
          <w:rFonts w:ascii="Times New Roman" w:hAnsi="Times New Roman" w:cs="Times New Roman"/>
        </w:rPr>
        <w:t>. Examples can highlight these links, or they can include links that have not been identified.</w:t>
      </w:r>
    </w:p>
    <w:p w14:paraId="2D1E28D6" w14:textId="77777777" w:rsidR="00544E18" w:rsidRPr="00D276C1" w:rsidRDefault="00544E18" w:rsidP="00D276C1">
      <w:pPr>
        <w:rPr>
          <w:rFonts w:ascii="Times New Roman" w:hAnsi="Times New Roman" w:cs="Times New Roman"/>
        </w:rPr>
      </w:pPr>
    </w:p>
    <w:tbl>
      <w:tblPr>
        <w:tblStyle w:val="TableGrid"/>
        <w:tblW w:w="9785" w:type="dxa"/>
        <w:tblLook w:val="04A0" w:firstRow="1" w:lastRow="0" w:firstColumn="1" w:lastColumn="0" w:noHBand="0" w:noVBand="1"/>
      </w:tblPr>
      <w:tblGrid>
        <w:gridCol w:w="9785"/>
      </w:tblGrid>
      <w:tr w:rsidR="00960265" w14:paraId="575CF587" w14:textId="77777777" w:rsidTr="00960265">
        <w:trPr>
          <w:trHeight w:val="368"/>
        </w:trPr>
        <w:tc>
          <w:tcPr>
            <w:tcW w:w="9785" w:type="dxa"/>
          </w:tcPr>
          <w:p w14:paraId="0588421D" w14:textId="0F790C31" w:rsidR="00960265" w:rsidRPr="00960265" w:rsidRDefault="00960265" w:rsidP="003C47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Introduction</w:t>
            </w:r>
          </w:p>
        </w:tc>
      </w:tr>
      <w:tr w:rsidR="00960265" w14:paraId="62087C48" w14:textId="77777777" w:rsidTr="00960265">
        <w:trPr>
          <w:trHeight w:val="677"/>
        </w:trPr>
        <w:tc>
          <w:tcPr>
            <w:tcW w:w="9785" w:type="dxa"/>
          </w:tcPr>
          <w:p w14:paraId="24440F37" w14:textId="3CAF5248" w:rsidR="00960265" w:rsidRDefault="00960265" w:rsidP="003C47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Include title of example, along with a summary of the example. Also include contact name, contact information, and name of organization/affiliation</w:t>
            </w:r>
          </w:p>
        </w:tc>
      </w:tr>
      <w:tr w:rsidR="00960265" w14:paraId="385856F8" w14:textId="77777777" w:rsidTr="00960265">
        <w:trPr>
          <w:trHeight w:val="341"/>
        </w:trPr>
        <w:tc>
          <w:tcPr>
            <w:tcW w:w="9785" w:type="dxa"/>
          </w:tcPr>
          <w:p w14:paraId="7A94C50C" w14:textId="4D90176F" w:rsidR="00960265" w:rsidRPr="00960265" w:rsidRDefault="00960265" w:rsidP="003C47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Background Information</w:t>
            </w:r>
          </w:p>
        </w:tc>
      </w:tr>
      <w:tr w:rsidR="00960265" w14:paraId="0687CC6F" w14:textId="77777777" w:rsidTr="00960265">
        <w:trPr>
          <w:trHeight w:val="677"/>
        </w:trPr>
        <w:tc>
          <w:tcPr>
            <w:tcW w:w="9785" w:type="dxa"/>
          </w:tcPr>
          <w:p w14:paraId="0C91A341" w14:textId="5499B34A" w:rsidR="00960265" w:rsidRP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6005DB">
              <w:rPr>
                <w:rFonts w:ascii="Times New Roman" w:hAnsi="Times New Roman" w:cs="Times New Roman"/>
                <w:i/>
                <w:iCs/>
              </w:rPr>
              <w:t>Geographic location</w:t>
            </w:r>
            <w:r>
              <w:rPr>
                <w:rFonts w:ascii="Times New Roman" w:hAnsi="Times New Roman" w:cs="Times New Roman"/>
              </w:rPr>
              <w:t>: please include country and specific location within the country</w:t>
            </w:r>
          </w:p>
          <w:p w14:paraId="3E2A54E4" w14:textId="24E360D3" w:rsidR="00960265" w:rsidRP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6005DB">
              <w:rPr>
                <w:rFonts w:ascii="Times New Roman" w:hAnsi="Times New Roman" w:cs="Times New Roman"/>
                <w:i/>
                <w:iCs/>
              </w:rPr>
              <w:t>Type of example</w:t>
            </w:r>
            <w:r>
              <w:rPr>
                <w:rFonts w:ascii="Times New Roman" w:hAnsi="Times New Roman" w:cs="Times New Roman"/>
              </w:rPr>
              <w:t xml:space="preserve">: specify whether your example is a policy, approach, or project </w:t>
            </w:r>
          </w:p>
          <w:p w14:paraId="32E764B7" w14:textId="3FAE3223" w:rsidR="00960265" w:rsidRP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237DD">
              <w:rPr>
                <w:rFonts w:ascii="Times New Roman" w:hAnsi="Times New Roman" w:cs="Times New Roman"/>
                <w:i/>
                <w:iCs/>
              </w:rPr>
              <w:t>Status</w:t>
            </w:r>
            <w:r>
              <w:rPr>
                <w:rFonts w:ascii="Times New Roman" w:hAnsi="Times New Roman" w:cs="Times New Roman"/>
              </w:rPr>
              <w:t>: specify whether the example is currently being implemented or whether it has already been implemented (include start dates, if possible)</w:t>
            </w:r>
          </w:p>
          <w:p w14:paraId="300D3A71" w14:textId="77777777" w:rsidR="00960265" w:rsidRDefault="00960265" w:rsidP="003C478F">
            <w:pPr>
              <w:rPr>
                <w:rFonts w:ascii="Times New Roman" w:hAnsi="Times New Roman" w:cs="Times New Roman"/>
              </w:rPr>
            </w:pPr>
          </w:p>
        </w:tc>
      </w:tr>
      <w:tr w:rsidR="00960265" w14:paraId="641FE8FD" w14:textId="77777777" w:rsidTr="00960265">
        <w:trPr>
          <w:trHeight w:val="341"/>
        </w:trPr>
        <w:tc>
          <w:tcPr>
            <w:tcW w:w="9785" w:type="dxa"/>
          </w:tcPr>
          <w:p w14:paraId="22BA6776" w14:textId="349088BF" w:rsidR="00960265" w:rsidRPr="00960265" w:rsidRDefault="00960265" w:rsidP="003C47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Bioenergy and Nutrition Relationship</w:t>
            </w:r>
          </w:p>
        </w:tc>
      </w:tr>
      <w:tr w:rsidR="00960265" w14:paraId="4D8D609F" w14:textId="77777777" w:rsidTr="00960265">
        <w:trPr>
          <w:trHeight w:val="1826"/>
        </w:trPr>
        <w:tc>
          <w:tcPr>
            <w:tcW w:w="9785" w:type="dxa"/>
          </w:tcPr>
          <w:p w14:paraId="5D55F944" w14:textId="4383DD90" w:rsid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Provide a description for how the use of bioenergy has i</w:t>
            </w:r>
            <w:r w:rsidR="00C320B8">
              <w:rPr>
                <w:rFonts w:ascii="Times New Roman" w:hAnsi="Times New Roman" w:cs="Times New Roman"/>
              </w:rPr>
              <w:t>mpacted</w:t>
            </w:r>
            <w:r>
              <w:rPr>
                <w:rFonts w:ascii="Times New Roman" w:hAnsi="Times New Roman" w:cs="Times New Roman"/>
              </w:rPr>
              <w:t xml:space="preserve"> nutrition security, or is expected to </w:t>
            </w:r>
            <w:r w:rsidR="00C320B8">
              <w:rPr>
                <w:rFonts w:ascii="Times New Roman" w:hAnsi="Times New Roman" w:cs="Times New Roman"/>
              </w:rPr>
              <w:t>impact</w:t>
            </w:r>
            <w:r>
              <w:rPr>
                <w:rFonts w:ascii="Times New Roman" w:hAnsi="Times New Roman" w:cs="Times New Roman"/>
              </w:rPr>
              <w:t xml:space="preserve"> nutrition security</w:t>
            </w:r>
          </w:p>
          <w:p w14:paraId="4648817D" w14:textId="77777777" w:rsidR="00960265" w:rsidRPr="008E2793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Provide a description of any co-benefits that may arise from the implementation of this project/policy/approach (can include environmental, social, economic, or policy co-benefits)</w:t>
            </w:r>
          </w:p>
          <w:p w14:paraId="373A2AEC" w14:textId="77777777" w:rsidR="00960265" w:rsidRDefault="00960265" w:rsidP="003C478F">
            <w:pPr>
              <w:rPr>
                <w:rFonts w:ascii="Times New Roman" w:hAnsi="Times New Roman" w:cs="Times New Roman"/>
              </w:rPr>
            </w:pPr>
          </w:p>
        </w:tc>
      </w:tr>
      <w:tr w:rsidR="00960265" w14:paraId="4EBFCAB3" w14:textId="77777777" w:rsidTr="00960265">
        <w:trPr>
          <w:trHeight w:val="323"/>
        </w:trPr>
        <w:tc>
          <w:tcPr>
            <w:tcW w:w="9785" w:type="dxa"/>
          </w:tcPr>
          <w:p w14:paraId="43C09924" w14:textId="7F56EF30" w:rsidR="00960265" w:rsidRPr="00960265" w:rsidRDefault="00960265" w:rsidP="003C47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Implementation Details</w:t>
            </w:r>
          </w:p>
        </w:tc>
      </w:tr>
      <w:tr w:rsidR="00960265" w14:paraId="01668ED7" w14:textId="77777777" w:rsidTr="00960265">
        <w:trPr>
          <w:trHeight w:val="2123"/>
        </w:trPr>
        <w:tc>
          <w:tcPr>
            <w:tcW w:w="9785" w:type="dxa"/>
          </w:tcPr>
          <w:p w14:paraId="77DAF0D5" w14:textId="77777777" w:rsid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are/were the main drivers for implementing this project/policy/approach?</w:t>
            </w:r>
          </w:p>
          <w:p w14:paraId="255618D0" w14:textId="77777777" w:rsid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main challenges or obstacles of implanting this example?</w:t>
            </w:r>
          </w:p>
          <w:p w14:paraId="7302B0A9" w14:textId="77777777" w:rsid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Who are the stakeholders involved in the implementation process? What is their level of involvement? </w:t>
            </w:r>
          </w:p>
          <w:p w14:paraId="49404013" w14:textId="77777777" w:rsidR="00960265" w:rsidRPr="00FB743F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whether the example can be scaled up, either within the country or origin or elsewhere</w:t>
            </w:r>
          </w:p>
          <w:p w14:paraId="2ED01FF4" w14:textId="77777777" w:rsidR="00960265" w:rsidRDefault="00960265" w:rsidP="003C478F">
            <w:pPr>
              <w:rPr>
                <w:rFonts w:ascii="Times New Roman" w:hAnsi="Times New Roman" w:cs="Times New Roman"/>
              </w:rPr>
            </w:pPr>
          </w:p>
        </w:tc>
      </w:tr>
      <w:tr w:rsidR="00960265" w14:paraId="64CC642B" w14:textId="77777777" w:rsidTr="00960265">
        <w:trPr>
          <w:trHeight w:val="467"/>
        </w:trPr>
        <w:tc>
          <w:tcPr>
            <w:tcW w:w="9785" w:type="dxa"/>
          </w:tcPr>
          <w:p w14:paraId="56826E40" w14:textId="40196889" w:rsidR="00960265" w:rsidRPr="00960265" w:rsidRDefault="00960265" w:rsidP="003C47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References </w:t>
            </w:r>
          </w:p>
        </w:tc>
      </w:tr>
      <w:tr w:rsidR="00960265" w14:paraId="74942368" w14:textId="77777777" w:rsidTr="003B42C8">
        <w:trPr>
          <w:trHeight w:val="532"/>
        </w:trPr>
        <w:tc>
          <w:tcPr>
            <w:tcW w:w="9785" w:type="dxa"/>
          </w:tcPr>
          <w:p w14:paraId="102B9F8A" w14:textId="2991152B" w:rsidR="00960265" w:rsidRDefault="00960265" w:rsidP="003C478F">
            <w:pPr>
              <w:rPr>
                <w:rFonts w:ascii="Times New Roman" w:hAnsi="Times New Roman" w:cs="Times New Roman"/>
              </w:rPr>
            </w:pPr>
            <w:r w:rsidRPr="00960265">
              <w:rPr>
                <w:rFonts w:ascii="Times New Roman" w:hAnsi="Times New Roman" w:cs="Times New Roman"/>
              </w:rPr>
              <w:t xml:space="preserve">Provide any other relevant information or publications related to this example </w:t>
            </w:r>
          </w:p>
        </w:tc>
      </w:tr>
    </w:tbl>
    <w:p w14:paraId="1343D591" w14:textId="77777777" w:rsidR="002237DD" w:rsidRPr="002237DD" w:rsidRDefault="002237DD" w:rsidP="003B42C8">
      <w:pPr>
        <w:rPr>
          <w:rFonts w:ascii="Times New Roman" w:hAnsi="Times New Roman" w:cs="Times New Roman"/>
        </w:rPr>
      </w:pPr>
    </w:p>
    <w:sectPr w:rsidR="002237DD" w:rsidRPr="002237DD" w:rsidSect="00E36FD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44EB6" w14:textId="77777777" w:rsidR="00A631BB" w:rsidRDefault="00A631BB" w:rsidP="00394C15">
      <w:r>
        <w:separator/>
      </w:r>
    </w:p>
  </w:endnote>
  <w:endnote w:type="continuationSeparator" w:id="0">
    <w:p w14:paraId="22A5E892" w14:textId="77777777" w:rsidR="00A631BB" w:rsidRDefault="00A631BB" w:rsidP="00394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84BB1" w14:textId="77777777" w:rsidR="00A631BB" w:rsidRDefault="00A631BB" w:rsidP="00394C15">
      <w:r>
        <w:separator/>
      </w:r>
    </w:p>
  </w:footnote>
  <w:footnote w:type="continuationSeparator" w:id="0">
    <w:p w14:paraId="1C7CE80D" w14:textId="77777777" w:rsidR="00A631BB" w:rsidRDefault="00A631BB" w:rsidP="00394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67702" w14:textId="3FC06A30" w:rsidR="00394C15" w:rsidRDefault="00394C15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3B69BBD" wp14:editId="7C995C48">
          <wp:simplePos x="0" y="0"/>
          <wp:positionH relativeFrom="margin">
            <wp:align>center</wp:align>
          </wp:positionH>
          <wp:positionV relativeFrom="paragraph">
            <wp:posOffset>-304800</wp:posOffset>
          </wp:positionV>
          <wp:extent cx="7368359" cy="7124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8359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03547"/>
    <w:multiLevelType w:val="hybridMultilevel"/>
    <w:tmpl w:val="983A5834"/>
    <w:lvl w:ilvl="0" w:tplc="9E8030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9F4"/>
    <w:rsid w:val="000C5C2A"/>
    <w:rsid w:val="00120ECE"/>
    <w:rsid w:val="002237DD"/>
    <w:rsid w:val="003261DA"/>
    <w:rsid w:val="0033035E"/>
    <w:rsid w:val="003719F9"/>
    <w:rsid w:val="00394C15"/>
    <w:rsid w:val="003B42C8"/>
    <w:rsid w:val="003C478F"/>
    <w:rsid w:val="004D0A55"/>
    <w:rsid w:val="00544E18"/>
    <w:rsid w:val="006005DB"/>
    <w:rsid w:val="0068683D"/>
    <w:rsid w:val="00701FD6"/>
    <w:rsid w:val="007359F4"/>
    <w:rsid w:val="007577CC"/>
    <w:rsid w:val="00802062"/>
    <w:rsid w:val="008E2793"/>
    <w:rsid w:val="00960265"/>
    <w:rsid w:val="00A555F8"/>
    <w:rsid w:val="00A631BB"/>
    <w:rsid w:val="00C320B8"/>
    <w:rsid w:val="00C5439C"/>
    <w:rsid w:val="00C933C8"/>
    <w:rsid w:val="00CF42B7"/>
    <w:rsid w:val="00D276C1"/>
    <w:rsid w:val="00E36FDE"/>
    <w:rsid w:val="00FB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0F4ED2"/>
  <w15:chartTrackingRefBased/>
  <w15:docId w15:val="{958CC3BE-ECE4-2944-BE26-7F6424ED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5DB"/>
    <w:pPr>
      <w:ind w:left="720"/>
      <w:contextualSpacing/>
    </w:pPr>
  </w:style>
  <w:style w:type="table" w:styleId="TableGrid">
    <w:name w:val="Table Grid"/>
    <w:basedOn w:val="TableNormal"/>
    <w:uiPriority w:val="39"/>
    <w:rsid w:val="00960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4C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C15"/>
  </w:style>
  <w:style w:type="paragraph" w:styleId="Footer">
    <w:name w:val="footer"/>
    <w:basedOn w:val="Normal"/>
    <w:link w:val="FooterChar"/>
    <w:uiPriority w:val="99"/>
    <w:unhideWhenUsed/>
    <w:rsid w:val="00394C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4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70B13E1B46894987A56CE1DAEBC7BE" ma:contentTypeVersion="12" ma:contentTypeDescription="Create a new document." ma:contentTypeScope="" ma:versionID="47d4fea00a3fb31adbbecd84d0399868">
  <xsd:schema xmlns:xsd="http://www.w3.org/2001/XMLSchema" xmlns:xs="http://www.w3.org/2001/XMLSchema" xmlns:p="http://schemas.microsoft.com/office/2006/metadata/properties" xmlns:ns2="cc7ce8ca-8f52-44ec-9496-3c41d0f5ad18" xmlns:ns3="5ef6eb03-9133-4e0c-85f7-7fcffca7dd31" targetNamespace="http://schemas.microsoft.com/office/2006/metadata/properties" ma:root="true" ma:fieldsID="ef760895eb7adf04360e39c235957fac" ns2:_="" ns3:_="">
    <xsd:import namespace="cc7ce8ca-8f52-44ec-9496-3c41d0f5ad18"/>
    <xsd:import namespace="5ef6eb03-9133-4e0c-85f7-7fcffca7dd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6eb03-9133-4e0c-85f7-7fcffca7dd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3270E2-3356-490E-B29D-83A9307FFD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791D1B-C97D-4E3D-A6AD-D47E9534D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ce8ca-8f52-44ec-9496-3c41d0f5ad18"/>
    <ds:schemaRef ds:uri="5ef6eb03-9133-4e0c-85f7-7fcffca7dd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DB990E-DB5A-45E3-BD4E-74038B3B16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McGinnis</dc:creator>
  <cp:keywords/>
  <dc:description/>
  <cp:lastModifiedBy>Miller, Constance (OCBD)</cp:lastModifiedBy>
  <cp:revision>22</cp:revision>
  <dcterms:created xsi:type="dcterms:W3CDTF">2021-12-19T17:41:00Z</dcterms:created>
  <dcterms:modified xsi:type="dcterms:W3CDTF">2022-02-22T15:37:00Z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0x0101004C70B13E1B46894987A56CE1DAEBC7BE</vt:lpwstr>
  </property>
</Properties>
</file>