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72" w:rsidRDefault="00C45E69">
      <w:pPr>
        <w:rPr>
          <w:rFonts w:ascii="Raleway" w:eastAsia="Raleway" w:hAnsi="Raleway" w:cs="Raleway"/>
          <w:sz w:val="72"/>
          <w:szCs w:val="72"/>
        </w:rPr>
      </w:pPr>
      <w:r w:rsidRPr="00C45E69">
        <w:rPr>
          <w:rFonts w:ascii="Raleway" w:eastAsia="Raleway" w:hAnsi="Raleway" w:cs="Raleway"/>
          <w:noProof/>
          <w:sz w:val="72"/>
          <w:szCs w:val="72"/>
        </w:rPr>
        <w:drawing>
          <wp:inline distT="0" distB="0" distL="0" distR="0">
            <wp:extent cx="6858000" cy="998982"/>
            <wp:effectExtent l="0" t="0" r="0" b="0"/>
            <wp:docPr id="7" name="Picture 7" descr="C:\Users\maher140\Downloads\residency-now-hiring-banner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her140\Downloads\residency-now-hiring-banner-20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9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72" w:rsidRDefault="00006972"/>
    <w:p w:rsidR="00006972" w:rsidRDefault="00006972"/>
    <w:p w:rsidR="00017BEF" w:rsidRDefault="00017BEF" w:rsidP="00017BEF">
      <w:pPr>
        <w:pStyle w:val="Heading1"/>
        <w:shd w:val="clear" w:color="auto" w:fill="FFFFFF"/>
        <w:spacing w:before="200" w:after="133"/>
        <w:jc w:val="center"/>
        <w:rPr>
          <w:rStyle w:val="field"/>
          <w:bCs/>
          <w:color w:val="333333"/>
          <w:sz w:val="40"/>
          <w:szCs w:val="40"/>
        </w:rPr>
      </w:pPr>
      <w:r w:rsidRPr="00017BEF">
        <w:rPr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138734</wp:posOffset>
            </wp:positionV>
            <wp:extent cx="3620770" cy="2038985"/>
            <wp:effectExtent l="19050" t="19050" r="17780" b="18415"/>
            <wp:wrapTight wrapText="bothSides">
              <wp:wrapPolygon edited="0">
                <wp:start x="-114" y="-202"/>
                <wp:lineTo x="-114" y="21593"/>
                <wp:lineTo x="21592" y="21593"/>
                <wp:lineTo x="21592" y="-202"/>
                <wp:lineTo x="-114" y="-202"/>
              </wp:wrapPolygon>
            </wp:wrapTight>
            <wp:docPr id="5" name="Picture 5" descr="VPHPM Residents and coordinators smiling at the 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PHPM Residents and coordinators smiling at the camer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770" cy="203898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96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7BEF">
        <w:rPr>
          <w:rStyle w:val="field"/>
          <w:bCs/>
          <w:color w:val="333333"/>
          <w:sz w:val="40"/>
          <w:szCs w:val="40"/>
        </w:rPr>
        <w:t>Veterinary Public Health and</w:t>
      </w:r>
    </w:p>
    <w:p w:rsidR="00017BEF" w:rsidRDefault="00017BEF" w:rsidP="00017BEF">
      <w:pPr>
        <w:pStyle w:val="Heading1"/>
        <w:shd w:val="clear" w:color="auto" w:fill="FFFFFF"/>
        <w:spacing w:before="200" w:after="133"/>
        <w:jc w:val="center"/>
        <w:rPr>
          <w:rStyle w:val="field"/>
          <w:bCs/>
          <w:color w:val="333333"/>
          <w:sz w:val="40"/>
          <w:szCs w:val="40"/>
        </w:rPr>
      </w:pPr>
      <w:r w:rsidRPr="00017BEF">
        <w:rPr>
          <w:rStyle w:val="field"/>
          <w:bCs/>
          <w:color w:val="333333"/>
          <w:sz w:val="40"/>
          <w:szCs w:val="40"/>
        </w:rPr>
        <w:t>Preventive Medicine Residency</w:t>
      </w:r>
    </w:p>
    <w:p w:rsidR="006953BA" w:rsidRDefault="006953BA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</w:p>
    <w:p w:rsidR="006953BA" w:rsidRDefault="006953BA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</w:p>
    <w:p w:rsidR="006953BA" w:rsidRDefault="006953BA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</w:p>
    <w:p w:rsidR="006953BA" w:rsidRDefault="006953BA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</w:p>
    <w:p w:rsidR="006953BA" w:rsidRDefault="006953BA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The Center for Animal Health and Food Safety in the University of Minnesota College of Veterinary Medicine is now hiring for an incoming cohort for our </w:t>
      </w:r>
      <w:hyperlink r:id="rId9" w:tgtFrame="_blank" w:history="1">
        <w:r w:rsidRPr="00017BEF">
          <w:rPr>
            <w:rFonts w:ascii="Raleway" w:eastAsia="Times New Roman" w:hAnsi="Raleway" w:cs="Arial"/>
            <w:color w:val="1155CC"/>
            <w:sz w:val="24"/>
            <w:szCs w:val="24"/>
            <w:u w:val="single"/>
          </w:rPr>
          <w:t>Veterinary Public Health and Preventive Medicine (VPHPM) residency program.</w:t>
        </w:r>
      </w:hyperlink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 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Applicat</w:t>
      </w:r>
      <w:r w:rsidR="00D22FA6">
        <w:rPr>
          <w:rFonts w:ascii="Raleway" w:eastAsia="Times New Roman" w:hAnsi="Raleway" w:cs="Arial"/>
          <w:color w:val="222222"/>
          <w:sz w:val="24"/>
          <w:szCs w:val="24"/>
        </w:rPr>
        <w:t>ions will be accepted until April 22nd</w:t>
      </w:r>
      <w:r w:rsidRPr="00B7772C">
        <w:rPr>
          <w:rFonts w:ascii="Raleway" w:eastAsia="Times New Roman" w:hAnsi="Raleway" w:cs="Arial"/>
          <w:color w:val="222222"/>
          <w:sz w:val="24"/>
          <w:szCs w:val="24"/>
        </w:rPr>
        <w:t>. Positions will start July</w:t>
      </w:r>
      <w:r w:rsidR="00D22FA6">
        <w:rPr>
          <w:rFonts w:ascii="Raleway" w:eastAsia="Times New Roman" w:hAnsi="Raleway" w:cs="Arial"/>
          <w:color w:val="222222"/>
          <w:sz w:val="24"/>
          <w:szCs w:val="24"/>
        </w:rPr>
        <w:t>, 11</w:t>
      </w:r>
      <w:r w:rsidRPr="00B7772C">
        <w:rPr>
          <w:rFonts w:ascii="Raleway" w:eastAsia="Times New Roman" w:hAnsi="Raleway" w:cs="Arial"/>
          <w:color w:val="222222"/>
          <w:sz w:val="24"/>
          <w:szCs w:val="24"/>
        </w:rPr>
        <w:t>th 202</w:t>
      </w:r>
      <w:r w:rsidR="005313A7">
        <w:rPr>
          <w:rFonts w:ascii="Raleway" w:eastAsia="Times New Roman" w:hAnsi="Raleway" w:cs="Arial"/>
          <w:color w:val="222222"/>
          <w:sz w:val="24"/>
          <w:szCs w:val="24"/>
        </w:rPr>
        <w:t>2</w:t>
      </w:r>
      <w:r w:rsidRPr="00B7772C">
        <w:rPr>
          <w:rFonts w:ascii="Raleway" w:eastAsia="Times New Roman" w:hAnsi="Raleway" w:cs="Arial"/>
          <w:color w:val="222222"/>
          <w:sz w:val="24"/>
          <w:szCs w:val="24"/>
        </w:rPr>
        <w:t>. 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 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b/>
          <w:bCs/>
          <w:color w:val="222222"/>
          <w:sz w:val="24"/>
          <w:szCs w:val="24"/>
        </w:rPr>
        <w:t>Required qualifications</w:t>
      </w:r>
    </w:p>
    <w:p w:rsidR="00017BEF" w:rsidRPr="00B7772C" w:rsidRDefault="00017BEF" w:rsidP="00017BEF">
      <w:pPr>
        <w:numPr>
          <w:ilvl w:val="0"/>
          <w:numId w:val="1"/>
        </w:numPr>
        <w:shd w:val="clear" w:color="auto" w:fill="FFFFFF"/>
        <w:ind w:left="945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A DVM/VMD or an equivalent foreign degree</w:t>
      </w:r>
    </w:p>
    <w:p w:rsidR="00017BEF" w:rsidRPr="00B7772C" w:rsidRDefault="00017BEF" w:rsidP="00017BEF">
      <w:pPr>
        <w:numPr>
          <w:ilvl w:val="0"/>
          <w:numId w:val="1"/>
        </w:numPr>
        <w:shd w:val="clear" w:color="auto" w:fill="FFFFFF"/>
        <w:ind w:left="945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At least one year work experience in private practice, corporate setting, or government</w:t>
      </w:r>
    </w:p>
    <w:p w:rsidR="00017BEF" w:rsidRPr="00B7772C" w:rsidRDefault="00017BEF" w:rsidP="00017BEF">
      <w:pPr>
        <w:numPr>
          <w:ilvl w:val="0"/>
          <w:numId w:val="1"/>
        </w:numPr>
        <w:shd w:val="clear" w:color="auto" w:fill="FFFFFF"/>
        <w:ind w:left="945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 xml:space="preserve">Applicants who do not possess an MPH, MS, or PhD must apply for </w:t>
      </w:r>
      <w:bookmarkStart w:id="0" w:name="_GoBack"/>
      <w:bookmarkEnd w:id="0"/>
      <w:r w:rsidRPr="00B7772C">
        <w:rPr>
          <w:rFonts w:ascii="Raleway" w:eastAsia="Times New Roman" w:hAnsi="Raleway" w:cs="Arial"/>
          <w:color w:val="222222"/>
          <w:sz w:val="24"/>
          <w:szCs w:val="24"/>
        </w:rPr>
        <w:t>the Executive Masters of Public Health through the U of M School of Public Health.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b/>
          <w:bCs/>
          <w:color w:val="222222"/>
          <w:sz w:val="24"/>
          <w:szCs w:val="24"/>
        </w:rPr>
        <w:t>How to apply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Applications must include:</w:t>
      </w:r>
    </w:p>
    <w:p w:rsidR="00017BEF" w:rsidRPr="00B7772C" w:rsidRDefault="00017BEF" w:rsidP="00017BEF">
      <w:pPr>
        <w:numPr>
          <w:ilvl w:val="0"/>
          <w:numId w:val="2"/>
        </w:numPr>
        <w:shd w:val="clear" w:color="auto" w:fill="FFFFFF"/>
        <w:ind w:left="945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Current CV</w:t>
      </w:r>
    </w:p>
    <w:p w:rsidR="00017BEF" w:rsidRPr="00B7772C" w:rsidRDefault="00017BEF" w:rsidP="00017BEF">
      <w:pPr>
        <w:numPr>
          <w:ilvl w:val="0"/>
          <w:numId w:val="2"/>
        </w:numPr>
        <w:shd w:val="clear" w:color="auto" w:fill="FFFFFF"/>
        <w:ind w:left="945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Letter of application</w:t>
      </w:r>
    </w:p>
    <w:p w:rsidR="00017BEF" w:rsidRPr="00B7772C" w:rsidRDefault="00017BEF" w:rsidP="00017BEF">
      <w:pPr>
        <w:numPr>
          <w:ilvl w:val="0"/>
          <w:numId w:val="2"/>
        </w:numPr>
        <w:shd w:val="clear" w:color="auto" w:fill="FFFFFF"/>
        <w:ind w:left="945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Three letters of recommendation from professional references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Applicants may apply online via the </w:t>
      </w:r>
      <w:hyperlink r:id="rId10" w:tgtFrame="_blank" w:history="1">
        <w:r w:rsidRPr="00017BEF">
          <w:rPr>
            <w:rFonts w:ascii="Raleway" w:eastAsia="Times New Roman" w:hAnsi="Raleway" w:cs="Arial"/>
            <w:color w:val="1155CC"/>
            <w:sz w:val="24"/>
            <w:szCs w:val="24"/>
            <w:u w:val="single"/>
          </w:rPr>
          <w:t>U of M Office of Human Resources website</w:t>
        </w:r>
      </w:hyperlink>
      <w:r w:rsidRPr="00B7772C">
        <w:rPr>
          <w:rFonts w:ascii="Raleway" w:eastAsia="Times New Roman" w:hAnsi="Raleway" w:cs="Arial"/>
          <w:color w:val="222222"/>
          <w:sz w:val="24"/>
          <w:szCs w:val="24"/>
        </w:rPr>
        <w:t> and search for job number </w:t>
      </w:r>
      <w:r w:rsidR="00D22FA6" w:rsidRPr="00D22FA6">
        <w:rPr>
          <w:rFonts w:ascii="Raleway" w:eastAsia="Times New Roman" w:hAnsi="Raleway" w:cs="Arial"/>
          <w:color w:val="222222"/>
          <w:sz w:val="24"/>
          <w:szCs w:val="24"/>
        </w:rPr>
        <w:t>346728</w:t>
      </w:r>
      <w:r w:rsidRPr="00B7772C">
        <w:rPr>
          <w:rFonts w:ascii="Raleway" w:eastAsia="Times New Roman" w:hAnsi="Raleway" w:cs="Arial"/>
          <w:color w:val="222222"/>
          <w:sz w:val="24"/>
          <w:szCs w:val="24"/>
        </w:rPr>
        <w:t>.</w:t>
      </w:r>
    </w:p>
    <w:p w:rsidR="00017BEF" w:rsidRPr="00B7772C" w:rsidRDefault="00017BEF" w:rsidP="00017BEF">
      <w:pPr>
        <w:shd w:val="clear" w:color="auto" w:fill="FFFFFF"/>
        <w:rPr>
          <w:rFonts w:ascii="Raleway" w:eastAsia="Times New Roman" w:hAnsi="Raleway" w:cs="Arial"/>
          <w:color w:val="222222"/>
          <w:sz w:val="24"/>
          <w:szCs w:val="24"/>
        </w:rPr>
      </w:pPr>
      <w:r w:rsidRPr="00B7772C">
        <w:rPr>
          <w:rFonts w:ascii="Raleway" w:eastAsia="Times New Roman" w:hAnsi="Raleway" w:cs="Arial"/>
          <w:color w:val="222222"/>
          <w:sz w:val="24"/>
          <w:szCs w:val="24"/>
        </w:rPr>
        <w:t> </w:t>
      </w:r>
    </w:p>
    <w:p w:rsidR="00017BEF" w:rsidRDefault="00017BEF" w:rsidP="00017BEF">
      <w:pPr>
        <w:shd w:val="clear" w:color="auto" w:fill="FFFFFF"/>
        <w:rPr>
          <w:rFonts w:ascii="Arial" w:eastAsia="Times New Roman" w:hAnsi="Arial" w:cs="Arial"/>
          <w:color w:val="888888"/>
          <w:sz w:val="24"/>
          <w:szCs w:val="24"/>
        </w:rPr>
      </w:pPr>
      <w:r w:rsidRPr="00B7772C">
        <w:rPr>
          <w:rFonts w:ascii="Raleway" w:eastAsia="Times New Roman" w:hAnsi="Raleway" w:cs="Arial"/>
          <w:b/>
          <w:bCs/>
          <w:color w:val="222222"/>
          <w:sz w:val="24"/>
          <w:szCs w:val="24"/>
        </w:rPr>
        <w:t>Additional details on the positions are available on the </w:t>
      </w:r>
      <w:hyperlink r:id="rId11" w:tgtFrame="_blank" w:history="1">
        <w:r w:rsidRPr="00017BEF">
          <w:rPr>
            <w:rFonts w:ascii="Raleway" w:eastAsia="Times New Roman" w:hAnsi="Raleway" w:cs="Arial"/>
            <w:b/>
            <w:bCs/>
            <w:color w:val="1155CC"/>
            <w:sz w:val="24"/>
            <w:szCs w:val="24"/>
            <w:u w:val="single"/>
          </w:rPr>
          <w:t>CAHFS w</w:t>
        </w:r>
        <w:r w:rsidRPr="00017BEF">
          <w:rPr>
            <w:rFonts w:ascii="Raleway" w:eastAsia="Times New Roman" w:hAnsi="Raleway" w:cs="Arial"/>
            <w:b/>
            <w:bCs/>
            <w:color w:val="1155CC"/>
            <w:sz w:val="24"/>
            <w:szCs w:val="24"/>
            <w:u w:val="single"/>
          </w:rPr>
          <w:t>ebsite</w:t>
        </w:r>
      </w:hyperlink>
      <w:r w:rsidRPr="00B7772C">
        <w:rPr>
          <w:rFonts w:ascii="Arial" w:eastAsia="Times New Roman" w:hAnsi="Arial" w:cs="Arial"/>
          <w:color w:val="888888"/>
          <w:sz w:val="24"/>
          <w:szCs w:val="24"/>
        </w:rPr>
        <w:t> </w:t>
      </w:r>
      <w:bookmarkStart w:id="1" w:name="_gjdgxs" w:colFirst="0" w:colLast="0"/>
      <w:bookmarkEnd w:id="1"/>
    </w:p>
    <w:p w:rsidR="006953BA" w:rsidRDefault="006953BA" w:rsidP="00017BEF">
      <w:pPr>
        <w:shd w:val="clear" w:color="auto" w:fill="FFFFFF"/>
        <w:rPr>
          <w:rFonts w:ascii="Arial" w:eastAsia="Times New Roman" w:hAnsi="Arial" w:cs="Arial"/>
          <w:color w:val="888888"/>
          <w:sz w:val="24"/>
          <w:szCs w:val="24"/>
        </w:rPr>
      </w:pPr>
    </w:p>
    <w:p w:rsidR="00006972" w:rsidRPr="006953BA" w:rsidRDefault="006953BA" w:rsidP="006953BA">
      <w:pPr>
        <w:shd w:val="clear" w:color="auto" w:fill="FFFFFF"/>
        <w:jc w:val="center"/>
        <w:rPr>
          <w:rFonts w:ascii="Arial" w:eastAsia="Times New Roman" w:hAnsi="Arial" w:cs="Arial"/>
          <w:i/>
          <w:color w:val="888888"/>
          <w:sz w:val="24"/>
          <w:szCs w:val="24"/>
        </w:rPr>
      </w:pPr>
      <w:r w:rsidRPr="006953BA">
        <w:rPr>
          <w:rFonts w:ascii="Raleway" w:hAnsi="Raleway"/>
          <w:i/>
          <w:color w:val="333333"/>
          <w:shd w:val="clear" w:color="auto" w:fill="FFFFFF"/>
        </w:rPr>
        <w:t>Developing the next generation of public health professionals with specialized, vigorous training and hands-on practice</w:t>
      </w:r>
      <w:r w:rsidRPr="006953BA">
        <w:rPr>
          <w:rFonts w:ascii="Raleway" w:hAnsi="Raleway"/>
          <w:noProof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margin">
              <wp:align>center</wp:align>
            </wp:positionH>
            <wp:positionV relativeFrom="paragraph">
              <wp:posOffset>360680</wp:posOffset>
            </wp:positionV>
            <wp:extent cx="2286635" cy="814070"/>
            <wp:effectExtent l="0" t="0" r="0" b="0"/>
            <wp:wrapSquare wrapText="bothSides" distT="114300" distB="11430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814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006972" w:rsidRPr="006953BA">
      <w:footerReference w:type="default" r:id="rId13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796" w:rsidRDefault="009A5796">
      <w:r>
        <w:separator/>
      </w:r>
    </w:p>
  </w:endnote>
  <w:endnote w:type="continuationSeparator" w:id="0">
    <w:p w:rsidR="009A5796" w:rsidRDefault="009A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Raleway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972" w:rsidRDefault="00006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:rsidR="00006972" w:rsidRDefault="00006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796" w:rsidRDefault="009A5796">
      <w:r>
        <w:separator/>
      </w:r>
    </w:p>
  </w:footnote>
  <w:footnote w:type="continuationSeparator" w:id="0">
    <w:p w:rsidR="009A5796" w:rsidRDefault="009A5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35D67"/>
    <w:multiLevelType w:val="multilevel"/>
    <w:tmpl w:val="F9E8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C6A6AF4"/>
    <w:multiLevelType w:val="multilevel"/>
    <w:tmpl w:val="C436C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972"/>
    <w:rsid w:val="00006972"/>
    <w:rsid w:val="00017BEF"/>
    <w:rsid w:val="00491192"/>
    <w:rsid w:val="005313A7"/>
    <w:rsid w:val="006953BA"/>
    <w:rsid w:val="009A5796"/>
    <w:rsid w:val="00C45E69"/>
    <w:rsid w:val="00D22FA6"/>
    <w:rsid w:val="00D37AE9"/>
    <w:rsid w:val="00EC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BECC4"/>
  <w15:docId w15:val="{7EEE16DA-8504-400E-8389-9F9552D0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outlineLvl w:val="0"/>
    </w:pPr>
    <w:rPr>
      <w:rFonts w:ascii="Raleway" w:eastAsia="Raleway" w:hAnsi="Raleway" w:cs="Raleway"/>
      <w:b/>
      <w:color w:val="231F2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Raleway" w:eastAsia="Raleway" w:hAnsi="Raleway" w:cs="Raleway"/>
      <w:b/>
      <w:color w:val="7A0019"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ield">
    <w:name w:val="field"/>
    <w:basedOn w:val="DefaultParagraphFont"/>
    <w:rsid w:val="00017BEF"/>
  </w:style>
  <w:style w:type="paragraph" w:styleId="Header">
    <w:name w:val="header"/>
    <w:basedOn w:val="Normal"/>
    <w:link w:val="HeaderChar"/>
    <w:uiPriority w:val="99"/>
    <w:unhideWhenUsed/>
    <w:rsid w:val="006953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3BA"/>
  </w:style>
  <w:style w:type="paragraph" w:styleId="Footer">
    <w:name w:val="footer"/>
    <w:basedOn w:val="Normal"/>
    <w:link w:val="FooterChar"/>
    <w:uiPriority w:val="99"/>
    <w:unhideWhenUsed/>
    <w:rsid w:val="006953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ahfs.umn.edu/application-proce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humanresources.umn.edu/content/find-jo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hfs.umn.edu/veterinary-public-health-and-preventive-medicine-residenc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Micheal Mahero</dc:creator>
  <cp:lastModifiedBy>Micheal Mahero</cp:lastModifiedBy>
  <cp:revision>3</cp:revision>
  <dcterms:created xsi:type="dcterms:W3CDTF">2022-03-17T16:47:00Z</dcterms:created>
  <dcterms:modified xsi:type="dcterms:W3CDTF">2022-03-17T16:47:00Z</dcterms:modified>
</cp:coreProperties>
</file>